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56A865" w14:textId="77777777" w:rsidR="00265BAC" w:rsidRPr="007A395D" w:rsidRDefault="00265BAC" w:rsidP="00265BAC">
      <w:pPr>
        <w:pStyle w:val="BodyText"/>
        <w:tabs>
          <w:tab w:val="left" w:pos="2835"/>
        </w:tabs>
        <w:rPr>
          <w:rFonts w:ascii="Calibri" w:hAnsi="Calibri"/>
        </w:rPr>
      </w:pPr>
    </w:p>
    <w:p w14:paraId="4B86F10C" w14:textId="77777777" w:rsidR="00265BAC" w:rsidRPr="007A395D" w:rsidRDefault="00265BAC" w:rsidP="00265BAC">
      <w:pPr>
        <w:pStyle w:val="BodyText"/>
        <w:tabs>
          <w:tab w:val="left" w:pos="2835"/>
        </w:tabs>
        <w:rPr>
          <w:rFonts w:ascii="Calibri" w:hAnsi="Calibri"/>
        </w:rPr>
      </w:pPr>
    </w:p>
    <w:p w14:paraId="12DA48B5" w14:textId="77777777" w:rsidR="00265BAC" w:rsidRPr="007A395D" w:rsidRDefault="00265BAC" w:rsidP="00265BAC">
      <w:pPr>
        <w:pStyle w:val="BodyText"/>
        <w:tabs>
          <w:tab w:val="left" w:pos="2835"/>
        </w:tabs>
        <w:rPr>
          <w:rFonts w:ascii="Calibri" w:hAnsi="Calibri"/>
        </w:rPr>
      </w:pPr>
      <w:r w:rsidRPr="007A395D">
        <w:rPr>
          <w:rFonts w:ascii="Calibri" w:hAnsi="Calibri"/>
        </w:rPr>
        <w:t>Input paper f</w:t>
      </w:r>
      <w:r>
        <w:rPr>
          <w:rFonts w:ascii="Calibri" w:hAnsi="Calibri"/>
        </w:rPr>
        <w:t>or the following Committee(s):</w:t>
      </w:r>
      <w:r>
        <w:rPr>
          <w:rFonts w:ascii="Calibri" w:hAnsi="Calibri"/>
        </w:rPr>
        <w:tab/>
      </w:r>
      <w:r>
        <w:rPr>
          <w:rFonts w:ascii="Calibri" w:hAnsi="Calibri"/>
        </w:rPr>
        <w:tab/>
      </w:r>
      <w:r>
        <w:rPr>
          <w:rFonts w:ascii="Calibri" w:hAnsi="Calibri"/>
        </w:rPr>
        <w:tab/>
      </w:r>
      <w:r w:rsidRPr="007A395D">
        <w:rPr>
          <w:rFonts w:ascii="Calibri" w:hAnsi="Calibri"/>
          <w:sz w:val="18"/>
          <w:szCs w:val="18"/>
        </w:rPr>
        <w:tab/>
      </w:r>
      <w:r w:rsidRPr="007A395D">
        <w:rPr>
          <w:rFonts w:ascii="Calibri" w:hAnsi="Calibri"/>
        </w:rPr>
        <w:tab/>
        <w:t>Purpose of paper:</w:t>
      </w:r>
    </w:p>
    <w:p w14:paraId="5B23F815" w14:textId="77777777" w:rsidR="00265BAC" w:rsidRPr="006A10AE" w:rsidRDefault="00265BAC" w:rsidP="00265BAC">
      <w:pPr>
        <w:pStyle w:val="BodyText"/>
        <w:tabs>
          <w:tab w:val="left" w:pos="1843"/>
        </w:tabs>
        <w:rPr>
          <w:rFonts w:ascii="Calibri" w:hAnsi="Calibri" w:cs="Arial"/>
          <w:sz w:val="24"/>
          <w:szCs w:val="24"/>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17A6A">
        <w:rPr>
          <w:rFonts w:ascii="Calibri" w:hAnsi="Calibri" w:cs="Arial"/>
          <w:b/>
          <w:sz w:val="24"/>
          <w:szCs w:val="24"/>
        </w:rPr>
        <w:sym w:font="Wingdings 2" w:char="F050"/>
      </w:r>
      <w:r w:rsidRPr="00717A6A">
        <w:rPr>
          <w:rFonts w:ascii="Calibri" w:hAnsi="Calibri" w:cs="Arial"/>
          <w:b/>
          <w:sz w:val="24"/>
          <w:szCs w:val="24"/>
        </w:rPr>
        <w:t xml:space="preserve">  </w:t>
      </w:r>
      <w:r w:rsidRPr="00717A6A">
        <w:rPr>
          <w:rFonts w:ascii="Calibri" w:hAnsi="Calibri" w:cs="Arial"/>
          <w:b/>
        </w:rPr>
        <w:t>PAP</w:t>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154D83">
        <w:rPr>
          <w:rFonts w:ascii="Calibri" w:hAnsi="Calibri" w:cs="Arial"/>
          <w:b/>
          <w:sz w:val="24"/>
          <w:szCs w:val="24"/>
        </w:rPr>
        <w:sym w:font="Wingdings 2" w:char="F050"/>
      </w:r>
      <w:r w:rsidRPr="006A10AE">
        <w:rPr>
          <w:rFonts w:ascii="Calibri" w:hAnsi="Calibri" w:cs="Arial"/>
          <w:sz w:val="24"/>
          <w:szCs w:val="24"/>
        </w:rPr>
        <w:t xml:space="preserve"> </w:t>
      </w:r>
      <w:r w:rsidRPr="00154D83">
        <w:rPr>
          <w:rFonts w:ascii="Calibri" w:hAnsi="Calibri" w:cs="Arial"/>
          <w:b/>
          <w:sz w:val="24"/>
          <w:szCs w:val="24"/>
        </w:rPr>
        <w:t>Input</w:t>
      </w:r>
    </w:p>
    <w:p w14:paraId="0DF11D8A" w14:textId="77777777" w:rsidR="00265BAC" w:rsidRPr="00154D83" w:rsidRDefault="00265BAC" w:rsidP="00265BAC">
      <w:pPr>
        <w:pStyle w:val="BodyText"/>
        <w:tabs>
          <w:tab w:val="left" w:pos="1843"/>
        </w:tabs>
        <w:rPr>
          <w:rFonts w:ascii="Calibri" w:hAnsi="Calibri"/>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ENAV</w:t>
      </w:r>
      <w:r w:rsidRPr="007A395D">
        <w:rPr>
          <w:rFonts w:ascii="Calibri" w:hAnsi="Calibri" w:cs="Arial"/>
          <w:b/>
          <w:sz w:val="24"/>
          <w:szCs w:val="24"/>
        </w:rPr>
        <w:tab/>
        <w:t>□</w:t>
      </w:r>
      <w:r w:rsidRPr="007A395D">
        <w:rPr>
          <w:rFonts w:ascii="Calibri" w:hAnsi="Calibri" w:cs="Arial"/>
          <w:sz w:val="24"/>
          <w:szCs w:val="24"/>
        </w:rPr>
        <w:t xml:space="preserve">  </w:t>
      </w:r>
      <w:r w:rsidRPr="007A395D">
        <w:rPr>
          <w:rFonts w:ascii="Calibri" w:hAnsi="Calibri" w:cs="Arial"/>
        </w:rPr>
        <w:t>VTS</w:t>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154D83">
        <w:rPr>
          <w:rFonts w:ascii="Calibri" w:hAnsi="Calibri" w:cs="Arial"/>
          <w:sz w:val="24"/>
          <w:szCs w:val="24"/>
        </w:rPr>
        <w:t>□  Information</w:t>
      </w:r>
    </w:p>
    <w:p w14:paraId="7606FDCA" w14:textId="77777777" w:rsidR="00265BAC" w:rsidRPr="007A395D" w:rsidRDefault="00265BAC" w:rsidP="00265BAC">
      <w:pPr>
        <w:pStyle w:val="BodyText"/>
        <w:tabs>
          <w:tab w:val="left" w:pos="2835"/>
        </w:tabs>
        <w:rPr>
          <w:rFonts w:ascii="Calibri" w:hAnsi="Calibri"/>
        </w:rPr>
      </w:pPr>
    </w:p>
    <w:p w14:paraId="0543133D" w14:textId="3E077E38" w:rsidR="00265BAC" w:rsidRPr="007A395D" w:rsidRDefault="00265BAC" w:rsidP="00265BAC">
      <w:pPr>
        <w:pStyle w:val="BodyText"/>
        <w:tabs>
          <w:tab w:val="left" w:pos="2835"/>
        </w:tabs>
        <w:rPr>
          <w:rFonts w:ascii="Calibri" w:hAnsi="Calibri"/>
        </w:rPr>
      </w:pPr>
      <w:r w:rsidRPr="007A395D">
        <w:rPr>
          <w:rFonts w:ascii="Calibri" w:hAnsi="Calibri"/>
        </w:rPr>
        <w:t>Agenda item</w:t>
      </w:r>
      <w:r w:rsidRPr="007A395D">
        <w:rPr>
          <w:rFonts w:ascii="Calibri" w:hAnsi="Calibri"/>
        </w:rPr>
        <w:tab/>
      </w:r>
      <w:r>
        <w:rPr>
          <w:rFonts w:ascii="Calibri" w:hAnsi="Calibri"/>
        </w:rPr>
        <w:tab/>
      </w:r>
      <w:r>
        <w:rPr>
          <w:rFonts w:ascii="Calibri" w:hAnsi="Calibri"/>
        </w:rPr>
        <w:tab/>
      </w:r>
      <w:r w:rsidRPr="003C4C4A">
        <w:rPr>
          <w:rFonts w:ascii="Calibri" w:hAnsi="Calibri"/>
        </w:rPr>
        <w:t xml:space="preserve">Committee work programme </w:t>
      </w:r>
      <w:r>
        <w:rPr>
          <w:rFonts w:ascii="Calibri" w:hAnsi="Calibri"/>
        </w:rPr>
        <w:t>2023-2027</w:t>
      </w:r>
    </w:p>
    <w:p w14:paraId="7945D184" w14:textId="41E86949" w:rsidR="00265BAC" w:rsidRPr="00F22203" w:rsidRDefault="00265BAC" w:rsidP="00265BAC">
      <w:pPr>
        <w:pStyle w:val="BodyText"/>
        <w:tabs>
          <w:tab w:val="left" w:pos="2835"/>
        </w:tabs>
        <w:rPr>
          <w:rFonts w:ascii="Calibri" w:hAnsi="Calibri"/>
        </w:rPr>
      </w:pPr>
      <w:r w:rsidRPr="007A395D">
        <w:rPr>
          <w:rFonts w:ascii="Calibri" w:hAnsi="Calibri"/>
        </w:rPr>
        <w:t>Author(s) / Submitter(s)</w:t>
      </w:r>
      <w:r w:rsidRPr="007A395D">
        <w:rPr>
          <w:rFonts w:ascii="Calibri" w:hAnsi="Calibri"/>
        </w:rPr>
        <w:tab/>
      </w:r>
      <w:r w:rsidRPr="007A395D">
        <w:rPr>
          <w:rFonts w:ascii="Calibri" w:hAnsi="Calibri"/>
        </w:rPr>
        <w:tab/>
      </w:r>
      <w:r w:rsidRPr="007A395D">
        <w:rPr>
          <w:rFonts w:ascii="Calibri" w:hAnsi="Calibri"/>
        </w:rPr>
        <w:tab/>
      </w:r>
      <w:r>
        <w:rPr>
          <w:rFonts w:ascii="Calibri" w:hAnsi="Calibri"/>
        </w:rPr>
        <w:t>Secretariat</w:t>
      </w:r>
    </w:p>
    <w:p w14:paraId="0683A44D" w14:textId="77777777" w:rsidR="00265BAC" w:rsidRPr="007A395D" w:rsidRDefault="00265BAC" w:rsidP="00265BAC">
      <w:pPr>
        <w:pStyle w:val="BodyText"/>
        <w:tabs>
          <w:tab w:val="left" w:pos="2835"/>
        </w:tabs>
        <w:rPr>
          <w:rFonts w:ascii="Calibri" w:hAnsi="Calibri"/>
        </w:rPr>
      </w:pPr>
    </w:p>
    <w:p w14:paraId="3C850042" w14:textId="579C446A" w:rsidR="00C870C6" w:rsidRPr="00265BAC" w:rsidRDefault="00265BAC" w:rsidP="00265BAC">
      <w:pPr>
        <w:pStyle w:val="Title"/>
        <w:rPr>
          <w:rFonts w:asciiTheme="minorHAnsi" w:hAnsiTheme="minorHAnsi"/>
          <w:lang w:eastAsia="ja-JP"/>
        </w:rPr>
      </w:pPr>
      <w:r>
        <w:rPr>
          <w:rFonts w:asciiTheme="minorHAnsi" w:hAnsiTheme="minorHAnsi"/>
          <w:lang w:eastAsia="ja-JP"/>
        </w:rPr>
        <w:t>IALA Committee work programme 2023-2027</w:t>
      </w:r>
    </w:p>
    <w:p w14:paraId="2CC2DB54" w14:textId="028C0EF7" w:rsidR="009874F9" w:rsidRPr="00265BAC" w:rsidRDefault="00A23BCA" w:rsidP="00265BAC">
      <w:pPr>
        <w:pStyle w:val="Heading1"/>
        <w:keepLines w:val="0"/>
        <w:numPr>
          <w:ilvl w:val="0"/>
          <w:numId w:val="25"/>
        </w:numPr>
        <w:spacing w:after="240" w:line="240" w:lineRule="auto"/>
        <w:ind w:left="360"/>
        <w:rPr>
          <w:rFonts w:eastAsiaTheme="minorEastAsia" w:cs="Calibri"/>
          <w:bCs w:val="0"/>
          <w:color w:val="0070C0"/>
          <w:kern w:val="28"/>
          <w:sz w:val="24"/>
          <w:szCs w:val="22"/>
          <w:lang w:eastAsia="de-DE"/>
        </w:rPr>
      </w:pPr>
      <w:r w:rsidRPr="00265BAC">
        <w:rPr>
          <w:rFonts w:eastAsiaTheme="minorEastAsia" w:cs="Calibri"/>
          <w:bCs w:val="0"/>
          <w:color w:val="0070C0"/>
          <w:kern w:val="28"/>
          <w:sz w:val="24"/>
          <w:szCs w:val="22"/>
          <w:lang w:eastAsia="de-DE"/>
        </w:rPr>
        <w:t>BACKGROUND</w:t>
      </w:r>
    </w:p>
    <w:p w14:paraId="3A63F48B" w14:textId="4A63DE87" w:rsidR="00964771" w:rsidRPr="00964771" w:rsidRDefault="00964771" w:rsidP="00964771">
      <w:pPr>
        <w:pStyle w:val="BodyText"/>
        <w:rPr>
          <w:rFonts w:ascii="Calibri" w:hAnsi="Calibri"/>
        </w:rPr>
      </w:pPr>
      <w:r w:rsidRPr="00964771">
        <w:rPr>
          <w:rFonts w:ascii="Calibri" w:hAnsi="Calibri"/>
        </w:rPr>
        <w:t xml:space="preserve">The Committees, with support from the secretariat, have developed the draft Work Programme (WP) for the next quadrennial 2023-2027, to be reviewed and approved by the Council 78 session in accordance with the </w:t>
      </w:r>
      <w:r w:rsidR="0008065C">
        <w:rPr>
          <w:rFonts w:ascii="Calibri" w:hAnsi="Calibri"/>
        </w:rPr>
        <w:t>G</w:t>
      </w:r>
      <w:r w:rsidRPr="00964771">
        <w:rPr>
          <w:rFonts w:ascii="Calibri" w:hAnsi="Calibri"/>
        </w:rPr>
        <w:t xml:space="preserve">eneral </w:t>
      </w:r>
      <w:r w:rsidR="0008065C">
        <w:rPr>
          <w:rFonts w:ascii="Calibri" w:hAnsi="Calibri"/>
        </w:rPr>
        <w:t>R</w:t>
      </w:r>
      <w:r w:rsidRPr="00964771">
        <w:rPr>
          <w:rFonts w:ascii="Calibri" w:hAnsi="Calibri"/>
        </w:rPr>
        <w:t xml:space="preserve">egulation. The WP aims to identify work items with outcomes and priorities based on </w:t>
      </w:r>
      <w:r w:rsidR="0008065C">
        <w:rPr>
          <w:rFonts w:ascii="Calibri" w:hAnsi="Calibri"/>
        </w:rPr>
        <w:t>IALA’s</w:t>
      </w:r>
      <w:r w:rsidRPr="00964771">
        <w:rPr>
          <w:rFonts w:ascii="Calibri" w:hAnsi="Calibri"/>
        </w:rPr>
        <w:t xml:space="preserve"> strategic vision, current drivers and trends, and the IALA position document on the development of </w:t>
      </w:r>
      <w:r w:rsidR="0008065C">
        <w:rPr>
          <w:rFonts w:ascii="Calibri" w:hAnsi="Calibri"/>
        </w:rPr>
        <w:t>M</w:t>
      </w:r>
      <w:r w:rsidRPr="00964771">
        <w:rPr>
          <w:rFonts w:ascii="Calibri" w:hAnsi="Calibri"/>
        </w:rPr>
        <w:t>arine A</w:t>
      </w:r>
      <w:r w:rsidR="0008065C">
        <w:rPr>
          <w:rFonts w:ascii="Calibri" w:hAnsi="Calibri"/>
        </w:rPr>
        <w:t xml:space="preserve">ids </w:t>
      </w:r>
      <w:r w:rsidRPr="00964771">
        <w:rPr>
          <w:rFonts w:ascii="Calibri" w:hAnsi="Calibri"/>
        </w:rPr>
        <w:t>to</w:t>
      </w:r>
      <w:r w:rsidR="0008065C">
        <w:rPr>
          <w:rFonts w:ascii="Calibri" w:hAnsi="Calibri"/>
        </w:rPr>
        <w:t xml:space="preserve"> </w:t>
      </w:r>
      <w:r w:rsidRPr="00964771">
        <w:rPr>
          <w:rFonts w:ascii="Calibri" w:hAnsi="Calibri"/>
        </w:rPr>
        <w:t>N</w:t>
      </w:r>
      <w:r w:rsidR="0008065C">
        <w:rPr>
          <w:rFonts w:ascii="Calibri" w:hAnsi="Calibri"/>
        </w:rPr>
        <w:t>avigation</w:t>
      </w:r>
      <w:r w:rsidRPr="00964771">
        <w:rPr>
          <w:rFonts w:ascii="Calibri" w:hAnsi="Calibri"/>
        </w:rPr>
        <w:t>.</w:t>
      </w:r>
    </w:p>
    <w:p w14:paraId="27A947FF" w14:textId="77777777" w:rsidR="00964771" w:rsidRPr="00964771" w:rsidRDefault="00964771" w:rsidP="00964771">
      <w:pPr>
        <w:pStyle w:val="BodyText"/>
        <w:rPr>
          <w:rFonts w:ascii="Calibri" w:hAnsi="Calibri"/>
        </w:rPr>
      </w:pPr>
      <w:r w:rsidRPr="00964771">
        <w:rPr>
          <w:rFonts w:ascii="Calibri" w:hAnsi="Calibri"/>
        </w:rPr>
        <w:t>The Work Programme will serve as a foundation for the committees' work plans, detailing the assigned tasks. To provide a overview of the planned work of the committees for 2023-2027, the secretariat has compiled the list of work items proposed by the committees. Please note that the list does not include updating other documents (e.g. manuals and WWRNP), liaison with related bodies, or events such as workshops and seminars, which will continue to be worked on by the committees.</w:t>
      </w:r>
    </w:p>
    <w:p w14:paraId="39AB554B" w14:textId="514310D1" w:rsidR="00265BAC" w:rsidRPr="00253634" w:rsidRDefault="00964771" w:rsidP="00253634">
      <w:pPr>
        <w:pStyle w:val="BodyText"/>
        <w:rPr>
          <w:rFonts w:ascii="Calibri" w:hAnsi="Calibri"/>
        </w:rPr>
      </w:pPr>
      <w:r w:rsidRPr="00964771">
        <w:rPr>
          <w:rFonts w:ascii="Calibri" w:hAnsi="Calibri"/>
        </w:rPr>
        <w:t>PAP will continue to refine the document, and the final Work Programme 2023-2027, will be approved at Council 78</w:t>
      </w:r>
      <w:r w:rsidR="0008065C" w:rsidRPr="0008065C">
        <w:rPr>
          <w:rFonts w:ascii="Calibri" w:hAnsi="Calibri"/>
          <w:vertAlign w:val="superscript"/>
        </w:rPr>
        <w:t>th</w:t>
      </w:r>
      <w:r w:rsidR="0008065C">
        <w:rPr>
          <w:rFonts w:ascii="Calibri" w:hAnsi="Calibri"/>
        </w:rPr>
        <w:t xml:space="preserve"> session</w:t>
      </w:r>
      <w:r w:rsidRPr="00964771">
        <w:rPr>
          <w:rFonts w:ascii="Calibri" w:hAnsi="Calibri"/>
        </w:rPr>
        <w:t xml:space="preserve"> on 3 June 2023 in Brazil.</w:t>
      </w:r>
    </w:p>
    <w:p w14:paraId="0AAF0D3E" w14:textId="68EE42EC" w:rsidR="00A23BCA" w:rsidRPr="00265BAC" w:rsidRDefault="00A23BCA" w:rsidP="00265BAC">
      <w:pPr>
        <w:pStyle w:val="Heading1"/>
        <w:keepLines w:val="0"/>
        <w:numPr>
          <w:ilvl w:val="0"/>
          <w:numId w:val="25"/>
        </w:numPr>
        <w:spacing w:after="240" w:line="240" w:lineRule="auto"/>
        <w:ind w:left="360"/>
        <w:rPr>
          <w:rFonts w:eastAsiaTheme="minorEastAsia" w:cs="Calibri"/>
          <w:bCs w:val="0"/>
          <w:color w:val="0070C0"/>
          <w:kern w:val="28"/>
          <w:sz w:val="24"/>
          <w:szCs w:val="22"/>
          <w:lang w:eastAsia="de-DE"/>
        </w:rPr>
      </w:pPr>
      <w:r w:rsidRPr="00265BAC">
        <w:rPr>
          <w:rFonts w:eastAsiaTheme="minorEastAsia" w:cs="Calibri"/>
          <w:bCs w:val="0"/>
          <w:color w:val="0070C0"/>
          <w:kern w:val="28"/>
          <w:sz w:val="24"/>
          <w:szCs w:val="22"/>
          <w:lang w:eastAsia="de-DE"/>
        </w:rPr>
        <w:t xml:space="preserve">THE </w:t>
      </w:r>
      <w:r w:rsidR="00265BAC" w:rsidRPr="00265BAC">
        <w:rPr>
          <w:rFonts w:eastAsiaTheme="minorEastAsia" w:cs="Calibri"/>
          <w:bCs w:val="0"/>
          <w:color w:val="0070C0"/>
          <w:kern w:val="28"/>
          <w:sz w:val="24"/>
          <w:szCs w:val="22"/>
          <w:lang w:eastAsia="de-DE"/>
        </w:rPr>
        <w:t>PAP</w:t>
      </w:r>
      <w:r w:rsidR="0087266D" w:rsidRPr="00265BAC">
        <w:rPr>
          <w:rFonts w:eastAsiaTheme="minorEastAsia" w:cs="Calibri"/>
          <w:bCs w:val="0"/>
          <w:color w:val="0070C0"/>
          <w:kern w:val="28"/>
          <w:sz w:val="24"/>
          <w:szCs w:val="22"/>
          <w:lang w:eastAsia="de-DE"/>
        </w:rPr>
        <w:t xml:space="preserve"> </w:t>
      </w:r>
      <w:r w:rsidRPr="00265BAC">
        <w:rPr>
          <w:rFonts w:eastAsiaTheme="minorEastAsia" w:cs="Calibri"/>
          <w:bCs w:val="0"/>
          <w:color w:val="0070C0"/>
          <w:kern w:val="28"/>
          <w:sz w:val="24"/>
          <w:szCs w:val="22"/>
          <w:lang w:eastAsia="de-DE"/>
        </w:rPr>
        <w:t xml:space="preserve">IS </w:t>
      </w:r>
      <w:r w:rsidR="0087266D" w:rsidRPr="00265BAC">
        <w:rPr>
          <w:rFonts w:eastAsiaTheme="minorEastAsia" w:cs="Calibri"/>
          <w:bCs w:val="0"/>
          <w:color w:val="0070C0"/>
          <w:kern w:val="28"/>
          <w:sz w:val="24"/>
          <w:szCs w:val="22"/>
          <w:lang w:eastAsia="de-DE"/>
        </w:rPr>
        <w:t>REQUESTED</w:t>
      </w:r>
      <w:r w:rsidRPr="00265BAC">
        <w:rPr>
          <w:rFonts w:eastAsiaTheme="minorEastAsia" w:cs="Calibri"/>
          <w:bCs w:val="0"/>
          <w:color w:val="0070C0"/>
          <w:kern w:val="28"/>
          <w:sz w:val="24"/>
          <w:szCs w:val="22"/>
          <w:lang w:eastAsia="de-DE"/>
        </w:rPr>
        <w:t xml:space="preserve"> TO</w:t>
      </w:r>
    </w:p>
    <w:p w14:paraId="6BBB136C" w14:textId="483AA972" w:rsidR="006F15E0" w:rsidRDefault="006C36C1" w:rsidP="006F15E0">
      <w:pPr>
        <w:pStyle w:val="BodyText"/>
        <w:rPr>
          <w:lang w:eastAsia="en-GB"/>
        </w:rPr>
        <w:sectPr w:rsidR="006F15E0" w:rsidSect="0082480E">
          <w:headerReference w:type="default" r:id="rId11"/>
          <w:footerReference w:type="default" r:id="rId12"/>
          <w:headerReference w:type="first" r:id="rId13"/>
          <w:footerReference w:type="first" r:id="rId14"/>
          <w:pgSz w:w="11906" w:h="16838"/>
          <w:pgMar w:top="1134" w:right="1134" w:bottom="1134" w:left="1134" w:header="709" w:footer="709" w:gutter="0"/>
          <w:cols w:space="708"/>
          <w:docGrid w:linePitch="360"/>
        </w:sectPr>
      </w:pPr>
      <w:r w:rsidRPr="006C36C1">
        <w:rPr>
          <w:rFonts w:ascii="Calibri" w:hAnsi="Calibri"/>
        </w:rPr>
        <w:t>Refine the draft Work Programme and forward it to Council 78</w:t>
      </w:r>
      <w:r w:rsidR="0008065C">
        <w:rPr>
          <w:rFonts w:ascii="Calibri" w:hAnsi="Calibri"/>
        </w:rPr>
        <w:t>th</w:t>
      </w:r>
      <w:r w:rsidRPr="006C36C1">
        <w:rPr>
          <w:rFonts w:ascii="Calibri" w:hAnsi="Calibri"/>
        </w:rPr>
        <w:t xml:space="preserve"> session for approval.</w:t>
      </w:r>
    </w:p>
    <w:p w14:paraId="19E34904" w14:textId="34DB114C" w:rsidR="006F15E0" w:rsidRDefault="00FF2373" w:rsidP="00D5073C">
      <w:pPr>
        <w:pStyle w:val="Annex"/>
        <w:ind w:left="1560" w:hanging="1418"/>
      </w:pPr>
      <w:r>
        <w:lastRenderedPageBreak/>
        <w:t xml:space="preserve">Draft committee </w:t>
      </w:r>
      <w:r w:rsidR="006F15E0">
        <w:t>work programme 2023-2027</w:t>
      </w:r>
    </w:p>
    <w:tbl>
      <w:tblPr>
        <w:tblStyle w:val="GridTable4-Accent1"/>
        <w:tblW w:w="0" w:type="auto"/>
        <w:tblLook w:val="04A0" w:firstRow="1" w:lastRow="0" w:firstColumn="1" w:lastColumn="0" w:noHBand="0" w:noVBand="1"/>
      </w:tblPr>
      <w:tblGrid>
        <w:gridCol w:w="924"/>
        <w:gridCol w:w="1321"/>
        <w:gridCol w:w="5484"/>
        <w:gridCol w:w="2367"/>
        <w:gridCol w:w="1469"/>
        <w:gridCol w:w="999"/>
        <w:gridCol w:w="999"/>
        <w:gridCol w:w="997"/>
      </w:tblGrid>
      <w:tr w:rsidR="00344A59" w14:paraId="72951F6A" w14:textId="77777777" w:rsidTr="00431933">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111" w:type="dxa"/>
          </w:tcPr>
          <w:p w14:paraId="3348C2C4" w14:textId="36ABEC55" w:rsidR="00344A59" w:rsidRDefault="00344A59" w:rsidP="006F15E0">
            <w:pPr>
              <w:rPr>
                <w:lang w:eastAsia="en-GB"/>
              </w:rPr>
            </w:pPr>
            <w:r>
              <w:rPr>
                <w:lang w:eastAsia="en-GB"/>
              </w:rPr>
              <w:t>Reference to Standards</w:t>
            </w:r>
          </w:p>
        </w:tc>
        <w:tc>
          <w:tcPr>
            <w:tcW w:w="1499" w:type="dxa"/>
          </w:tcPr>
          <w:p w14:paraId="0964B9F0" w14:textId="06F6424C" w:rsidR="00344A59" w:rsidRDefault="003976A7" w:rsidP="006F15E0">
            <w:pPr>
              <w:cnfStyle w:val="100000000000" w:firstRow="1" w:lastRow="0" w:firstColumn="0" w:lastColumn="0" w:oddVBand="0" w:evenVBand="0" w:oddHBand="0" w:evenHBand="0" w:firstRowFirstColumn="0" w:firstRowLastColumn="0" w:lastRowFirstColumn="0" w:lastRowLastColumn="0"/>
              <w:rPr>
                <w:lang w:eastAsia="en-GB"/>
              </w:rPr>
            </w:pPr>
            <w:r>
              <w:rPr>
                <w:lang w:eastAsia="en-GB"/>
              </w:rPr>
              <w:t>S</w:t>
            </w:r>
            <w:r w:rsidR="000960A9">
              <w:rPr>
                <w:lang w:eastAsia="en-GB"/>
              </w:rPr>
              <w:t>cope</w:t>
            </w:r>
          </w:p>
        </w:tc>
        <w:tc>
          <w:tcPr>
            <w:tcW w:w="2456" w:type="dxa"/>
          </w:tcPr>
          <w:p w14:paraId="6BBA7F0E" w14:textId="766E90C3" w:rsidR="00344A59" w:rsidRDefault="00344A59" w:rsidP="006F15E0">
            <w:pPr>
              <w:cnfStyle w:val="100000000000" w:firstRow="1" w:lastRow="0" w:firstColumn="0" w:lastColumn="0" w:oddVBand="0" w:evenVBand="0" w:oddHBand="0" w:evenHBand="0" w:firstRowFirstColumn="0" w:firstRowLastColumn="0" w:lastRowFirstColumn="0" w:lastRowLastColumn="0"/>
              <w:rPr>
                <w:lang w:eastAsia="en-GB"/>
              </w:rPr>
            </w:pPr>
            <w:r>
              <w:rPr>
                <w:lang w:eastAsia="en-GB"/>
              </w:rPr>
              <w:t>Titl</w:t>
            </w:r>
            <w:r w:rsidR="00B65631">
              <w:rPr>
                <w:lang w:eastAsia="en-GB"/>
              </w:rPr>
              <w:t>e</w:t>
            </w:r>
          </w:p>
        </w:tc>
        <w:tc>
          <w:tcPr>
            <w:tcW w:w="3350" w:type="dxa"/>
          </w:tcPr>
          <w:p w14:paraId="783DF2C4" w14:textId="77C0E081" w:rsidR="00344A59" w:rsidRDefault="00344A59" w:rsidP="006F15E0">
            <w:pPr>
              <w:cnfStyle w:val="100000000000" w:firstRow="1" w:lastRow="0" w:firstColumn="0" w:lastColumn="0" w:oddVBand="0" w:evenVBand="0" w:oddHBand="0" w:evenHBand="0" w:firstRowFirstColumn="0" w:firstRowLastColumn="0" w:lastRowFirstColumn="0" w:lastRowLastColumn="0"/>
              <w:rPr>
                <w:lang w:eastAsia="en-GB"/>
              </w:rPr>
            </w:pPr>
            <w:r>
              <w:rPr>
                <w:lang w:eastAsia="en-GB"/>
              </w:rPr>
              <w:t>Description</w:t>
            </w:r>
          </w:p>
        </w:tc>
        <w:tc>
          <w:tcPr>
            <w:tcW w:w="1909" w:type="dxa"/>
          </w:tcPr>
          <w:p w14:paraId="0D4F334A" w14:textId="10EB808C" w:rsidR="00344A59" w:rsidRDefault="00344A59" w:rsidP="006F15E0">
            <w:pPr>
              <w:cnfStyle w:val="100000000000" w:firstRow="1" w:lastRow="0" w:firstColumn="0" w:lastColumn="0" w:oddVBand="0" w:evenVBand="0" w:oddHBand="0" w:evenHBand="0" w:firstRowFirstColumn="0" w:firstRowLastColumn="0" w:lastRowFirstColumn="0" w:lastRowLastColumn="0"/>
              <w:rPr>
                <w:lang w:eastAsia="en-GB"/>
              </w:rPr>
            </w:pPr>
            <w:r>
              <w:rPr>
                <w:lang w:eastAsia="en-GB"/>
              </w:rPr>
              <w:t>Expected outcome</w:t>
            </w:r>
          </w:p>
        </w:tc>
        <w:tc>
          <w:tcPr>
            <w:tcW w:w="1352" w:type="dxa"/>
          </w:tcPr>
          <w:p w14:paraId="7B974D73" w14:textId="701C6B59" w:rsidR="00344A59" w:rsidRDefault="00344A59" w:rsidP="006F15E0">
            <w:pPr>
              <w:cnfStyle w:val="100000000000" w:firstRow="1" w:lastRow="0" w:firstColumn="0" w:lastColumn="0" w:oddVBand="0" w:evenVBand="0" w:oddHBand="0" w:evenHBand="0" w:firstRowFirstColumn="0" w:firstRowLastColumn="0" w:lastRowFirstColumn="0" w:lastRowLastColumn="0"/>
              <w:rPr>
                <w:lang w:eastAsia="en-GB"/>
              </w:rPr>
            </w:pPr>
            <w:r>
              <w:rPr>
                <w:lang w:eastAsia="en-GB"/>
              </w:rPr>
              <w:t>Committee</w:t>
            </w:r>
          </w:p>
        </w:tc>
        <w:tc>
          <w:tcPr>
            <w:tcW w:w="1352" w:type="dxa"/>
          </w:tcPr>
          <w:p w14:paraId="7683258B" w14:textId="0B96D2AD" w:rsidR="00344A59" w:rsidRDefault="00344A59" w:rsidP="006F15E0">
            <w:pPr>
              <w:cnfStyle w:val="100000000000" w:firstRow="1" w:lastRow="0" w:firstColumn="0" w:lastColumn="0" w:oddVBand="0" w:evenVBand="0" w:oddHBand="0" w:evenHBand="0" w:firstRowFirstColumn="0" w:firstRowLastColumn="0" w:lastRowFirstColumn="0" w:lastRowLastColumn="0"/>
              <w:rPr>
                <w:lang w:eastAsia="en-GB"/>
              </w:rPr>
            </w:pPr>
            <w:r>
              <w:rPr>
                <w:lang w:eastAsia="en-GB"/>
              </w:rPr>
              <w:t>Committee work item no.</w:t>
            </w:r>
          </w:p>
        </w:tc>
        <w:tc>
          <w:tcPr>
            <w:tcW w:w="1531" w:type="dxa"/>
          </w:tcPr>
          <w:p w14:paraId="20442D93" w14:textId="4984E48F" w:rsidR="00344A59" w:rsidRDefault="00344A59" w:rsidP="006F15E0">
            <w:pPr>
              <w:cnfStyle w:val="100000000000" w:firstRow="1" w:lastRow="0" w:firstColumn="0" w:lastColumn="0" w:oddVBand="0" w:evenVBand="0" w:oddHBand="0" w:evenHBand="0" w:firstRowFirstColumn="0" w:firstRowLastColumn="0" w:lastRowFirstColumn="0" w:lastRowLastColumn="0"/>
              <w:rPr>
                <w:lang w:eastAsia="en-GB"/>
              </w:rPr>
            </w:pPr>
            <w:r>
              <w:rPr>
                <w:lang w:eastAsia="en-GB"/>
              </w:rPr>
              <w:t>Related documents</w:t>
            </w:r>
          </w:p>
        </w:tc>
      </w:tr>
      <w:tr w:rsidR="00920789" w14:paraId="5A3EB22B" w14:textId="77777777" w:rsidTr="004319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1" w:type="dxa"/>
          </w:tcPr>
          <w:p w14:paraId="640077DD" w14:textId="625A3477" w:rsidR="00920789" w:rsidRDefault="00920789" w:rsidP="006F15E0">
            <w:pPr>
              <w:rPr>
                <w:lang w:eastAsia="en-GB"/>
              </w:rPr>
            </w:pPr>
            <w:r>
              <w:rPr>
                <w:lang w:eastAsia="en-GB"/>
              </w:rPr>
              <w:t>S1010</w:t>
            </w:r>
          </w:p>
        </w:tc>
        <w:tc>
          <w:tcPr>
            <w:tcW w:w="1499" w:type="dxa"/>
          </w:tcPr>
          <w:p w14:paraId="01033D8B" w14:textId="58B0027A" w:rsidR="00920789" w:rsidRDefault="00920789" w:rsidP="006F15E0">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 xml:space="preserve">1.1 </w:t>
            </w:r>
            <w:r w:rsidR="00B65631">
              <w:rPr>
                <w:lang w:eastAsia="en-GB"/>
              </w:rPr>
              <w:t>AtoN planning</w:t>
            </w:r>
          </w:p>
        </w:tc>
        <w:tc>
          <w:tcPr>
            <w:tcW w:w="2456" w:type="dxa"/>
          </w:tcPr>
          <w:p w14:paraId="745CB251" w14:textId="480B8EE6" w:rsidR="00920789" w:rsidRPr="00183255" w:rsidRDefault="00B65631" w:rsidP="006F15E0">
            <w:pPr>
              <w:cnfStyle w:val="000000100000" w:firstRow="0" w:lastRow="0" w:firstColumn="0" w:lastColumn="0" w:oddVBand="0" w:evenVBand="0" w:oddHBand="1" w:evenHBand="0" w:firstRowFirstColumn="0" w:firstRowLastColumn="0" w:lastRowFirstColumn="0" w:lastRowLastColumn="0"/>
              <w:rPr>
                <w:lang w:eastAsia="en-GB"/>
              </w:rPr>
            </w:pPr>
            <w:r>
              <w:rPr>
                <w:rFonts w:ascii="Calibri" w:hAnsi="Calibri" w:cs="Arial"/>
                <w:szCs w:val="18"/>
              </w:rPr>
              <w:t>Compile new Guideline on AtoN Tender requirements and specification – Led by ARM with ENG support.</w:t>
            </w:r>
          </w:p>
        </w:tc>
        <w:tc>
          <w:tcPr>
            <w:tcW w:w="3350" w:type="dxa"/>
          </w:tcPr>
          <w:p w14:paraId="2331CFCE" w14:textId="03176576" w:rsidR="00920789" w:rsidRPr="00183255" w:rsidRDefault="001C3A0B" w:rsidP="006F15E0">
            <w:pPr>
              <w:cnfStyle w:val="000000100000" w:firstRow="0" w:lastRow="0" w:firstColumn="0" w:lastColumn="0" w:oddVBand="0" w:evenVBand="0" w:oddHBand="1" w:evenHBand="0" w:firstRowFirstColumn="0" w:firstRowLastColumn="0" w:lastRowFirstColumn="0" w:lastRowLastColumn="0"/>
              <w:rPr>
                <w:lang w:eastAsia="en-GB"/>
              </w:rPr>
            </w:pPr>
            <w:r>
              <w:rPr>
                <w:rFonts w:ascii="Calibri" w:hAnsi="Calibri" w:cs="Arial"/>
                <w:szCs w:val="18"/>
              </w:rPr>
              <w:t>New Guideline on Tender requirements.</w:t>
            </w:r>
          </w:p>
        </w:tc>
        <w:tc>
          <w:tcPr>
            <w:tcW w:w="1909" w:type="dxa"/>
          </w:tcPr>
          <w:p w14:paraId="48FDD2F3" w14:textId="0EB44E93" w:rsidR="00920789" w:rsidRDefault="001C3A0B" w:rsidP="006F15E0">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Guideline</w:t>
            </w:r>
          </w:p>
        </w:tc>
        <w:tc>
          <w:tcPr>
            <w:tcW w:w="1352" w:type="dxa"/>
          </w:tcPr>
          <w:p w14:paraId="4C928832" w14:textId="775FB68B" w:rsidR="00920789" w:rsidRDefault="001C3A0B" w:rsidP="006F15E0">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ENG</w:t>
            </w:r>
          </w:p>
        </w:tc>
        <w:tc>
          <w:tcPr>
            <w:tcW w:w="1352" w:type="dxa"/>
          </w:tcPr>
          <w:p w14:paraId="2C7FD0CA" w14:textId="2444020D" w:rsidR="00920789" w:rsidRDefault="001C3A0B" w:rsidP="006F15E0">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N</w:t>
            </w:r>
            <w:r w:rsidR="00960C86">
              <w:rPr>
                <w:lang w:eastAsia="en-GB"/>
              </w:rPr>
              <w:t>ot assigned yet</w:t>
            </w:r>
          </w:p>
        </w:tc>
        <w:tc>
          <w:tcPr>
            <w:tcW w:w="1531" w:type="dxa"/>
          </w:tcPr>
          <w:p w14:paraId="3E799B11" w14:textId="77777777" w:rsidR="00920789" w:rsidRDefault="00920789" w:rsidP="006F15E0">
            <w:pPr>
              <w:cnfStyle w:val="000000100000" w:firstRow="0" w:lastRow="0" w:firstColumn="0" w:lastColumn="0" w:oddVBand="0" w:evenVBand="0" w:oddHBand="1" w:evenHBand="0" w:firstRowFirstColumn="0" w:firstRowLastColumn="0" w:lastRowFirstColumn="0" w:lastRowLastColumn="0"/>
              <w:rPr>
                <w:lang w:eastAsia="en-GB"/>
              </w:rPr>
            </w:pPr>
          </w:p>
        </w:tc>
      </w:tr>
      <w:tr w:rsidR="00EA438D" w14:paraId="56FECF85" w14:textId="77777777" w:rsidTr="00431933">
        <w:tc>
          <w:tcPr>
            <w:cnfStyle w:val="001000000000" w:firstRow="0" w:lastRow="0" w:firstColumn="1" w:lastColumn="0" w:oddVBand="0" w:evenVBand="0" w:oddHBand="0" w:evenHBand="0" w:firstRowFirstColumn="0" w:firstRowLastColumn="0" w:lastRowFirstColumn="0" w:lastRowLastColumn="0"/>
            <w:tcW w:w="1111" w:type="dxa"/>
          </w:tcPr>
          <w:p w14:paraId="4BD1ACBD" w14:textId="77777777" w:rsidR="00EA438D" w:rsidRDefault="00EA438D" w:rsidP="00EA438D">
            <w:pPr>
              <w:rPr>
                <w:lang w:eastAsia="en-GB"/>
              </w:rPr>
            </w:pPr>
          </w:p>
        </w:tc>
        <w:tc>
          <w:tcPr>
            <w:tcW w:w="1499" w:type="dxa"/>
          </w:tcPr>
          <w:p w14:paraId="45DC9C36" w14:textId="77777777" w:rsidR="00EA438D" w:rsidRDefault="00EA438D" w:rsidP="00EA438D">
            <w:pPr>
              <w:cnfStyle w:val="000000000000" w:firstRow="0" w:lastRow="0" w:firstColumn="0" w:lastColumn="0" w:oddVBand="0" w:evenVBand="0" w:oddHBand="0" w:evenHBand="0" w:firstRowFirstColumn="0" w:firstRowLastColumn="0" w:lastRowFirstColumn="0" w:lastRowLastColumn="0"/>
              <w:rPr>
                <w:lang w:eastAsia="en-GB"/>
              </w:rPr>
            </w:pPr>
          </w:p>
        </w:tc>
        <w:tc>
          <w:tcPr>
            <w:tcW w:w="2456" w:type="dxa"/>
          </w:tcPr>
          <w:p w14:paraId="3B619D62" w14:textId="5708538F" w:rsidR="00EA438D" w:rsidRDefault="00EA438D" w:rsidP="00EA438D">
            <w:pPr>
              <w:cnfStyle w:val="000000000000" w:firstRow="0" w:lastRow="0" w:firstColumn="0" w:lastColumn="0" w:oddVBand="0" w:evenVBand="0" w:oddHBand="0" w:evenHBand="0" w:firstRowFirstColumn="0" w:firstRowLastColumn="0" w:lastRowFirstColumn="0" w:lastRowLastColumn="0"/>
              <w:rPr>
                <w:rFonts w:ascii="Calibri" w:hAnsi="Calibri" w:cs="Arial"/>
                <w:szCs w:val="18"/>
              </w:rPr>
            </w:pPr>
            <w:r w:rsidRPr="00F66B3B">
              <w:rPr>
                <w:rFonts w:cs="Arial"/>
                <w:snapToGrid w:val="0"/>
                <w:kern w:val="28"/>
                <w:szCs w:val="18"/>
                <w:lang w:eastAsia="de-DE"/>
              </w:rPr>
              <w:t>Providing guidance on the process to implement developments of innovation</w:t>
            </w:r>
          </w:p>
        </w:tc>
        <w:tc>
          <w:tcPr>
            <w:tcW w:w="3350" w:type="dxa"/>
          </w:tcPr>
          <w:p w14:paraId="757A7AEC" w14:textId="77777777" w:rsidR="00EA438D" w:rsidRPr="00F66B3B" w:rsidRDefault="00EA438D" w:rsidP="00EA438D">
            <w:pPr>
              <w:cnfStyle w:val="000000000000" w:firstRow="0" w:lastRow="0" w:firstColumn="0" w:lastColumn="0" w:oddVBand="0" w:evenVBand="0" w:oddHBand="0" w:evenHBand="0" w:firstRowFirstColumn="0" w:firstRowLastColumn="0" w:lastRowFirstColumn="0" w:lastRowLastColumn="0"/>
              <w:rPr>
                <w:rFonts w:cs="Arial"/>
                <w:snapToGrid w:val="0"/>
                <w:kern w:val="28"/>
                <w:szCs w:val="18"/>
                <w:lang w:eastAsia="de-DE"/>
              </w:rPr>
            </w:pPr>
            <w:r w:rsidRPr="00F66B3B">
              <w:rPr>
                <w:rFonts w:cs="Arial"/>
                <w:snapToGrid w:val="0"/>
                <w:kern w:val="28"/>
                <w:szCs w:val="18"/>
                <w:lang w:eastAsia="de-DE"/>
              </w:rPr>
              <w:t>Develop guidance for IALA members on going from development test bed/ trial reporting to implementation:</w:t>
            </w:r>
          </w:p>
          <w:p w14:paraId="76CAB81A" w14:textId="77777777" w:rsidR="00EA438D" w:rsidRPr="00F66B3B" w:rsidRDefault="00EA438D" w:rsidP="0020489C">
            <w:pPr>
              <w:pStyle w:val="ListParagraph"/>
              <w:numPr>
                <w:ilvl w:val="0"/>
                <w:numId w:val="33"/>
              </w:numPr>
              <w:ind w:left="208" w:hanging="142"/>
              <w:cnfStyle w:val="000000000000" w:firstRow="0" w:lastRow="0" w:firstColumn="0" w:lastColumn="0" w:oddVBand="0" w:evenVBand="0" w:oddHBand="0" w:evenHBand="0" w:firstRowFirstColumn="0" w:firstRowLastColumn="0" w:lastRowFirstColumn="0" w:lastRowLastColumn="0"/>
              <w:rPr>
                <w:rFonts w:ascii="Calibri" w:hAnsi="Calibri" w:cs="Calibri"/>
                <w:color w:val="000000"/>
                <w:szCs w:val="18"/>
                <w:u w:color="000000"/>
              </w:rPr>
            </w:pPr>
            <w:r w:rsidRPr="00F66B3B">
              <w:rPr>
                <w:rFonts w:ascii="Calibri" w:hAnsi="Calibri" w:cs="Calibri"/>
                <w:color w:val="000000"/>
                <w:szCs w:val="18"/>
                <w:u w:color="000000"/>
              </w:rPr>
              <w:t>Identify best practice in the implementation of innovative solutions;</w:t>
            </w:r>
          </w:p>
          <w:p w14:paraId="5A05ADC3" w14:textId="77777777" w:rsidR="00EA438D" w:rsidRPr="00F66B3B" w:rsidRDefault="00EA438D" w:rsidP="0020489C">
            <w:pPr>
              <w:pStyle w:val="ListParagraph"/>
              <w:numPr>
                <w:ilvl w:val="0"/>
                <w:numId w:val="33"/>
              </w:numPr>
              <w:ind w:left="208" w:hanging="142"/>
              <w:cnfStyle w:val="000000000000" w:firstRow="0" w:lastRow="0" w:firstColumn="0" w:lastColumn="0" w:oddVBand="0" w:evenVBand="0" w:oddHBand="0" w:evenHBand="0" w:firstRowFirstColumn="0" w:firstRowLastColumn="0" w:lastRowFirstColumn="0" w:lastRowLastColumn="0"/>
              <w:rPr>
                <w:rFonts w:ascii="Calibri" w:hAnsi="Calibri" w:cs="Calibri"/>
                <w:color w:val="000000"/>
                <w:szCs w:val="18"/>
                <w:u w:color="000000"/>
              </w:rPr>
            </w:pPr>
            <w:r w:rsidRPr="00F66B3B">
              <w:rPr>
                <w:rFonts w:ascii="Calibri" w:hAnsi="Calibri" w:cs="Calibri"/>
                <w:color w:val="000000"/>
                <w:szCs w:val="18"/>
                <w:u w:color="000000"/>
              </w:rPr>
              <w:t>Define the process to move from ‘development’ to ‘implementation’;</w:t>
            </w:r>
          </w:p>
          <w:p w14:paraId="26E7F678" w14:textId="77777777" w:rsidR="00EA438D" w:rsidRPr="00F66B3B" w:rsidRDefault="00EA438D" w:rsidP="0020489C">
            <w:pPr>
              <w:pStyle w:val="ListParagraph"/>
              <w:numPr>
                <w:ilvl w:val="0"/>
                <w:numId w:val="33"/>
              </w:numPr>
              <w:ind w:left="208" w:hanging="142"/>
              <w:cnfStyle w:val="000000000000" w:firstRow="0" w:lastRow="0" w:firstColumn="0" w:lastColumn="0" w:oddVBand="0" w:evenVBand="0" w:oddHBand="0" w:evenHBand="0" w:firstRowFirstColumn="0" w:firstRowLastColumn="0" w:lastRowFirstColumn="0" w:lastRowLastColumn="0"/>
              <w:rPr>
                <w:rFonts w:ascii="Calibri" w:hAnsi="Calibri" w:cs="Calibri"/>
                <w:color w:val="000000"/>
                <w:szCs w:val="18"/>
                <w:u w:color="000000"/>
              </w:rPr>
            </w:pPr>
            <w:r w:rsidRPr="00F66B3B">
              <w:rPr>
                <w:rFonts w:ascii="Calibri" w:hAnsi="Calibri" w:cs="Calibri"/>
                <w:color w:val="000000"/>
                <w:szCs w:val="18"/>
                <w:u w:color="000000"/>
              </w:rPr>
              <w:t xml:space="preserve">Develop guidance to assist IALA members in the implementation of solutions developed through test beds noting technology readiness levels; </w:t>
            </w:r>
          </w:p>
          <w:p w14:paraId="2BE73143" w14:textId="77777777" w:rsidR="00EA438D" w:rsidRPr="00F66B3B" w:rsidRDefault="00EA438D" w:rsidP="0020489C">
            <w:pPr>
              <w:pStyle w:val="ListParagraph"/>
              <w:numPr>
                <w:ilvl w:val="0"/>
                <w:numId w:val="33"/>
              </w:numPr>
              <w:ind w:left="208" w:hanging="142"/>
              <w:cnfStyle w:val="000000000000" w:firstRow="0" w:lastRow="0" w:firstColumn="0" w:lastColumn="0" w:oddVBand="0" w:evenVBand="0" w:oddHBand="0" w:evenHBand="0" w:firstRowFirstColumn="0" w:firstRowLastColumn="0" w:lastRowFirstColumn="0" w:lastRowLastColumn="0"/>
              <w:rPr>
                <w:rFonts w:ascii="Calibri" w:hAnsi="Calibri" w:cs="Calibri"/>
                <w:color w:val="000000"/>
                <w:szCs w:val="18"/>
                <w:u w:color="000000"/>
              </w:rPr>
            </w:pPr>
            <w:r w:rsidRPr="00F66B3B">
              <w:rPr>
                <w:rFonts w:ascii="Calibri" w:hAnsi="Calibri" w:cs="Calibri"/>
                <w:color w:val="000000"/>
                <w:szCs w:val="18"/>
                <w:u w:color="000000"/>
              </w:rPr>
              <w:t>Establish links to existing IALA documentation;</w:t>
            </w:r>
          </w:p>
          <w:p w14:paraId="5F599EBF" w14:textId="77777777" w:rsidR="00EA438D" w:rsidRPr="00F66B3B" w:rsidRDefault="00EA438D" w:rsidP="0020489C">
            <w:pPr>
              <w:pStyle w:val="ListParagraph"/>
              <w:numPr>
                <w:ilvl w:val="0"/>
                <w:numId w:val="33"/>
              </w:numPr>
              <w:ind w:left="208" w:hanging="142"/>
              <w:cnfStyle w:val="000000000000" w:firstRow="0" w:lastRow="0" w:firstColumn="0" w:lastColumn="0" w:oddVBand="0" w:evenVBand="0" w:oddHBand="0" w:evenHBand="0" w:firstRowFirstColumn="0" w:firstRowLastColumn="0" w:lastRowFirstColumn="0" w:lastRowLastColumn="0"/>
              <w:rPr>
                <w:rFonts w:ascii="Calibri" w:hAnsi="Calibri" w:cs="Calibri"/>
                <w:color w:val="000000"/>
                <w:szCs w:val="18"/>
                <w:u w:color="000000"/>
              </w:rPr>
            </w:pPr>
            <w:r w:rsidRPr="00F66B3B">
              <w:rPr>
                <w:rFonts w:ascii="Calibri" w:hAnsi="Calibri" w:cs="Calibri"/>
                <w:color w:val="000000"/>
                <w:szCs w:val="18"/>
                <w:u w:color="000000"/>
              </w:rPr>
              <w:t>Review existing documentation (i.e. ACCSEAS work)</w:t>
            </w:r>
          </w:p>
          <w:p w14:paraId="0C2BE333" w14:textId="77777777" w:rsidR="00EA438D" w:rsidRPr="00F66B3B" w:rsidRDefault="00EA438D" w:rsidP="0020489C">
            <w:pPr>
              <w:pStyle w:val="ListParagraph"/>
              <w:numPr>
                <w:ilvl w:val="0"/>
                <w:numId w:val="33"/>
              </w:numPr>
              <w:ind w:left="208" w:hanging="142"/>
              <w:cnfStyle w:val="000000000000" w:firstRow="0" w:lastRow="0" w:firstColumn="0" w:lastColumn="0" w:oddVBand="0" w:evenVBand="0" w:oddHBand="0" w:evenHBand="0" w:firstRowFirstColumn="0" w:firstRowLastColumn="0" w:lastRowFirstColumn="0" w:lastRowLastColumn="0"/>
              <w:rPr>
                <w:rFonts w:ascii="Calibri" w:hAnsi="Calibri" w:cs="Calibri"/>
                <w:color w:val="000000"/>
                <w:szCs w:val="18"/>
                <w:u w:color="000000"/>
              </w:rPr>
            </w:pPr>
            <w:r w:rsidRPr="00F66B3B">
              <w:rPr>
                <w:rFonts w:ascii="Calibri" w:hAnsi="Calibri" w:cs="Calibri"/>
                <w:color w:val="000000"/>
                <w:szCs w:val="18"/>
                <w:u w:color="000000"/>
              </w:rPr>
              <w:t>Identify a way to share lessons learned in implementing innovative solutions (IALA ‘body of knowledge’ or similar);</w:t>
            </w:r>
          </w:p>
          <w:p w14:paraId="0AB7DEE4" w14:textId="581F6A9A" w:rsidR="00EA438D" w:rsidRPr="00F66B3B" w:rsidRDefault="00EA438D" w:rsidP="0020489C">
            <w:pPr>
              <w:pStyle w:val="ListParagraph"/>
              <w:numPr>
                <w:ilvl w:val="0"/>
                <w:numId w:val="33"/>
              </w:numPr>
              <w:ind w:left="208" w:hanging="142"/>
              <w:cnfStyle w:val="000000000000" w:firstRow="0" w:lastRow="0" w:firstColumn="0" w:lastColumn="0" w:oddVBand="0" w:evenVBand="0" w:oddHBand="0" w:evenHBand="0" w:firstRowFirstColumn="0" w:firstRowLastColumn="0" w:lastRowFirstColumn="0" w:lastRowLastColumn="0"/>
              <w:rPr>
                <w:rFonts w:ascii="Calibri" w:hAnsi="Calibri" w:cs="Calibri"/>
                <w:color w:val="000000"/>
                <w:szCs w:val="18"/>
                <w:u w:color="000000"/>
              </w:rPr>
            </w:pPr>
            <w:r w:rsidRPr="00F66B3B">
              <w:rPr>
                <w:rFonts w:ascii="Calibri" w:hAnsi="Calibri" w:cs="Calibri"/>
                <w:color w:val="000000"/>
                <w:szCs w:val="18"/>
                <w:u w:color="000000"/>
              </w:rPr>
              <w:t xml:space="preserve">Identify when liaison with other competent authorities and / or </w:t>
            </w:r>
            <w:r w:rsidRPr="00F66B3B">
              <w:rPr>
                <w:rFonts w:ascii="Calibri" w:hAnsi="Calibri" w:cs="Calibri"/>
                <w:color w:val="000000"/>
                <w:szCs w:val="18"/>
                <w:u w:color="000000"/>
              </w:rPr>
              <w:lastRenderedPageBreak/>
              <w:t>organi</w:t>
            </w:r>
            <w:r w:rsidR="001D3505">
              <w:rPr>
                <w:rFonts w:ascii="Calibri" w:hAnsi="Calibri" w:cs="Calibri"/>
                <w:color w:val="000000"/>
                <w:szCs w:val="18"/>
                <w:u w:color="000000"/>
              </w:rPr>
              <w:t>z</w:t>
            </w:r>
            <w:r w:rsidRPr="00F66B3B">
              <w:rPr>
                <w:rFonts w:ascii="Calibri" w:hAnsi="Calibri" w:cs="Calibri"/>
                <w:color w:val="000000"/>
                <w:szCs w:val="18"/>
                <w:u w:color="000000"/>
              </w:rPr>
              <w:t xml:space="preserve">ations may be required; </w:t>
            </w:r>
          </w:p>
          <w:p w14:paraId="2ADF834F" w14:textId="4AEE8F9E" w:rsidR="00EA438D" w:rsidRDefault="00EA438D" w:rsidP="00EA438D">
            <w:pPr>
              <w:cnfStyle w:val="000000000000" w:firstRow="0" w:lastRow="0" w:firstColumn="0" w:lastColumn="0" w:oddVBand="0" w:evenVBand="0" w:oddHBand="0" w:evenHBand="0" w:firstRowFirstColumn="0" w:firstRowLastColumn="0" w:lastRowFirstColumn="0" w:lastRowLastColumn="0"/>
              <w:rPr>
                <w:rFonts w:ascii="Calibri" w:hAnsi="Calibri" w:cs="Arial"/>
                <w:szCs w:val="18"/>
              </w:rPr>
            </w:pPr>
            <w:r w:rsidRPr="00F66B3B">
              <w:rPr>
                <w:rFonts w:ascii="Calibri" w:hAnsi="Calibri" w:cs="Calibri"/>
                <w:color w:val="000000"/>
                <w:szCs w:val="18"/>
                <w:u w:color="000000"/>
              </w:rPr>
              <w:t>Assist IALA and IALA members when technology is mature enough to recommend implementation.</w:t>
            </w:r>
          </w:p>
        </w:tc>
        <w:tc>
          <w:tcPr>
            <w:tcW w:w="1909" w:type="dxa"/>
          </w:tcPr>
          <w:p w14:paraId="3D08827B" w14:textId="77777777" w:rsidR="00EA438D" w:rsidRPr="0000024C" w:rsidRDefault="00EA438D" w:rsidP="00EA438D">
            <w:pPr>
              <w:cnfStyle w:val="000000000000" w:firstRow="0" w:lastRow="0" w:firstColumn="0" w:lastColumn="0" w:oddVBand="0" w:evenVBand="0" w:oddHBand="0" w:evenHBand="0" w:firstRowFirstColumn="0" w:firstRowLastColumn="0" w:lastRowFirstColumn="0" w:lastRowLastColumn="0"/>
              <w:rPr>
                <w:rFonts w:ascii="Calibri" w:hAnsi="Calibri" w:cs="Calibri"/>
                <w:szCs w:val="18"/>
                <w:lang w:eastAsia="en-GB"/>
              </w:rPr>
            </w:pPr>
            <w:r w:rsidRPr="0000024C">
              <w:rPr>
                <w:rFonts w:ascii="Calibri" w:hAnsi="Calibri" w:cs="Calibri"/>
                <w:szCs w:val="18"/>
                <w:lang w:eastAsia="en-GB"/>
              </w:rPr>
              <w:lastRenderedPageBreak/>
              <w:t xml:space="preserve">New IALA guideline on implementing the results of test beds, with a sample ‘template’ roadmap – implementing existing technologies / new technologies to meet a need.  </w:t>
            </w:r>
          </w:p>
          <w:p w14:paraId="5BBD24D8" w14:textId="0A82799C" w:rsidR="00EA438D" w:rsidRDefault="00EA438D" w:rsidP="00EA438D">
            <w:pPr>
              <w:cnfStyle w:val="000000000000" w:firstRow="0" w:lastRow="0" w:firstColumn="0" w:lastColumn="0" w:oddVBand="0" w:evenVBand="0" w:oddHBand="0" w:evenHBand="0" w:firstRowFirstColumn="0" w:firstRowLastColumn="0" w:lastRowFirstColumn="0" w:lastRowLastColumn="0"/>
              <w:rPr>
                <w:lang w:eastAsia="en-GB"/>
              </w:rPr>
            </w:pPr>
            <w:r w:rsidRPr="0000024C">
              <w:rPr>
                <w:rFonts w:ascii="Calibri" w:hAnsi="Calibri" w:cs="Calibri"/>
                <w:szCs w:val="18"/>
                <w:lang w:eastAsia="en-GB"/>
              </w:rPr>
              <w:t>Identification of a body of knowledge / sharing of best practices within the IALA membership.</w:t>
            </w:r>
          </w:p>
        </w:tc>
        <w:tc>
          <w:tcPr>
            <w:tcW w:w="1352" w:type="dxa"/>
          </w:tcPr>
          <w:p w14:paraId="023B66B0" w14:textId="4A800FBE" w:rsidR="00EA438D" w:rsidRDefault="00EA438D" w:rsidP="00EA438D">
            <w:pPr>
              <w:cnfStyle w:val="000000000000" w:firstRow="0" w:lastRow="0" w:firstColumn="0" w:lastColumn="0" w:oddVBand="0" w:evenVBand="0" w:oddHBand="0" w:evenHBand="0" w:firstRowFirstColumn="0" w:firstRowLastColumn="0" w:lastRowFirstColumn="0" w:lastRowLastColumn="0"/>
              <w:rPr>
                <w:lang w:eastAsia="en-GB"/>
              </w:rPr>
            </w:pPr>
            <w:r>
              <w:rPr>
                <w:rFonts w:ascii="Calibri" w:hAnsi="Calibri" w:cs="Calibri"/>
                <w:szCs w:val="18"/>
                <w:lang w:eastAsia="en-GB"/>
              </w:rPr>
              <w:t>ENAV</w:t>
            </w:r>
          </w:p>
        </w:tc>
        <w:tc>
          <w:tcPr>
            <w:tcW w:w="1352" w:type="dxa"/>
          </w:tcPr>
          <w:p w14:paraId="3BDF16D9" w14:textId="32FB3C77" w:rsidR="00EA438D" w:rsidRDefault="00C005B1" w:rsidP="00EA438D">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Not assigned yet</w:t>
            </w:r>
          </w:p>
        </w:tc>
        <w:tc>
          <w:tcPr>
            <w:tcW w:w="1531" w:type="dxa"/>
          </w:tcPr>
          <w:p w14:paraId="787C636A" w14:textId="77777777" w:rsidR="00EA438D" w:rsidRDefault="00EA438D" w:rsidP="00EA438D">
            <w:pPr>
              <w:cnfStyle w:val="000000000000" w:firstRow="0" w:lastRow="0" w:firstColumn="0" w:lastColumn="0" w:oddVBand="0" w:evenVBand="0" w:oddHBand="0" w:evenHBand="0" w:firstRowFirstColumn="0" w:firstRowLastColumn="0" w:lastRowFirstColumn="0" w:lastRowLastColumn="0"/>
              <w:rPr>
                <w:lang w:eastAsia="en-GB"/>
              </w:rPr>
            </w:pPr>
          </w:p>
        </w:tc>
      </w:tr>
      <w:tr w:rsidR="003F7F10" w14:paraId="58B52250" w14:textId="77777777" w:rsidTr="004319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1" w:type="dxa"/>
          </w:tcPr>
          <w:p w14:paraId="33B915F8" w14:textId="77777777" w:rsidR="003F7F10" w:rsidRDefault="003F7F10" w:rsidP="00EA438D">
            <w:pPr>
              <w:rPr>
                <w:lang w:eastAsia="en-GB"/>
              </w:rPr>
            </w:pPr>
          </w:p>
        </w:tc>
        <w:tc>
          <w:tcPr>
            <w:tcW w:w="1499" w:type="dxa"/>
          </w:tcPr>
          <w:p w14:paraId="5E8C9126" w14:textId="77777777" w:rsidR="003F7F10" w:rsidRDefault="003F7F10" w:rsidP="00EA438D">
            <w:pPr>
              <w:cnfStyle w:val="000000100000" w:firstRow="0" w:lastRow="0" w:firstColumn="0" w:lastColumn="0" w:oddVBand="0" w:evenVBand="0" w:oddHBand="1" w:evenHBand="0" w:firstRowFirstColumn="0" w:firstRowLastColumn="0" w:lastRowFirstColumn="0" w:lastRowLastColumn="0"/>
              <w:rPr>
                <w:lang w:eastAsia="en-GB"/>
              </w:rPr>
            </w:pPr>
          </w:p>
        </w:tc>
        <w:tc>
          <w:tcPr>
            <w:tcW w:w="2456" w:type="dxa"/>
          </w:tcPr>
          <w:p w14:paraId="51A958A3" w14:textId="1ECC1E32" w:rsidR="003F7F10" w:rsidRPr="00306F97" w:rsidRDefault="00306F97" w:rsidP="00306F97">
            <w:pPr>
              <w:spacing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Cs w:val="18"/>
                <w:lang w:eastAsia="en-GB"/>
              </w:rPr>
            </w:pPr>
            <w:r>
              <w:rPr>
                <w:rFonts w:ascii="Calibri" w:hAnsi="Calibri" w:cs="Calibri"/>
                <w:color w:val="000000"/>
                <w:szCs w:val="18"/>
              </w:rPr>
              <w:t xml:space="preserve">Compile a new </w:t>
            </w:r>
            <w:r>
              <w:rPr>
                <w:rFonts w:ascii="Calibri" w:hAnsi="Calibri" w:cs="Calibri"/>
                <w:color w:val="000000"/>
                <w:szCs w:val="18"/>
              </w:rPr>
              <w:t>Guideline for buoy tender activities</w:t>
            </w:r>
          </w:p>
        </w:tc>
        <w:tc>
          <w:tcPr>
            <w:tcW w:w="3350" w:type="dxa"/>
          </w:tcPr>
          <w:p w14:paraId="68BA4C64" w14:textId="2EAF0C45" w:rsidR="003F7F10" w:rsidRPr="00F66B3B" w:rsidRDefault="00306F97" w:rsidP="00EA438D">
            <w:pPr>
              <w:cnfStyle w:val="000000100000" w:firstRow="0" w:lastRow="0" w:firstColumn="0" w:lastColumn="0" w:oddVBand="0" w:evenVBand="0" w:oddHBand="1" w:evenHBand="0" w:firstRowFirstColumn="0" w:firstRowLastColumn="0" w:lastRowFirstColumn="0" w:lastRowLastColumn="0"/>
              <w:rPr>
                <w:rFonts w:cs="Arial"/>
                <w:snapToGrid w:val="0"/>
                <w:kern w:val="28"/>
                <w:szCs w:val="18"/>
                <w:lang w:eastAsia="de-DE"/>
              </w:rPr>
            </w:pPr>
            <w:r>
              <w:rPr>
                <w:rFonts w:cs="Arial"/>
                <w:snapToGrid w:val="0"/>
                <w:kern w:val="28"/>
                <w:szCs w:val="18"/>
                <w:lang w:eastAsia="de-DE"/>
              </w:rPr>
              <w:t>WWA related</w:t>
            </w:r>
          </w:p>
        </w:tc>
        <w:tc>
          <w:tcPr>
            <w:tcW w:w="1909" w:type="dxa"/>
          </w:tcPr>
          <w:p w14:paraId="4E1176BD" w14:textId="437F6D59" w:rsidR="003F7F10" w:rsidRPr="0000024C" w:rsidRDefault="008B67E3" w:rsidP="00EA438D">
            <w:pPr>
              <w:cnfStyle w:val="000000100000" w:firstRow="0" w:lastRow="0" w:firstColumn="0" w:lastColumn="0" w:oddVBand="0" w:evenVBand="0" w:oddHBand="1" w:evenHBand="0" w:firstRowFirstColumn="0" w:firstRowLastColumn="0" w:lastRowFirstColumn="0" w:lastRowLastColumn="0"/>
              <w:rPr>
                <w:rFonts w:ascii="Calibri" w:hAnsi="Calibri" w:cs="Calibri"/>
                <w:szCs w:val="18"/>
                <w:lang w:eastAsia="en-GB"/>
              </w:rPr>
            </w:pPr>
            <w:r>
              <w:rPr>
                <w:rFonts w:ascii="Calibri" w:hAnsi="Calibri" w:cs="Calibri"/>
                <w:szCs w:val="18"/>
                <w:lang w:eastAsia="en-GB"/>
              </w:rPr>
              <w:t>Guideline</w:t>
            </w:r>
          </w:p>
        </w:tc>
        <w:tc>
          <w:tcPr>
            <w:tcW w:w="1352" w:type="dxa"/>
          </w:tcPr>
          <w:p w14:paraId="0F050568" w14:textId="6D6C6DA4" w:rsidR="003F7F10" w:rsidRDefault="008B67E3" w:rsidP="00EA438D">
            <w:pPr>
              <w:cnfStyle w:val="000000100000" w:firstRow="0" w:lastRow="0" w:firstColumn="0" w:lastColumn="0" w:oddVBand="0" w:evenVBand="0" w:oddHBand="1" w:evenHBand="0" w:firstRowFirstColumn="0" w:firstRowLastColumn="0" w:lastRowFirstColumn="0" w:lastRowLastColumn="0"/>
              <w:rPr>
                <w:rFonts w:ascii="Calibri" w:hAnsi="Calibri" w:cs="Calibri"/>
                <w:szCs w:val="18"/>
                <w:lang w:eastAsia="en-GB"/>
              </w:rPr>
            </w:pPr>
            <w:r>
              <w:rPr>
                <w:rFonts w:ascii="Calibri" w:hAnsi="Calibri" w:cs="Calibri"/>
                <w:szCs w:val="18"/>
                <w:lang w:eastAsia="en-GB"/>
              </w:rPr>
              <w:t>ARM</w:t>
            </w:r>
          </w:p>
        </w:tc>
        <w:tc>
          <w:tcPr>
            <w:tcW w:w="1352" w:type="dxa"/>
          </w:tcPr>
          <w:p w14:paraId="4EAD2AF7" w14:textId="27186D5E" w:rsidR="003F7F10" w:rsidRDefault="008B67E3" w:rsidP="00EA438D">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Not yet assigned</w:t>
            </w:r>
          </w:p>
        </w:tc>
        <w:tc>
          <w:tcPr>
            <w:tcW w:w="1531" w:type="dxa"/>
          </w:tcPr>
          <w:p w14:paraId="64562ACF" w14:textId="77777777" w:rsidR="003F7F10" w:rsidRDefault="003F7F10" w:rsidP="00EA438D">
            <w:pPr>
              <w:cnfStyle w:val="000000100000" w:firstRow="0" w:lastRow="0" w:firstColumn="0" w:lastColumn="0" w:oddVBand="0" w:evenVBand="0" w:oddHBand="1" w:evenHBand="0" w:firstRowFirstColumn="0" w:firstRowLastColumn="0" w:lastRowFirstColumn="0" w:lastRowLastColumn="0"/>
              <w:rPr>
                <w:lang w:eastAsia="en-GB"/>
              </w:rPr>
            </w:pPr>
          </w:p>
        </w:tc>
      </w:tr>
      <w:tr w:rsidR="00034707" w14:paraId="11FDB9F6" w14:textId="77777777" w:rsidTr="00431933">
        <w:tc>
          <w:tcPr>
            <w:cnfStyle w:val="001000000000" w:firstRow="0" w:lastRow="0" w:firstColumn="1" w:lastColumn="0" w:oddVBand="0" w:evenVBand="0" w:oddHBand="0" w:evenHBand="0" w:firstRowFirstColumn="0" w:firstRowLastColumn="0" w:lastRowFirstColumn="0" w:lastRowLastColumn="0"/>
            <w:tcW w:w="1111" w:type="dxa"/>
          </w:tcPr>
          <w:p w14:paraId="652B0332" w14:textId="77777777" w:rsidR="00034707" w:rsidRDefault="00034707" w:rsidP="00EA438D">
            <w:pPr>
              <w:rPr>
                <w:lang w:eastAsia="en-GB"/>
              </w:rPr>
            </w:pPr>
          </w:p>
        </w:tc>
        <w:tc>
          <w:tcPr>
            <w:tcW w:w="1499" w:type="dxa"/>
          </w:tcPr>
          <w:p w14:paraId="3E2683FC" w14:textId="77777777" w:rsidR="00034707" w:rsidRDefault="00034707" w:rsidP="00EA438D">
            <w:pPr>
              <w:cnfStyle w:val="000000000000" w:firstRow="0" w:lastRow="0" w:firstColumn="0" w:lastColumn="0" w:oddVBand="0" w:evenVBand="0" w:oddHBand="0" w:evenHBand="0" w:firstRowFirstColumn="0" w:firstRowLastColumn="0" w:lastRowFirstColumn="0" w:lastRowLastColumn="0"/>
              <w:rPr>
                <w:lang w:eastAsia="en-GB"/>
              </w:rPr>
            </w:pPr>
          </w:p>
        </w:tc>
        <w:tc>
          <w:tcPr>
            <w:tcW w:w="2456" w:type="dxa"/>
          </w:tcPr>
          <w:p w14:paraId="66A226D2" w14:textId="4FFDC547" w:rsidR="00034707" w:rsidRDefault="00034707" w:rsidP="00306F97">
            <w:pPr>
              <w:spacing w:line="240" w:lineRule="auto"/>
              <w:cnfStyle w:val="000000000000" w:firstRow="0" w:lastRow="0" w:firstColumn="0" w:lastColumn="0" w:oddVBand="0" w:evenVBand="0" w:oddHBand="0" w:evenHBand="0" w:firstRowFirstColumn="0" w:firstRowLastColumn="0" w:lastRowFirstColumn="0" w:lastRowLastColumn="0"/>
              <w:rPr>
                <w:rFonts w:ascii="Calibri" w:hAnsi="Calibri" w:cs="Calibri"/>
                <w:color w:val="000000"/>
                <w:szCs w:val="18"/>
              </w:rPr>
            </w:pPr>
            <w:r w:rsidRPr="00034707">
              <w:rPr>
                <w:rFonts w:ascii="Calibri" w:hAnsi="Calibri" w:cs="Calibri"/>
                <w:color w:val="000000"/>
                <w:szCs w:val="18"/>
              </w:rPr>
              <w:t xml:space="preserve">Full review of Guideline G1078 The Use of </w:t>
            </w:r>
            <w:proofErr w:type="spellStart"/>
            <w:r w:rsidRPr="00034707">
              <w:rPr>
                <w:rFonts w:ascii="Calibri" w:hAnsi="Calibri" w:cs="Calibri"/>
                <w:color w:val="000000"/>
                <w:szCs w:val="18"/>
              </w:rPr>
              <w:t>AtoN</w:t>
            </w:r>
            <w:proofErr w:type="spellEnd"/>
            <w:r w:rsidRPr="00034707">
              <w:rPr>
                <w:rFonts w:ascii="Calibri" w:hAnsi="Calibri" w:cs="Calibri"/>
                <w:color w:val="000000"/>
                <w:szCs w:val="18"/>
              </w:rPr>
              <w:t xml:space="preserve"> in the Design of Fairways</w:t>
            </w:r>
          </w:p>
        </w:tc>
        <w:tc>
          <w:tcPr>
            <w:tcW w:w="3350" w:type="dxa"/>
          </w:tcPr>
          <w:p w14:paraId="75B8430B" w14:textId="71B7D03B" w:rsidR="00034707" w:rsidRDefault="00034707" w:rsidP="00EA438D">
            <w:pPr>
              <w:cnfStyle w:val="000000000000" w:firstRow="0" w:lastRow="0" w:firstColumn="0" w:lastColumn="0" w:oddVBand="0" w:evenVBand="0" w:oddHBand="0" w:evenHBand="0" w:firstRowFirstColumn="0" w:firstRowLastColumn="0" w:lastRowFirstColumn="0" w:lastRowLastColumn="0"/>
              <w:rPr>
                <w:rFonts w:cs="Arial"/>
                <w:snapToGrid w:val="0"/>
                <w:kern w:val="28"/>
                <w:szCs w:val="18"/>
                <w:lang w:eastAsia="de-DE"/>
              </w:rPr>
            </w:pPr>
            <w:r w:rsidRPr="00034707">
              <w:rPr>
                <w:rFonts w:cs="Arial"/>
                <w:snapToGrid w:val="0"/>
                <w:kern w:val="28"/>
                <w:szCs w:val="18"/>
                <w:lang w:eastAsia="de-DE"/>
              </w:rPr>
              <w:t>Revised Guideline G1078</w:t>
            </w:r>
          </w:p>
        </w:tc>
        <w:tc>
          <w:tcPr>
            <w:tcW w:w="1909" w:type="dxa"/>
          </w:tcPr>
          <w:p w14:paraId="38F0E765" w14:textId="3AF43D7A" w:rsidR="00034707" w:rsidRDefault="00034707" w:rsidP="00EA438D">
            <w:pPr>
              <w:cnfStyle w:val="000000000000" w:firstRow="0" w:lastRow="0" w:firstColumn="0" w:lastColumn="0" w:oddVBand="0" w:evenVBand="0" w:oddHBand="0" w:evenHBand="0" w:firstRowFirstColumn="0" w:firstRowLastColumn="0" w:lastRowFirstColumn="0" w:lastRowLastColumn="0"/>
              <w:rPr>
                <w:rFonts w:ascii="Calibri" w:hAnsi="Calibri" w:cs="Calibri"/>
                <w:szCs w:val="18"/>
                <w:lang w:eastAsia="en-GB"/>
              </w:rPr>
            </w:pPr>
            <w:r>
              <w:rPr>
                <w:rFonts w:ascii="Calibri" w:hAnsi="Calibri" w:cs="Calibri"/>
                <w:szCs w:val="18"/>
                <w:lang w:eastAsia="en-GB"/>
              </w:rPr>
              <w:t>Revised Guideline</w:t>
            </w:r>
          </w:p>
        </w:tc>
        <w:tc>
          <w:tcPr>
            <w:tcW w:w="1352" w:type="dxa"/>
          </w:tcPr>
          <w:p w14:paraId="0CE9E4D6" w14:textId="12CC0EA5" w:rsidR="00034707" w:rsidRDefault="00034707" w:rsidP="00EA438D">
            <w:pPr>
              <w:cnfStyle w:val="000000000000" w:firstRow="0" w:lastRow="0" w:firstColumn="0" w:lastColumn="0" w:oddVBand="0" w:evenVBand="0" w:oddHBand="0" w:evenHBand="0" w:firstRowFirstColumn="0" w:firstRowLastColumn="0" w:lastRowFirstColumn="0" w:lastRowLastColumn="0"/>
              <w:rPr>
                <w:rFonts w:ascii="Calibri" w:hAnsi="Calibri" w:cs="Calibri"/>
                <w:szCs w:val="18"/>
                <w:lang w:eastAsia="en-GB"/>
              </w:rPr>
            </w:pPr>
            <w:r>
              <w:rPr>
                <w:rFonts w:ascii="Calibri" w:hAnsi="Calibri" w:cs="Calibri"/>
                <w:szCs w:val="18"/>
                <w:lang w:eastAsia="en-GB"/>
              </w:rPr>
              <w:t>ARM</w:t>
            </w:r>
          </w:p>
        </w:tc>
        <w:tc>
          <w:tcPr>
            <w:tcW w:w="1352" w:type="dxa"/>
          </w:tcPr>
          <w:p w14:paraId="03FCA2BD" w14:textId="56FC9915" w:rsidR="00034707" w:rsidRDefault="0050568C" w:rsidP="00EA438D">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Not yet assigned</w:t>
            </w:r>
          </w:p>
        </w:tc>
        <w:tc>
          <w:tcPr>
            <w:tcW w:w="1531" w:type="dxa"/>
          </w:tcPr>
          <w:p w14:paraId="0DFBDA98" w14:textId="77777777" w:rsidR="00034707" w:rsidRDefault="00034707" w:rsidP="00EA438D">
            <w:pPr>
              <w:cnfStyle w:val="000000000000" w:firstRow="0" w:lastRow="0" w:firstColumn="0" w:lastColumn="0" w:oddVBand="0" w:evenVBand="0" w:oddHBand="0" w:evenHBand="0" w:firstRowFirstColumn="0" w:firstRowLastColumn="0" w:lastRowFirstColumn="0" w:lastRowLastColumn="0"/>
              <w:rPr>
                <w:lang w:eastAsia="en-GB"/>
              </w:rPr>
            </w:pPr>
          </w:p>
        </w:tc>
      </w:tr>
      <w:tr w:rsidR="0050568C" w14:paraId="46BEFCBA" w14:textId="77777777" w:rsidTr="004319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1" w:type="dxa"/>
          </w:tcPr>
          <w:p w14:paraId="6FB8374D" w14:textId="77777777" w:rsidR="0050568C" w:rsidRDefault="0050568C" w:rsidP="00EA438D">
            <w:pPr>
              <w:rPr>
                <w:lang w:eastAsia="en-GB"/>
              </w:rPr>
            </w:pPr>
          </w:p>
        </w:tc>
        <w:tc>
          <w:tcPr>
            <w:tcW w:w="1499" w:type="dxa"/>
          </w:tcPr>
          <w:p w14:paraId="092E65A2" w14:textId="77777777" w:rsidR="0050568C" w:rsidRDefault="0050568C" w:rsidP="00EA438D">
            <w:pPr>
              <w:cnfStyle w:val="000000100000" w:firstRow="0" w:lastRow="0" w:firstColumn="0" w:lastColumn="0" w:oddVBand="0" w:evenVBand="0" w:oddHBand="1" w:evenHBand="0" w:firstRowFirstColumn="0" w:firstRowLastColumn="0" w:lastRowFirstColumn="0" w:lastRowLastColumn="0"/>
              <w:rPr>
                <w:lang w:eastAsia="en-GB"/>
              </w:rPr>
            </w:pPr>
          </w:p>
        </w:tc>
        <w:tc>
          <w:tcPr>
            <w:tcW w:w="2456" w:type="dxa"/>
          </w:tcPr>
          <w:p w14:paraId="53FDB79D" w14:textId="610D023B" w:rsidR="0050568C" w:rsidRPr="00034707" w:rsidRDefault="0050568C" w:rsidP="00306F97">
            <w:pPr>
              <w:spacing w:line="240" w:lineRule="auto"/>
              <w:cnfStyle w:val="000000100000" w:firstRow="0" w:lastRow="0" w:firstColumn="0" w:lastColumn="0" w:oddVBand="0" w:evenVBand="0" w:oddHBand="1" w:evenHBand="0" w:firstRowFirstColumn="0" w:firstRowLastColumn="0" w:lastRowFirstColumn="0" w:lastRowLastColumn="0"/>
              <w:rPr>
                <w:rFonts w:ascii="Calibri" w:hAnsi="Calibri" w:cs="Calibri"/>
                <w:color w:val="000000"/>
                <w:szCs w:val="18"/>
              </w:rPr>
            </w:pPr>
            <w:r w:rsidRPr="0050568C">
              <w:rPr>
                <w:rFonts w:ascii="Calibri" w:hAnsi="Calibri" w:cs="Calibri"/>
                <w:color w:val="000000"/>
                <w:szCs w:val="18"/>
              </w:rPr>
              <w:t>Assist ENAV with development of  aspects of digital communications, including promoting broadband connectivity for operational technology.</w:t>
            </w:r>
          </w:p>
        </w:tc>
        <w:tc>
          <w:tcPr>
            <w:tcW w:w="3350" w:type="dxa"/>
          </w:tcPr>
          <w:p w14:paraId="4779F1FA" w14:textId="745612A1" w:rsidR="0050568C" w:rsidRPr="00034707" w:rsidRDefault="003413A5" w:rsidP="00EA438D">
            <w:pPr>
              <w:cnfStyle w:val="000000100000" w:firstRow="0" w:lastRow="0" w:firstColumn="0" w:lastColumn="0" w:oddVBand="0" w:evenVBand="0" w:oddHBand="1" w:evenHBand="0" w:firstRowFirstColumn="0" w:firstRowLastColumn="0" w:lastRowFirstColumn="0" w:lastRowLastColumn="0"/>
              <w:rPr>
                <w:rFonts w:cs="Arial"/>
                <w:snapToGrid w:val="0"/>
                <w:kern w:val="28"/>
                <w:szCs w:val="18"/>
                <w:lang w:eastAsia="de-DE"/>
              </w:rPr>
            </w:pPr>
            <w:r w:rsidRPr="003413A5">
              <w:rPr>
                <w:rFonts w:cs="Arial"/>
                <w:snapToGrid w:val="0"/>
                <w:kern w:val="28"/>
                <w:szCs w:val="18"/>
                <w:lang w:eastAsia="de-DE"/>
              </w:rPr>
              <w:t>Based on IHO/IALA portrayal and IALA comms workshop output.</w:t>
            </w:r>
          </w:p>
        </w:tc>
        <w:tc>
          <w:tcPr>
            <w:tcW w:w="1909" w:type="dxa"/>
          </w:tcPr>
          <w:p w14:paraId="2C44EBE6" w14:textId="77777777" w:rsidR="0050568C" w:rsidRDefault="0050568C" w:rsidP="00EA438D">
            <w:pPr>
              <w:cnfStyle w:val="000000100000" w:firstRow="0" w:lastRow="0" w:firstColumn="0" w:lastColumn="0" w:oddVBand="0" w:evenVBand="0" w:oddHBand="1" w:evenHBand="0" w:firstRowFirstColumn="0" w:firstRowLastColumn="0" w:lastRowFirstColumn="0" w:lastRowLastColumn="0"/>
              <w:rPr>
                <w:rFonts w:ascii="Calibri" w:hAnsi="Calibri" w:cs="Calibri"/>
                <w:szCs w:val="18"/>
                <w:lang w:eastAsia="en-GB"/>
              </w:rPr>
            </w:pPr>
          </w:p>
        </w:tc>
        <w:tc>
          <w:tcPr>
            <w:tcW w:w="1352" w:type="dxa"/>
          </w:tcPr>
          <w:p w14:paraId="6B1A957E" w14:textId="2F0194CC" w:rsidR="0050568C" w:rsidRDefault="00FF1F6A" w:rsidP="00EA438D">
            <w:pPr>
              <w:cnfStyle w:val="000000100000" w:firstRow="0" w:lastRow="0" w:firstColumn="0" w:lastColumn="0" w:oddVBand="0" w:evenVBand="0" w:oddHBand="1" w:evenHBand="0" w:firstRowFirstColumn="0" w:firstRowLastColumn="0" w:lastRowFirstColumn="0" w:lastRowLastColumn="0"/>
              <w:rPr>
                <w:rFonts w:ascii="Calibri" w:hAnsi="Calibri" w:cs="Calibri"/>
                <w:szCs w:val="18"/>
                <w:lang w:eastAsia="en-GB"/>
              </w:rPr>
            </w:pPr>
            <w:r>
              <w:rPr>
                <w:rFonts w:ascii="Calibri" w:hAnsi="Calibri" w:cs="Calibri"/>
                <w:szCs w:val="18"/>
                <w:lang w:eastAsia="en-GB"/>
              </w:rPr>
              <w:t>ARM, ENAV</w:t>
            </w:r>
          </w:p>
        </w:tc>
        <w:tc>
          <w:tcPr>
            <w:tcW w:w="1352" w:type="dxa"/>
          </w:tcPr>
          <w:p w14:paraId="75E5F2CA" w14:textId="3BFC258C" w:rsidR="0050568C" w:rsidRDefault="0050568C" w:rsidP="00EA438D">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ARM-1.5.2</w:t>
            </w:r>
          </w:p>
        </w:tc>
        <w:tc>
          <w:tcPr>
            <w:tcW w:w="1531" w:type="dxa"/>
          </w:tcPr>
          <w:p w14:paraId="11A01E81" w14:textId="77777777" w:rsidR="0050568C" w:rsidRDefault="0050568C" w:rsidP="00EA438D">
            <w:pPr>
              <w:cnfStyle w:val="000000100000" w:firstRow="0" w:lastRow="0" w:firstColumn="0" w:lastColumn="0" w:oddVBand="0" w:evenVBand="0" w:oddHBand="1" w:evenHBand="0" w:firstRowFirstColumn="0" w:firstRowLastColumn="0" w:lastRowFirstColumn="0" w:lastRowLastColumn="0"/>
              <w:rPr>
                <w:lang w:eastAsia="en-GB"/>
              </w:rPr>
            </w:pPr>
          </w:p>
        </w:tc>
      </w:tr>
      <w:tr w:rsidR="00FF1F6A" w14:paraId="7453E2D1" w14:textId="77777777" w:rsidTr="00431933">
        <w:tc>
          <w:tcPr>
            <w:cnfStyle w:val="001000000000" w:firstRow="0" w:lastRow="0" w:firstColumn="1" w:lastColumn="0" w:oddVBand="0" w:evenVBand="0" w:oddHBand="0" w:evenHBand="0" w:firstRowFirstColumn="0" w:firstRowLastColumn="0" w:lastRowFirstColumn="0" w:lastRowLastColumn="0"/>
            <w:tcW w:w="1111" w:type="dxa"/>
          </w:tcPr>
          <w:p w14:paraId="3C84461D" w14:textId="77777777" w:rsidR="00FF1F6A" w:rsidRDefault="00FF1F6A" w:rsidP="00EA438D">
            <w:pPr>
              <w:rPr>
                <w:lang w:eastAsia="en-GB"/>
              </w:rPr>
            </w:pPr>
          </w:p>
        </w:tc>
        <w:tc>
          <w:tcPr>
            <w:tcW w:w="1499" w:type="dxa"/>
          </w:tcPr>
          <w:p w14:paraId="39829CEE" w14:textId="77777777" w:rsidR="00FF1F6A" w:rsidRDefault="00FF1F6A" w:rsidP="00EA438D">
            <w:pPr>
              <w:cnfStyle w:val="000000000000" w:firstRow="0" w:lastRow="0" w:firstColumn="0" w:lastColumn="0" w:oddVBand="0" w:evenVBand="0" w:oddHBand="0" w:evenHBand="0" w:firstRowFirstColumn="0" w:firstRowLastColumn="0" w:lastRowFirstColumn="0" w:lastRowLastColumn="0"/>
              <w:rPr>
                <w:lang w:eastAsia="en-GB"/>
              </w:rPr>
            </w:pPr>
          </w:p>
        </w:tc>
        <w:tc>
          <w:tcPr>
            <w:tcW w:w="2456" w:type="dxa"/>
          </w:tcPr>
          <w:p w14:paraId="62CB1A7E" w14:textId="4E35CFC9" w:rsidR="00FF1F6A" w:rsidRPr="0050568C" w:rsidRDefault="00030272" w:rsidP="00306F97">
            <w:pPr>
              <w:spacing w:line="240" w:lineRule="auto"/>
              <w:cnfStyle w:val="000000000000" w:firstRow="0" w:lastRow="0" w:firstColumn="0" w:lastColumn="0" w:oddVBand="0" w:evenVBand="0" w:oddHBand="0" w:evenHBand="0" w:firstRowFirstColumn="0" w:firstRowLastColumn="0" w:lastRowFirstColumn="0" w:lastRowLastColumn="0"/>
              <w:rPr>
                <w:rFonts w:ascii="Calibri" w:hAnsi="Calibri" w:cs="Calibri"/>
                <w:color w:val="000000"/>
                <w:szCs w:val="18"/>
              </w:rPr>
            </w:pPr>
            <w:r w:rsidRPr="00030272">
              <w:rPr>
                <w:rFonts w:ascii="Calibri" w:hAnsi="Calibri" w:cs="Calibri"/>
                <w:color w:val="000000"/>
                <w:szCs w:val="18"/>
              </w:rPr>
              <w:t>Guidance on the use of simple IOT sensors on physical aids</w:t>
            </w:r>
          </w:p>
        </w:tc>
        <w:tc>
          <w:tcPr>
            <w:tcW w:w="3350" w:type="dxa"/>
          </w:tcPr>
          <w:p w14:paraId="24C45148" w14:textId="5426532D" w:rsidR="00FF1F6A" w:rsidRPr="003413A5" w:rsidRDefault="00342B3E" w:rsidP="00EA438D">
            <w:pPr>
              <w:cnfStyle w:val="000000000000" w:firstRow="0" w:lastRow="0" w:firstColumn="0" w:lastColumn="0" w:oddVBand="0" w:evenVBand="0" w:oddHBand="0" w:evenHBand="0" w:firstRowFirstColumn="0" w:firstRowLastColumn="0" w:lastRowFirstColumn="0" w:lastRowLastColumn="0"/>
              <w:rPr>
                <w:rFonts w:cs="Arial"/>
                <w:snapToGrid w:val="0"/>
                <w:kern w:val="28"/>
                <w:szCs w:val="18"/>
                <w:lang w:eastAsia="de-DE"/>
              </w:rPr>
            </w:pPr>
            <w:r w:rsidRPr="00342B3E">
              <w:rPr>
                <w:rFonts w:cs="Arial"/>
                <w:snapToGrid w:val="0"/>
                <w:kern w:val="28"/>
                <w:szCs w:val="18"/>
                <w:lang w:eastAsia="de-DE"/>
              </w:rPr>
              <w:t>Establish requirement for IOT sensors Guideline.</w:t>
            </w:r>
          </w:p>
        </w:tc>
        <w:tc>
          <w:tcPr>
            <w:tcW w:w="1909" w:type="dxa"/>
          </w:tcPr>
          <w:p w14:paraId="1A6EF427" w14:textId="25E3274A" w:rsidR="00FF1F6A" w:rsidRDefault="00342B3E" w:rsidP="00EA438D">
            <w:pPr>
              <w:cnfStyle w:val="000000000000" w:firstRow="0" w:lastRow="0" w:firstColumn="0" w:lastColumn="0" w:oddVBand="0" w:evenVBand="0" w:oddHBand="0" w:evenHBand="0" w:firstRowFirstColumn="0" w:firstRowLastColumn="0" w:lastRowFirstColumn="0" w:lastRowLastColumn="0"/>
              <w:rPr>
                <w:rFonts w:ascii="Calibri" w:hAnsi="Calibri" w:cs="Calibri"/>
                <w:szCs w:val="18"/>
                <w:lang w:eastAsia="en-GB"/>
              </w:rPr>
            </w:pPr>
            <w:r>
              <w:rPr>
                <w:rFonts w:ascii="Calibri" w:hAnsi="Calibri" w:cs="Calibri"/>
                <w:szCs w:val="18"/>
                <w:lang w:eastAsia="en-GB"/>
              </w:rPr>
              <w:t>Guideline</w:t>
            </w:r>
          </w:p>
        </w:tc>
        <w:tc>
          <w:tcPr>
            <w:tcW w:w="1352" w:type="dxa"/>
          </w:tcPr>
          <w:p w14:paraId="2D992A1A" w14:textId="590294C5" w:rsidR="00FF1F6A" w:rsidRDefault="00342B3E" w:rsidP="00EA438D">
            <w:pPr>
              <w:cnfStyle w:val="000000000000" w:firstRow="0" w:lastRow="0" w:firstColumn="0" w:lastColumn="0" w:oddVBand="0" w:evenVBand="0" w:oddHBand="0" w:evenHBand="0" w:firstRowFirstColumn="0" w:firstRowLastColumn="0" w:lastRowFirstColumn="0" w:lastRowLastColumn="0"/>
              <w:rPr>
                <w:rFonts w:ascii="Calibri" w:hAnsi="Calibri" w:cs="Calibri"/>
                <w:szCs w:val="18"/>
                <w:lang w:eastAsia="en-GB"/>
              </w:rPr>
            </w:pPr>
            <w:r>
              <w:rPr>
                <w:rFonts w:ascii="Calibri" w:hAnsi="Calibri" w:cs="Calibri"/>
                <w:szCs w:val="18"/>
                <w:lang w:eastAsia="en-GB"/>
              </w:rPr>
              <w:t>ARM</w:t>
            </w:r>
          </w:p>
        </w:tc>
        <w:tc>
          <w:tcPr>
            <w:tcW w:w="1352" w:type="dxa"/>
          </w:tcPr>
          <w:p w14:paraId="67F0E82E" w14:textId="01FB5AEF" w:rsidR="00FF1F6A" w:rsidRDefault="00342B3E" w:rsidP="00EA438D">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Not yet assigned</w:t>
            </w:r>
          </w:p>
        </w:tc>
        <w:tc>
          <w:tcPr>
            <w:tcW w:w="1531" w:type="dxa"/>
          </w:tcPr>
          <w:p w14:paraId="20082A85" w14:textId="77777777" w:rsidR="00FF1F6A" w:rsidRDefault="00FF1F6A" w:rsidP="00EA438D">
            <w:pPr>
              <w:cnfStyle w:val="000000000000" w:firstRow="0" w:lastRow="0" w:firstColumn="0" w:lastColumn="0" w:oddVBand="0" w:evenVBand="0" w:oddHBand="0" w:evenHBand="0" w:firstRowFirstColumn="0" w:firstRowLastColumn="0" w:lastRowFirstColumn="0" w:lastRowLastColumn="0"/>
              <w:rPr>
                <w:lang w:eastAsia="en-GB"/>
              </w:rPr>
            </w:pPr>
          </w:p>
        </w:tc>
      </w:tr>
      <w:tr w:rsidR="00342B3E" w14:paraId="1470F894" w14:textId="77777777" w:rsidTr="004319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1" w:type="dxa"/>
          </w:tcPr>
          <w:p w14:paraId="7EFC9D01" w14:textId="77777777" w:rsidR="00342B3E" w:rsidRDefault="00342B3E" w:rsidP="00EA438D">
            <w:pPr>
              <w:rPr>
                <w:lang w:eastAsia="en-GB"/>
              </w:rPr>
            </w:pPr>
          </w:p>
        </w:tc>
        <w:tc>
          <w:tcPr>
            <w:tcW w:w="1499" w:type="dxa"/>
          </w:tcPr>
          <w:p w14:paraId="3C2024ED" w14:textId="77777777" w:rsidR="00342B3E" w:rsidRDefault="00342B3E" w:rsidP="00EA438D">
            <w:pPr>
              <w:cnfStyle w:val="000000100000" w:firstRow="0" w:lastRow="0" w:firstColumn="0" w:lastColumn="0" w:oddVBand="0" w:evenVBand="0" w:oddHBand="1" w:evenHBand="0" w:firstRowFirstColumn="0" w:firstRowLastColumn="0" w:lastRowFirstColumn="0" w:lastRowLastColumn="0"/>
              <w:rPr>
                <w:lang w:eastAsia="en-GB"/>
              </w:rPr>
            </w:pPr>
          </w:p>
        </w:tc>
        <w:tc>
          <w:tcPr>
            <w:tcW w:w="2456" w:type="dxa"/>
          </w:tcPr>
          <w:p w14:paraId="383571CA" w14:textId="63042916" w:rsidR="00342B3E" w:rsidRPr="00030272" w:rsidRDefault="008E09C8" w:rsidP="00306F97">
            <w:pPr>
              <w:spacing w:line="240" w:lineRule="auto"/>
              <w:cnfStyle w:val="000000100000" w:firstRow="0" w:lastRow="0" w:firstColumn="0" w:lastColumn="0" w:oddVBand="0" w:evenVBand="0" w:oddHBand="1" w:evenHBand="0" w:firstRowFirstColumn="0" w:firstRowLastColumn="0" w:lastRowFirstColumn="0" w:lastRowLastColumn="0"/>
              <w:rPr>
                <w:rFonts w:ascii="Calibri" w:hAnsi="Calibri" w:cs="Calibri"/>
                <w:color w:val="000000"/>
                <w:szCs w:val="18"/>
              </w:rPr>
            </w:pPr>
            <w:r w:rsidRPr="008E09C8">
              <w:rPr>
                <w:rFonts w:ascii="Calibri" w:hAnsi="Calibri" w:cs="Calibri"/>
                <w:color w:val="000000"/>
                <w:szCs w:val="18"/>
              </w:rPr>
              <w:t xml:space="preserve">Develop further guidance for navigators on the use of </w:t>
            </w:r>
            <w:proofErr w:type="spellStart"/>
            <w:r w:rsidRPr="008E09C8">
              <w:rPr>
                <w:rFonts w:ascii="Calibri" w:hAnsi="Calibri" w:cs="Calibri"/>
                <w:color w:val="000000"/>
                <w:szCs w:val="18"/>
              </w:rPr>
              <w:t>AtoN</w:t>
            </w:r>
            <w:proofErr w:type="spellEnd"/>
          </w:p>
        </w:tc>
        <w:tc>
          <w:tcPr>
            <w:tcW w:w="3350" w:type="dxa"/>
          </w:tcPr>
          <w:p w14:paraId="755B161D" w14:textId="0231CFAF" w:rsidR="00342B3E" w:rsidRPr="00342B3E" w:rsidRDefault="000A1A94" w:rsidP="00EA438D">
            <w:pPr>
              <w:cnfStyle w:val="000000100000" w:firstRow="0" w:lastRow="0" w:firstColumn="0" w:lastColumn="0" w:oddVBand="0" w:evenVBand="0" w:oddHBand="1" w:evenHBand="0" w:firstRowFirstColumn="0" w:firstRowLastColumn="0" w:lastRowFirstColumn="0" w:lastRowLastColumn="0"/>
              <w:rPr>
                <w:rFonts w:cs="Arial"/>
                <w:snapToGrid w:val="0"/>
                <w:kern w:val="28"/>
                <w:szCs w:val="18"/>
                <w:lang w:eastAsia="de-DE"/>
              </w:rPr>
            </w:pPr>
            <w:r w:rsidRPr="000A1A94">
              <w:rPr>
                <w:rFonts w:cs="Arial"/>
                <w:snapToGrid w:val="0"/>
                <w:kern w:val="28"/>
                <w:szCs w:val="18"/>
                <w:lang w:eastAsia="de-DE"/>
              </w:rPr>
              <w:t>Develop a guideline and make relevant training material available to enhance mariners’ understanding of marine aids to navigation (</w:t>
            </w:r>
            <w:proofErr w:type="spellStart"/>
            <w:r w:rsidRPr="000A1A94">
              <w:rPr>
                <w:rFonts w:cs="Arial"/>
                <w:snapToGrid w:val="0"/>
                <w:kern w:val="28"/>
                <w:szCs w:val="18"/>
                <w:lang w:eastAsia="de-DE"/>
              </w:rPr>
              <w:t>AtoN</w:t>
            </w:r>
            <w:proofErr w:type="spellEnd"/>
            <w:r w:rsidRPr="000A1A94">
              <w:rPr>
                <w:rFonts w:cs="Arial"/>
                <w:snapToGrid w:val="0"/>
                <w:kern w:val="28"/>
                <w:szCs w:val="18"/>
                <w:lang w:eastAsia="de-DE"/>
              </w:rPr>
              <w:t>) and to facilitate the effective use thereof.</w:t>
            </w:r>
          </w:p>
        </w:tc>
        <w:tc>
          <w:tcPr>
            <w:tcW w:w="1909" w:type="dxa"/>
          </w:tcPr>
          <w:p w14:paraId="426C5E88" w14:textId="6E10C9AD" w:rsidR="00342B3E" w:rsidRDefault="000A1A94" w:rsidP="00EA438D">
            <w:pPr>
              <w:cnfStyle w:val="000000100000" w:firstRow="0" w:lastRow="0" w:firstColumn="0" w:lastColumn="0" w:oddVBand="0" w:evenVBand="0" w:oddHBand="1" w:evenHBand="0" w:firstRowFirstColumn="0" w:firstRowLastColumn="0" w:lastRowFirstColumn="0" w:lastRowLastColumn="0"/>
              <w:rPr>
                <w:rFonts w:ascii="Calibri" w:hAnsi="Calibri" w:cs="Calibri"/>
                <w:szCs w:val="18"/>
                <w:lang w:eastAsia="en-GB"/>
              </w:rPr>
            </w:pPr>
            <w:r>
              <w:rPr>
                <w:rFonts w:ascii="Calibri" w:hAnsi="Calibri" w:cs="Calibri"/>
                <w:szCs w:val="18"/>
                <w:lang w:eastAsia="en-GB"/>
              </w:rPr>
              <w:t>Guideline</w:t>
            </w:r>
          </w:p>
        </w:tc>
        <w:tc>
          <w:tcPr>
            <w:tcW w:w="1352" w:type="dxa"/>
          </w:tcPr>
          <w:p w14:paraId="527354F5" w14:textId="35904A37" w:rsidR="00342B3E" w:rsidRDefault="008E09C8" w:rsidP="00EA438D">
            <w:pPr>
              <w:cnfStyle w:val="000000100000" w:firstRow="0" w:lastRow="0" w:firstColumn="0" w:lastColumn="0" w:oddVBand="0" w:evenVBand="0" w:oddHBand="1" w:evenHBand="0" w:firstRowFirstColumn="0" w:firstRowLastColumn="0" w:lastRowFirstColumn="0" w:lastRowLastColumn="0"/>
              <w:rPr>
                <w:rFonts w:ascii="Calibri" w:hAnsi="Calibri" w:cs="Calibri"/>
                <w:szCs w:val="18"/>
                <w:lang w:eastAsia="en-GB"/>
              </w:rPr>
            </w:pPr>
            <w:r>
              <w:rPr>
                <w:rFonts w:ascii="Calibri" w:hAnsi="Calibri" w:cs="Calibri"/>
                <w:szCs w:val="18"/>
                <w:lang w:eastAsia="en-GB"/>
              </w:rPr>
              <w:t>ARM</w:t>
            </w:r>
          </w:p>
        </w:tc>
        <w:tc>
          <w:tcPr>
            <w:tcW w:w="1352" w:type="dxa"/>
          </w:tcPr>
          <w:p w14:paraId="2D8F14C5" w14:textId="53DA25B3" w:rsidR="00342B3E" w:rsidRDefault="008E09C8" w:rsidP="00EA438D">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ARM-1.5.4</w:t>
            </w:r>
          </w:p>
        </w:tc>
        <w:tc>
          <w:tcPr>
            <w:tcW w:w="1531" w:type="dxa"/>
          </w:tcPr>
          <w:p w14:paraId="651C9445" w14:textId="77777777" w:rsidR="00342B3E" w:rsidRDefault="00342B3E" w:rsidP="00EA438D">
            <w:pPr>
              <w:cnfStyle w:val="000000100000" w:firstRow="0" w:lastRow="0" w:firstColumn="0" w:lastColumn="0" w:oddVBand="0" w:evenVBand="0" w:oddHBand="1" w:evenHBand="0" w:firstRowFirstColumn="0" w:firstRowLastColumn="0" w:lastRowFirstColumn="0" w:lastRowLastColumn="0"/>
              <w:rPr>
                <w:lang w:eastAsia="en-GB"/>
              </w:rPr>
            </w:pPr>
          </w:p>
        </w:tc>
      </w:tr>
      <w:tr w:rsidR="000A1A94" w14:paraId="6F2CCD67" w14:textId="77777777" w:rsidTr="00431933">
        <w:tc>
          <w:tcPr>
            <w:cnfStyle w:val="001000000000" w:firstRow="0" w:lastRow="0" w:firstColumn="1" w:lastColumn="0" w:oddVBand="0" w:evenVBand="0" w:oddHBand="0" w:evenHBand="0" w:firstRowFirstColumn="0" w:firstRowLastColumn="0" w:lastRowFirstColumn="0" w:lastRowLastColumn="0"/>
            <w:tcW w:w="1111" w:type="dxa"/>
          </w:tcPr>
          <w:p w14:paraId="69D1C9E1" w14:textId="77777777" w:rsidR="000A1A94" w:rsidRDefault="000A1A94" w:rsidP="00EA438D">
            <w:pPr>
              <w:rPr>
                <w:lang w:eastAsia="en-GB"/>
              </w:rPr>
            </w:pPr>
          </w:p>
        </w:tc>
        <w:tc>
          <w:tcPr>
            <w:tcW w:w="1499" w:type="dxa"/>
          </w:tcPr>
          <w:p w14:paraId="303ABDB1" w14:textId="77777777" w:rsidR="000A1A94" w:rsidRDefault="000A1A94" w:rsidP="00EA438D">
            <w:pPr>
              <w:cnfStyle w:val="000000000000" w:firstRow="0" w:lastRow="0" w:firstColumn="0" w:lastColumn="0" w:oddVBand="0" w:evenVBand="0" w:oddHBand="0" w:evenHBand="0" w:firstRowFirstColumn="0" w:firstRowLastColumn="0" w:lastRowFirstColumn="0" w:lastRowLastColumn="0"/>
              <w:rPr>
                <w:lang w:eastAsia="en-GB"/>
              </w:rPr>
            </w:pPr>
          </w:p>
        </w:tc>
        <w:tc>
          <w:tcPr>
            <w:tcW w:w="2456" w:type="dxa"/>
          </w:tcPr>
          <w:p w14:paraId="588BF9EE" w14:textId="3A9DA364" w:rsidR="000A1A94" w:rsidRPr="008E09C8" w:rsidRDefault="0009414E" w:rsidP="00306F97">
            <w:pPr>
              <w:spacing w:line="240" w:lineRule="auto"/>
              <w:cnfStyle w:val="000000000000" w:firstRow="0" w:lastRow="0" w:firstColumn="0" w:lastColumn="0" w:oddVBand="0" w:evenVBand="0" w:oddHBand="0" w:evenHBand="0" w:firstRowFirstColumn="0" w:firstRowLastColumn="0" w:lastRowFirstColumn="0" w:lastRowLastColumn="0"/>
              <w:rPr>
                <w:rFonts w:ascii="Calibri" w:hAnsi="Calibri" w:cs="Calibri"/>
                <w:color w:val="000000"/>
                <w:szCs w:val="18"/>
              </w:rPr>
            </w:pPr>
            <w:r w:rsidRPr="0009414E">
              <w:rPr>
                <w:rFonts w:ascii="Calibri" w:hAnsi="Calibri" w:cs="Calibri"/>
                <w:color w:val="000000"/>
                <w:szCs w:val="18"/>
              </w:rPr>
              <w:t>Prepare an appropriate submission to IMO advising of the publication of the  updated MBS highlighting MATON and MASS content.</w:t>
            </w:r>
          </w:p>
        </w:tc>
        <w:tc>
          <w:tcPr>
            <w:tcW w:w="3350" w:type="dxa"/>
          </w:tcPr>
          <w:p w14:paraId="0CFFF602" w14:textId="77777777" w:rsidR="000A1A94" w:rsidRPr="000A1A94" w:rsidRDefault="000A1A94" w:rsidP="00EA438D">
            <w:pPr>
              <w:cnfStyle w:val="000000000000" w:firstRow="0" w:lastRow="0" w:firstColumn="0" w:lastColumn="0" w:oddVBand="0" w:evenVBand="0" w:oddHBand="0" w:evenHBand="0" w:firstRowFirstColumn="0" w:firstRowLastColumn="0" w:lastRowFirstColumn="0" w:lastRowLastColumn="0"/>
              <w:rPr>
                <w:rFonts w:cs="Arial"/>
                <w:snapToGrid w:val="0"/>
                <w:kern w:val="28"/>
                <w:szCs w:val="18"/>
                <w:lang w:eastAsia="de-DE"/>
              </w:rPr>
            </w:pPr>
          </w:p>
        </w:tc>
        <w:tc>
          <w:tcPr>
            <w:tcW w:w="1909" w:type="dxa"/>
          </w:tcPr>
          <w:p w14:paraId="528D5656" w14:textId="5E89D905" w:rsidR="000A1A94" w:rsidRDefault="00F41CC3" w:rsidP="00EA438D">
            <w:pPr>
              <w:cnfStyle w:val="000000000000" w:firstRow="0" w:lastRow="0" w:firstColumn="0" w:lastColumn="0" w:oddVBand="0" w:evenVBand="0" w:oddHBand="0" w:evenHBand="0" w:firstRowFirstColumn="0" w:firstRowLastColumn="0" w:lastRowFirstColumn="0" w:lastRowLastColumn="0"/>
              <w:rPr>
                <w:rFonts w:ascii="Calibri" w:hAnsi="Calibri" w:cs="Calibri"/>
                <w:szCs w:val="18"/>
                <w:lang w:eastAsia="en-GB"/>
              </w:rPr>
            </w:pPr>
            <w:r>
              <w:rPr>
                <w:rFonts w:ascii="Calibri" w:hAnsi="Calibri" w:cs="Calibri"/>
                <w:szCs w:val="18"/>
                <w:lang w:eastAsia="en-GB"/>
              </w:rPr>
              <w:t>IMO Circular</w:t>
            </w:r>
          </w:p>
        </w:tc>
        <w:tc>
          <w:tcPr>
            <w:tcW w:w="1352" w:type="dxa"/>
          </w:tcPr>
          <w:p w14:paraId="1335F025" w14:textId="75584013" w:rsidR="000A1A94" w:rsidRDefault="00F41CC3" w:rsidP="00EA438D">
            <w:pPr>
              <w:cnfStyle w:val="000000000000" w:firstRow="0" w:lastRow="0" w:firstColumn="0" w:lastColumn="0" w:oddVBand="0" w:evenVBand="0" w:oddHBand="0" w:evenHBand="0" w:firstRowFirstColumn="0" w:firstRowLastColumn="0" w:lastRowFirstColumn="0" w:lastRowLastColumn="0"/>
              <w:rPr>
                <w:rFonts w:ascii="Calibri" w:hAnsi="Calibri" w:cs="Calibri"/>
                <w:szCs w:val="18"/>
                <w:lang w:eastAsia="en-GB"/>
              </w:rPr>
            </w:pPr>
            <w:r>
              <w:rPr>
                <w:rFonts w:ascii="Calibri" w:hAnsi="Calibri" w:cs="Calibri"/>
                <w:szCs w:val="18"/>
                <w:lang w:eastAsia="en-GB"/>
              </w:rPr>
              <w:t>ARM</w:t>
            </w:r>
          </w:p>
        </w:tc>
        <w:tc>
          <w:tcPr>
            <w:tcW w:w="1352" w:type="dxa"/>
          </w:tcPr>
          <w:p w14:paraId="174A792F" w14:textId="19A7A658" w:rsidR="000A1A94" w:rsidRDefault="00F41CC3" w:rsidP="00EA438D">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Not yet assigned</w:t>
            </w:r>
          </w:p>
        </w:tc>
        <w:tc>
          <w:tcPr>
            <w:tcW w:w="1531" w:type="dxa"/>
          </w:tcPr>
          <w:p w14:paraId="1F17CD54" w14:textId="77777777" w:rsidR="000A1A94" w:rsidRDefault="000A1A94" w:rsidP="00EA438D">
            <w:pPr>
              <w:cnfStyle w:val="000000000000" w:firstRow="0" w:lastRow="0" w:firstColumn="0" w:lastColumn="0" w:oddVBand="0" w:evenVBand="0" w:oddHBand="0" w:evenHBand="0" w:firstRowFirstColumn="0" w:firstRowLastColumn="0" w:lastRowFirstColumn="0" w:lastRowLastColumn="0"/>
              <w:rPr>
                <w:lang w:eastAsia="en-GB"/>
              </w:rPr>
            </w:pPr>
          </w:p>
        </w:tc>
      </w:tr>
      <w:tr w:rsidR="001E471F" w14:paraId="1436B8E1" w14:textId="77777777" w:rsidTr="004319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1" w:type="dxa"/>
          </w:tcPr>
          <w:p w14:paraId="7343B71F" w14:textId="77777777" w:rsidR="001E471F" w:rsidRDefault="001E471F" w:rsidP="00EA438D">
            <w:pPr>
              <w:rPr>
                <w:lang w:eastAsia="en-GB"/>
              </w:rPr>
            </w:pPr>
          </w:p>
        </w:tc>
        <w:tc>
          <w:tcPr>
            <w:tcW w:w="1499" w:type="dxa"/>
          </w:tcPr>
          <w:p w14:paraId="07D50E56" w14:textId="77777777" w:rsidR="001E471F" w:rsidRDefault="001E471F" w:rsidP="00EA438D">
            <w:pPr>
              <w:cnfStyle w:val="000000100000" w:firstRow="0" w:lastRow="0" w:firstColumn="0" w:lastColumn="0" w:oddVBand="0" w:evenVBand="0" w:oddHBand="1" w:evenHBand="0" w:firstRowFirstColumn="0" w:firstRowLastColumn="0" w:lastRowFirstColumn="0" w:lastRowLastColumn="0"/>
              <w:rPr>
                <w:lang w:eastAsia="en-GB"/>
              </w:rPr>
            </w:pPr>
          </w:p>
        </w:tc>
        <w:tc>
          <w:tcPr>
            <w:tcW w:w="2456" w:type="dxa"/>
          </w:tcPr>
          <w:p w14:paraId="1393A647" w14:textId="57C56134" w:rsidR="001E471F" w:rsidRPr="0009414E" w:rsidRDefault="001E471F" w:rsidP="00306F97">
            <w:pPr>
              <w:spacing w:line="240" w:lineRule="auto"/>
              <w:cnfStyle w:val="000000100000" w:firstRow="0" w:lastRow="0" w:firstColumn="0" w:lastColumn="0" w:oddVBand="0" w:evenVBand="0" w:oddHBand="1" w:evenHBand="0" w:firstRowFirstColumn="0" w:firstRowLastColumn="0" w:lastRowFirstColumn="0" w:lastRowLastColumn="0"/>
              <w:rPr>
                <w:rFonts w:ascii="Calibri" w:hAnsi="Calibri" w:cs="Calibri"/>
                <w:color w:val="000000"/>
                <w:szCs w:val="18"/>
              </w:rPr>
            </w:pPr>
            <w:r w:rsidRPr="001E471F">
              <w:rPr>
                <w:rFonts w:ascii="Calibri" w:hAnsi="Calibri" w:cs="Calibri"/>
                <w:color w:val="000000"/>
                <w:szCs w:val="18"/>
              </w:rPr>
              <w:t xml:space="preserve">Develop guidance on the provision of </w:t>
            </w:r>
            <w:proofErr w:type="spellStart"/>
            <w:r w:rsidRPr="001E471F">
              <w:rPr>
                <w:rFonts w:ascii="Calibri" w:hAnsi="Calibri" w:cs="Calibri"/>
                <w:color w:val="000000"/>
                <w:szCs w:val="18"/>
              </w:rPr>
              <w:t>AtoN</w:t>
            </w:r>
            <w:proofErr w:type="spellEnd"/>
            <w:r w:rsidRPr="001E471F">
              <w:rPr>
                <w:rFonts w:ascii="Calibri" w:hAnsi="Calibri" w:cs="Calibri"/>
                <w:color w:val="000000"/>
                <w:szCs w:val="18"/>
              </w:rPr>
              <w:t xml:space="preserve"> and risk management for autonomous vehicle/vessel operations (Maritime Autonomous Surface Ship, MASS)</w:t>
            </w:r>
          </w:p>
        </w:tc>
        <w:tc>
          <w:tcPr>
            <w:tcW w:w="3350" w:type="dxa"/>
          </w:tcPr>
          <w:p w14:paraId="225EABA4" w14:textId="77777777" w:rsidR="001E471F" w:rsidRPr="000A1A94" w:rsidRDefault="001E471F" w:rsidP="00EA438D">
            <w:pPr>
              <w:cnfStyle w:val="000000100000" w:firstRow="0" w:lastRow="0" w:firstColumn="0" w:lastColumn="0" w:oddVBand="0" w:evenVBand="0" w:oddHBand="1" w:evenHBand="0" w:firstRowFirstColumn="0" w:firstRowLastColumn="0" w:lastRowFirstColumn="0" w:lastRowLastColumn="0"/>
              <w:rPr>
                <w:rFonts w:cs="Arial"/>
                <w:snapToGrid w:val="0"/>
                <w:kern w:val="28"/>
                <w:szCs w:val="18"/>
                <w:lang w:eastAsia="de-DE"/>
              </w:rPr>
            </w:pPr>
          </w:p>
        </w:tc>
        <w:tc>
          <w:tcPr>
            <w:tcW w:w="1909" w:type="dxa"/>
          </w:tcPr>
          <w:p w14:paraId="24EB6EBF" w14:textId="63DA9042" w:rsidR="001E471F" w:rsidRDefault="001E471F" w:rsidP="00EA438D">
            <w:pPr>
              <w:cnfStyle w:val="000000100000" w:firstRow="0" w:lastRow="0" w:firstColumn="0" w:lastColumn="0" w:oddVBand="0" w:evenVBand="0" w:oddHBand="1" w:evenHBand="0" w:firstRowFirstColumn="0" w:firstRowLastColumn="0" w:lastRowFirstColumn="0" w:lastRowLastColumn="0"/>
              <w:rPr>
                <w:rFonts w:ascii="Calibri" w:hAnsi="Calibri" w:cs="Calibri"/>
                <w:szCs w:val="18"/>
                <w:lang w:eastAsia="en-GB"/>
              </w:rPr>
            </w:pPr>
            <w:r>
              <w:rPr>
                <w:rFonts w:ascii="Calibri" w:hAnsi="Calibri" w:cs="Calibri"/>
                <w:szCs w:val="18"/>
                <w:lang w:eastAsia="en-GB"/>
              </w:rPr>
              <w:t>New Guideline</w:t>
            </w:r>
          </w:p>
        </w:tc>
        <w:tc>
          <w:tcPr>
            <w:tcW w:w="1352" w:type="dxa"/>
          </w:tcPr>
          <w:p w14:paraId="770469C1" w14:textId="5671F40C" w:rsidR="001E471F" w:rsidRDefault="001E471F" w:rsidP="00EA438D">
            <w:pPr>
              <w:cnfStyle w:val="000000100000" w:firstRow="0" w:lastRow="0" w:firstColumn="0" w:lastColumn="0" w:oddVBand="0" w:evenVBand="0" w:oddHBand="1" w:evenHBand="0" w:firstRowFirstColumn="0" w:firstRowLastColumn="0" w:lastRowFirstColumn="0" w:lastRowLastColumn="0"/>
              <w:rPr>
                <w:rFonts w:ascii="Calibri" w:hAnsi="Calibri" w:cs="Calibri"/>
                <w:szCs w:val="18"/>
                <w:lang w:eastAsia="en-GB"/>
              </w:rPr>
            </w:pPr>
            <w:r>
              <w:rPr>
                <w:rFonts w:ascii="Calibri" w:hAnsi="Calibri" w:cs="Calibri"/>
                <w:szCs w:val="18"/>
                <w:lang w:eastAsia="en-GB"/>
              </w:rPr>
              <w:t>ARM</w:t>
            </w:r>
          </w:p>
        </w:tc>
        <w:tc>
          <w:tcPr>
            <w:tcW w:w="1352" w:type="dxa"/>
          </w:tcPr>
          <w:p w14:paraId="7F59FF2E" w14:textId="111C1AAA" w:rsidR="001E471F" w:rsidRDefault="001E471F" w:rsidP="00EA438D">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ARM-1.5.7</w:t>
            </w:r>
          </w:p>
        </w:tc>
        <w:tc>
          <w:tcPr>
            <w:tcW w:w="1531" w:type="dxa"/>
          </w:tcPr>
          <w:p w14:paraId="3A9F8178" w14:textId="77777777" w:rsidR="001E471F" w:rsidRDefault="001E471F" w:rsidP="00EA438D">
            <w:pPr>
              <w:cnfStyle w:val="000000100000" w:firstRow="0" w:lastRow="0" w:firstColumn="0" w:lastColumn="0" w:oddVBand="0" w:evenVBand="0" w:oddHBand="1" w:evenHBand="0" w:firstRowFirstColumn="0" w:firstRowLastColumn="0" w:lastRowFirstColumn="0" w:lastRowLastColumn="0"/>
              <w:rPr>
                <w:lang w:eastAsia="en-GB"/>
              </w:rPr>
            </w:pPr>
          </w:p>
        </w:tc>
      </w:tr>
      <w:tr w:rsidR="00FF1F6A" w14:paraId="36EEEBF7" w14:textId="77777777" w:rsidTr="00431933">
        <w:tc>
          <w:tcPr>
            <w:cnfStyle w:val="001000000000" w:firstRow="0" w:lastRow="0" w:firstColumn="1" w:lastColumn="0" w:oddVBand="0" w:evenVBand="0" w:oddHBand="0" w:evenHBand="0" w:firstRowFirstColumn="0" w:firstRowLastColumn="0" w:lastRowFirstColumn="0" w:lastRowLastColumn="0"/>
            <w:tcW w:w="1111" w:type="dxa"/>
          </w:tcPr>
          <w:p w14:paraId="6951A47B" w14:textId="77777777" w:rsidR="00EA438D" w:rsidRDefault="00EA438D" w:rsidP="00EA438D">
            <w:pPr>
              <w:rPr>
                <w:lang w:eastAsia="en-GB"/>
              </w:rPr>
            </w:pPr>
          </w:p>
        </w:tc>
        <w:tc>
          <w:tcPr>
            <w:tcW w:w="1499" w:type="dxa"/>
          </w:tcPr>
          <w:p w14:paraId="7C1FFD90" w14:textId="127FE9DB" w:rsidR="00EA438D" w:rsidRDefault="00EA438D" w:rsidP="00EA438D">
            <w:pPr>
              <w:cnfStyle w:val="000000000000" w:firstRow="0" w:lastRow="0" w:firstColumn="0" w:lastColumn="0" w:oddVBand="0" w:evenVBand="0" w:oddHBand="0" w:evenHBand="0" w:firstRowFirstColumn="0" w:firstRowLastColumn="0" w:lastRowFirstColumn="0" w:lastRowLastColumn="0"/>
              <w:rPr>
                <w:lang w:eastAsia="en-GB"/>
              </w:rPr>
            </w:pPr>
            <w:r>
              <w:rPr>
                <w:rFonts w:ascii="AvenirNextLTPro-Regular" w:eastAsia="Calibri" w:hAnsi="AvenirNextLTPro-Regular" w:cs="AvenirNextLTPro-Regular"/>
                <w:sz w:val="20"/>
                <w:szCs w:val="20"/>
                <w:lang w:val="en-US" w:eastAsia="en-GB"/>
              </w:rPr>
              <w:t>1.2 Obligations and regulatory compliance</w:t>
            </w:r>
          </w:p>
        </w:tc>
        <w:tc>
          <w:tcPr>
            <w:tcW w:w="2456" w:type="dxa"/>
          </w:tcPr>
          <w:p w14:paraId="724F7951" w14:textId="45BCDA17" w:rsidR="00EA438D" w:rsidRDefault="00EA438D" w:rsidP="00EA438D">
            <w:pPr>
              <w:cnfStyle w:val="000000000000" w:firstRow="0" w:lastRow="0" w:firstColumn="0" w:lastColumn="0" w:oddVBand="0" w:evenVBand="0" w:oddHBand="0" w:evenHBand="0" w:firstRowFirstColumn="0" w:firstRowLastColumn="0" w:lastRowFirstColumn="0" w:lastRowLastColumn="0"/>
              <w:rPr>
                <w:rFonts w:ascii="Calibri" w:hAnsi="Calibri" w:cs="Arial"/>
                <w:szCs w:val="18"/>
              </w:rPr>
            </w:pPr>
            <w:r w:rsidRPr="008953CF">
              <w:rPr>
                <w:rFonts w:ascii="Calibri" w:hAnsi="Calibri" w:cs="Calibri"/>
                <w:bCs/>
                <w:iCs/>
                <w:szCs w:val="18"/>
              </w:rPr>
              <w:t>Providing guidance on the certification of technical equipment, information systems and technical infrastructure related to MASS in the domain of IALA</w:t>
            </w:r>
          </w:p>
        </w:tc>
        <w:tc>
          <w:tcPr>
            <w:tcW w:w="3350" w:type="dxa"/>
          </w:tcPr>
          <w:p w14:paraId="790777E6" w14:textId="44BF7EC7" w:rsidR="00EA438D" w:rsidRDefault="00EA438D" w:rsidP="00EA438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Cs w:val="18"/>
                <w:u w:color="000000"/>
              </w:rPr>
            </w:pPr>
            <w:r w:rsidRPr="003E6E7F">
              <w:rPr>
                <w:rFonts w:ascii="Calibri" w:hAnsi="Calibri" w:cs="Calibri"/>
                <w:color w:val="000000"/>
                <w:szCs w:val="18"/>
                <w:u w:color="000000"/>
              </w:rPr>
              <w:t>Develop guidance for IALA members and certification/standardi</w:t>
            </w:r>
            <w:r w:rsidR="001D3505">
              <w:rPr>
                <w:rFonts w:ascii="Calibri" w:hAnsi="Calibri" w:cs="Calibri"/>
                <w:color w:val="000000"/>
                <w:szCs w:val="18"/>
                <w:u w:color="000000"/>
              </w:rPr>
              <w:t>z</w:t>
            </w:r>
            <w:r w:rsidRPr="003E6E7F">
              <w:rPr>
                <w:rFonts w:ascii="Calibri" w:hAnsi="Calibri" w:cs="Calibri"/>
                <w:color w:val="000000"/>
                <w:szCs w:val="18"/>
                <w:u w:color="000000"/>
              </w:rPr>
              <w:t xml:space="preserve">ation bodies (e.g. IEC) on certification of technical MASS equipment, information systems and </w:t>
            </w:r>
            <w:r w:rsidRPr="003E6E7F">
              <w:rPr>
                <w:rFonts w:ascii="Calibri" w:hAnsi="Calibri" w:cs="Calibri"/>
                <w:color w:val="000000"/>
                <w:szCs w:val="18"/>
                <w:u w:color="000000"/>
              </w:rPr>
              <w:lastRenderedPageBreak/>
              <w:t>technical infrastructure in the domain of IALA</w:t>
            </w:r>
            <w:r>
              <w:rPr>
                <w:rFonts w:ascii="Calibri" w:hAnsi="Calibri" w:cs="Calibri"/>
                <w:color w:val="000000"/>
                <w:szCs w:val="18"/>
                <w:u w:color="000000"/>
              </w:rPr>
              <w:t>:</w:t>
            </w:r>
          </w:p>
          <w:p w14:paraId="2E8FA0B3" w14:textId="77777777" w:rsidR="00EA438D" w:rsidRPr="00F66B3B" w:rsidRDefault="00EA438D" w:rsidP="0020489C">
            <w:pPr>
              <w:pStyle w:val="ListParagraph"/>
              <w:numPr>
                <w:ilvl w:val="0"/>
                <w:numId w:val="33"/>
              </w:numPr>
              <w:ind w:left="208" w:hanging="142"/>
              <w:cnfStyle w:val="000000000000" w:firstRow="0" w:lastRow="0" w:firstColumn="0" w:lastColumn="0" w:oddVBand="0" w:evenVBand="0" w:oddHBand="0" w:evenHBand="0" w:firstRowFirstColumn="0" w:firstRowLastColumn="0" w:lastRowFirstColumn="0" w:lastRowLastColumn="0"/>
              <w:rPr>
                <w:rFonts w:ascii="Calibri" w:hAnsi="Calibri" w:cs="Calibri"/>
                <w:color w:val="000000"/>
                <w:szCs w:val="18"/>
                <w:u w:color="000000"/>
              </w:rPr>
            </w:pPr>
            <w:r w:rsidRPr="00F66B3B">
              <w:rPr>
                <w:rFonts w:ascii="Calibri" w:hAnsi="Calibri" w:cs="Calibri"/>
                <w:color w:val="000000"/>
                <w:szCs w:val="18"/>
                <w:u w:color="000000"/>
              </w:rPr>
              <w:t>Identify existing certification procedures and performance test specifications for technical MASS equipment and infrastructure;</w:t>
            </w:r>
          </w:p>
          <w:p w14:paraId="5714CD77" w14:textId="77777777" w:rsidR="00EA438D" w:rsidRPr="00F66B3B" w:rsidRDefault="00EA438D" w:rsidP="0020489C">
            <w:pPr>
              <w:pStyle w:val="ListParagraph"/>
              <w:numPr>
                <w:ilvl w:val="0"/>
                <w:numId w:val="33"/>
              </w:numPr>
              <w:ind w:left="208" w:hanging="142"/>
              <w:cnfStyle w:val="000000000000" w:firstRow="0" w:lastRow="0" w:firstColumn="0" w:lastColumn="0" w:oddVBand="0" w:evenVBand="0" w:oddHBand="0" w:evenHBand="0" w:firstRowFirstColumn="0" w:firstRowLastColumn="0" w:lastRowFirstColumn="0" w:lastRowLastColumn="0"/>
              <w:rPr>
                <w:rFonts w:ascii="Calibri" w:hAnsi="Calibri" w:cs="Calibri"/>
                <w:color w:val="000000"/>
                <w:szCs w:val="18"/>
                <w:u w:color="000000"/>
              </w:rPr>
            </w:pPr>
            <w:r w:rsidRPr="00F66B3B">
              <w:rPr>
                <w:rFonts w:ascii="Calibri" w:hAnsi="Calibri" w:cs="Calibri"/>
                <w:color w:val="000000"/>
                <w:szCs w:val="18"/>
                <w:u w:color="000000"/>
              </w:rPr>
              <w:t xml:space="preserve">Identify (shoreside) infrastructure and counterparts on the shipside within the remit of IALA that are envisioned for being utilized by MASS applications, focusing on </w:t>
            </w:r>
            <w:proofErr w:type="spellStart"/>
            <w:r w:rsidRPr="00F66B3B">
              <w:rPr>
                <w:rFonts w:ascii="Calibri" w:hAnsi="Calibri" w:cs="Calibri"/>
                <w:color w:val="000000"/>
                <w:szCs w:val="18"/>
                <w:u w:color="000000"/>
              </w:rPr>
              <w:t>AtoNs</w:t>
            </w:r>
            <w:proofErr w:type="spellEnd"/>
            <w:r w:rsidRPr="00F66B3B">
              <w:rPr>
                <w:rFonts w:ascii="Calibri" w:hAnsi="Calibri" w:cs="Calibri"/>
                <w:color w:val="000000"/>
                <w:szCs w:val="18"/>
                <w:u w:color="000000"/>
              </w:rPr>
              <w:t xml:space="preserve"> including VTS and Maritime Services;</w:t>
            </w:r>
          </w:p>
          <w:p w14:paraId="541B3149" w14:textId="77777777" w:rsidR="00EA438D" w:rsidRPr="00F66B3B" w:rsidRDefault="00EA438D" w:rsidP="0020489C">
            <w:pPr>
              <w:pStyle w:val="ListParagraph"/>
              <w:numPr>
                <w:ilvl w:val="0"/>
                <w:numId w:val="33"/>
              </w:numPr>
              <w:ind w:left="208" w:hanging="142"/>
              <w:cnfStyle w:val="000000000000" w:firstRow="0" w:lastRow="0" w:firstColumn="0" w:lastColumn="0" w:oddVBand="0" w:evenVBand="0" w:oddHBand="0" w:evenHBand="0" w:firstRowFirstColumn="0" w:firstRowLastColumn="0" w:lastRowFirstColumn="0" w:lastRowLastColumn="0"/>
              <w:rPr>
                <w:rFonts w:ascii="Calibri" w:hAnsi="Calibri" w:cs="Calibri"/>
                <w:color w:val="000000"/>
                <w:szCs w:val="18"/>
                <w:u w:color="000000"/>
              </w:rPr>
            </w:pPr>
            <w:r w:rsidRPr="00F66B3B">
              <w:rPr>
                <w:rFonts w:ascii="Calibri" w:hAnsi="Calibri" w:cs="Calibri"/>
                <w:color w:val="000000"/>
                <w:szCs w:val="18"/>
                <w:u w:color="000000"/>
              </w:rPr>
              <w:t>Seek input from IALA members on their experiences and processes for certification of maritime equipment and infrastructure;</w:t>
            </w:r>
          </w:p>
          <w:p w14:paraId="323E9C4E" w14:textId="77777777" w:rsidR="00EA438D" w:rsidRPr="00F66B3B" w:rsidRDefault="00EA438D" w:rsidP="0020489C">
            <w:pPr>
              <w:pStyle w:val="ListParagraph"/>
              <w:numPr>
                <w:ilvl w:val="0"/>
                <w:numId w:val="33"/>
              </w:numPr>
              <w:ind w:left="208" w:hanging="142"/>
              <w:cnfStyle w:val="000000000000" w:firstRow="0" w:lastRow="0" w:firstColumn="0" w:lastColumn="0" w:oddVBand="0" w:evenVBand="0" w:oddHBand="0" w:evenHBand="0" w:firstRowFirstColumn="0" w:firstRowLastColumn="0" w:lastRowFirstColumn="0" w:lastRowLastColumn="0"/>
              <w:rPr>
                <w:rFonts w:ascii="Calibri" w:hAnsi="Calibri" w:cs="Calibri"/>
                <w:color w:val="000000"/>
                <w:szCs w:val="18"/>
                <w:u w:color="000000"/>
              </w:rPr>
            </w:pPr>
            <w:r w:rsidRPr="00F66B3B">
              <w:rPr>
                <w:rFonts w:ascii="Calibri" w:hAnsi="Calibri" w:cs="Calibri"/>
                <w:color w:val="000000"/>
                <w:szCs w:val="18"/>
                <w:u w:color="000000"/>
              </w:rPr>
              <w:t>Seek input from experts in IEC/ISO on the procedures and performance test specifications for MASS equipment and infrastructure;</w:t>
            </w:r>
          </w:p>
          <w:p w14:paraId="26FF2D8F" w14:textId="2AF05A3C" w:rsidR="00EA438D" w:rsidRPr="00F66B3B" w:rsidRDefault="00EA438D" w:rsidP="0020489C">
            <w:pPr>
              <w:pStyle w:val="ListParagraph"/>
              <w:numPr>
                <w:ilvl w:val="0"/>
                <w:numId w:val="33"/>
              </w:numPr>
              <w:ind w:left="208" w:hanging="142"/>
              <w:cnfStyle w:val="000000000000" w:firstRow="0" w:lastRow="0" w:firstColumn="0" w:lastColumn="0" w:oddVBand="0" w:evenVBand="0" w:oddHBand="0" w:evenHBand="0" w:firstRowFirstColumn="0" w:firstRowLastColumn="0" w:lastRowFirstColumn="0" w:lastRowLastColumn="0"/>
              <w:rPr>
                <w:rFonts w:ascii="Calibri" w:hAnsi="Calibri" w:cs="Calibri"/>
                <w:color w:val="000000"/>
                <w:szCs w:val="18"/>
                <w:u w:color="000000"/>
              </w:rPr>
            </w:pPr>
            <w:r w:rsidRPr="00F66B3B">
              <w:rPr>
                <w:rFonts w:ascii="Calibri" w:hAnsi="Calibri" w:cs="Calibri"/>
                <w:color w:val="000000"/>
                <w:szCs w:val="18"/>
                <w:u w:color="000000"/>
              </w:rPr>
              <w:t xml:space="preserve">Develop guidance for the certification of such technical systems and infrastructure to support </w:t>
            </w:r>
            <w:r w:rsidRPr="00F66B3B">
              <w:rPr>
                <w:rFonts w:ascii="Calibri" w:hAnsi="Calibri" w:cs="Calibri"/>
                <w:color w:val="000000"/>
                <w:szCs w:val="18"/>
                <w:u w:color="000000"/>
              </w:rPr>
              <w:lastRenderedPageBreak/>
              <w:t>certification/standardi</w:t>
            </w:r>
            <w:r w:rsidR="001D3505">
              <w:rPr>
                <w:rFonts w:ascii="Calibri" w:hAnsi="Calibri" w:cs="Calibri"/>
                <w:color w:val="000000"/>
                <w:szCs w:val="18"/>
                <w:u w:color="000000"/>
              </w:rPr>
              <w:t>z</w:t>
            </w:r>
            <w:r w:rsidRPr="00F66B3B">
              <w:rPr>
                <w:rFonts w:ascii="Calibri" w:hAnsi="Calibri" w:cs="Calibri"/>
                <w:color w:val="000000"/>
                <w:szCs w:val="18"/>
                <w:u w:color="000000"/>
              </w:rPr>
              <w:t xml:space="preserve">ation bodies; </w:t>
            </w:r>
          </w:p>
          <w:p w14:paraId="26839CE5" w14:textId="77777777" w:rsidR="00EA438D" w:rsidRPr="00F66B3B" w:rsidRDefault="00EA438D" w:rsidP="0020489C">
            <w:pPr>
              <w:pStyle w:val="ListParagraph"/>
              <w:numPr>
                <w:ilvl w:val="0"/>
                <w:numId w:val="33"/>
              </w:numPr>
              <w:ind w:left="208" w:hanging="142"/>
              <w:cnfStyle w:val="000000000000" w:firstRow="0" w:lastRow="0" w:firstColumn="0" w:lastColumn="0" w:oddVBand="0" w:evenVBand="0" w:oddHBand="0" w:evenHBand="0" w:firstRowFirstColumn="0" w:firstRowLastColumn="0" w:lastRowFirstColumn="0" w:lastRowLastColumn="0"/>
              <w:rPr>
                <w:rFonts w:ascii="Calibri" w:hAnsi="Calibri" w:cs="Calibri"/>
                <w:color w:val="000000"/>
                <w:szCs w:val="18"/>
                <w:u w:color="000000"/>
              </w:rPr>
            </w:pPr>
            <w:r w:rsidRPr="00F66B3B">
              <w:rPr>
                <w:rFonts w:ascii="Calibri" w:hAnsi="Calibri" w:cs="Calibri"/>
                <w:color w:val="000000"/>
                <w:szCs w:val="18"/>
                <w:u w:color="000000"/>
              </w:rPr>
              <w:t>Develop guidance for IALA members on how such technical systems must be certified;</w:t>
            </w:r>
          </w:p>
          <w:p w14:paraId="2226BDC8" w14:textId="77777777" w:rsidR="00EA438D" w:rsidRPr="00F66B3B" w:rsidRDefault="00EA438D" w:rsidP="0020489C">
            <w:pPr>
              <w:pStyle w:val="ListParagraph"/>
              <w:numPr>
                <w:ilvl w:val="0"/>
                <w:numId w:val="33"/>
              </w:numPr>
              <w:ind w:left="208" w:hanging="142"/>
              <w:cnfStyle w:val="000000000000" w:firstRow="0" w:lastRow="0" w:firstColumn="0" w:lastColumn="0" w:oddVBand="0" w:evenVBand="0" w:oddHBand="0" w:evenHBand="0" w:firstRowFirstColumn="0" w:firstRowLastColumn="0" w:lastRowFirstColumn="0" w:lastRowLastColumn="0"/>
              <w:rPr>
                <w:rFonts w:ascii="Calibri" w:hAnsi="Calibri" w:cs="Calibri"/>
                <w:color w:val="000000"/>
                <w:szCs w:val="18"/>
                <w:u w:color="000000"/>
              </w:rPr>
            </w:pPr>
            <w:r w:rsidRPr="00F66B3B">
              <w:rPr>
                <w:rFonts w:ascii="Calibri" w:hAnsi="Calibri" w:cs="Calibri"/>
                <w:color w:val="000000"/>
                <w:szCs w:val="18"/>
                <w:u w:color="000000"/>
              </w:rPr>
              <w:t xml:space="preserve">Link with Innovation Hub </w:t>
            </w:r>
          </w:p>
          <w:p w14:paraId="434B6B29" w14:textId="77777777" w:rsidR="00EA438D" w:rsidRPr="00F66B3B" w:rsidRDefault="00EA438D" w:rsidP="0020489C">
            <w:pPr>
              <w:pStyle w:val="ListParagraph"/>
              <w:numPr>
                <w:ilvl w:val="0"/>
                <w:numId w:val="33"/>
              </w:numPr>
              <w:ind w:left="208" w:hanging="142"/>
              <w:cnfStyle w:val="000000000000" w:firstRow="0" w:lastRow="0" w:firstColumn="0" w:lastColumn="0" w:oddVBand="0" w:evenVBand="0" w:oddHBand="0" w:evenHBand="0" w:firstRowFirstColumn="0" w:firstRowLastColumn="0" w:lastRowFirstColumn="0" w:lastRowLastColumn="0"/>
              <w:rPr>
                <w:rFonts w:ascii="Calibri" w:hAnsi="Calibri" w:cs="Calibri"/>
                <w:color w:val="000000"/>
                <w:szCs w:val="18"/>
                <w:u w:color="000000"/>
              </w:rPr>
            </w:pPr>
            <w:r w:rsidRPr="00F66B3B">
              <w:rPr>
                <w:rFonts w:ascii="Calibri" w:hAnsi="Calibri" w:cs="Calibri"/>
                <w:color w:val="000000"/>
                <w:szCs w:val="18"/>
                <w:u w:color="000000"/>
              </w:rPr>
              <w:t xml:space="preserve">Refer to existing IALA documents (i.e. G1107) </w:t>
            </w:r>
          </w:p>
          <w:p w14:paraId="3F5AE501" w14:textId="7A3C0808" w:rsidR="00EA438D" w:rsidRPr="00F66B3B" w:rsidRDefault="00EA438D" w:rsidP="0020489C">
            <w:pPr>
              <w:pStyle w:val="ListParagraph"/>
              <w:numPr>
                <w:ilvl w:val="0"/>
                <w:numId w:val="33"/>
              </w:numPr>
              <w:ind w:left="208" w:hanging="142"/>
              <w:cnfStyle w:val="000000000000" w:firstRow="0" w:lastRow="0" w:firstColumn="0" w:lastColumn="0" w:oddVBand="0" w:evenVBand="0" w:oddHBand="0" w:evenHBand="0" w:firstRowFirstColumn="0" w:firstRowLastColumn="0" w:lastRowFirstColumn="0" w:lastRowLastColumn="0"/>
              <w:rPr>
                <w:rFonts w:ascii="Calibri" w:hAnsi="Calibri" w:cs="Calibri"/>
                <w:color w:val="000000"/>
                <w:szCs w:val="18"/>
                <w:u w:color="000000"/>
              </w:rPr>
            </w:pPr>
            <w:r w:rsidRPr="00F66B3B">
              <w:rPr>
                <w:rFonts w:ascii="Calibri" w:hAnsi="Calibri" w:cs="Calibri"/>
                <w:color w:val="000000"/>
                <w:szCs w:val="18"/>
                <w:u w:color="000000"/>
              </w:rPr>
              <w:t>Review existing documentation (i.e., IMO documents, IEC/ISO standards, existing procedures from certification/standardi</w:t>
            </w:r>
            <w:r w:rsidR="001D3505">
              <w:rPr>
                <w:rFonts w:ascii="Calibri" w:hAnsi="Calibri" w:cs="Calibri"/>
                <w:color w:val="000000"/>
                <w:szCs w:val="18"/>
                <w:u w:color="000000"/>
              </w:rPr>
              <w:t>z</w:t>
            </w:r>
            <w:r w:rsidRPr="00F66B3B">
              <w:rPr>
                <w:rFonts w:ascii="Calibri" w:hAnsi="Calibri" w:cs="Calibri"/>
                <w:color w:val="000000"/>
                <w:szCs w:val="18"/>
                <w:u w:color="000000"/>
              </w:rPr>
              <w:t>ation bodies, such as DNV, Bureau Veritas or Lloyds Register, procedures identified in 3GPP (device specific))</w:t>
            </w:r>
          </w:p>
          <w:p w14:paraId="6DEE09F1" w14:textId="4A801967" w:rsidR="00EA438D" w:rsidRDefault="00EA438D" w:rsidP="00EA438D">
            <w:pPr>
              <w:cnfStyle w:val="000000000000" w:firstRow="0" w:lastRow="0" w:firstColumn="0" w:lastColumn="0" w:oddVBand="0" w:evenVBand="0" w:oddHBand="0" w:evenHBand="0" w:firstRowFirstColumn="0" w:firstRowLastColumn="0" w:lastRowFirstColumn="0" w:lastRowLastColumn="0"/>
              <w:rPr>
                <w:rFonts w:ascii="Calibri" w:hAnsi="Calibri" w:cs="Arial"/>
                <w:szCs w:val="18"/>
              </w:rPr>
            </w:pPr>
            <w:r w:rsidRPr="00F66B3B">
              <w:rPr>
                <w:rFonts w:ascii="Calibri" w:hAnsi="Calibri" w:cs="Calibri"/>
                <w:color w:val="000000"/>
                <w:szCs w:val="18"/>
                <w:u w:color="000000"/>
              </w:rPr>
              <w:t>Identify when liaison with other competent authorities and / or organi</w:t>
            </w:r>
            <w:r w:rsidR="001D3505">
              <w:rPr>
                <w:rFonts w:ascii="Calibri" w:hAnsi="Calibri" w:cs="Calibri"/>
                <w:color w:val="000000"/>
                <w:szCs w:val="18"/>
                <w:u w:color="000000"/>
              </w:rPr>
              <w:t>z</w:t>
            </w:r>
            <w:r w:rsidRPr="00F66B3B">
              <w:rPr>
                <w:rFonts w:ascii="Calibri" w:hAnsi="Calibri" w:cs="Calibri"/>
                <w:color w:val="000000"/>
                <w:szCs w:val="18"/>
                <w:u w:color="000000"/>
              </w:rPr>
              <w:t>ations may be required, especially with IMO and/or IEC;</w:t>
            </w:r>
          </w:p>
        </w:tc>
        <w:tc>
          <w:tcPr>
            <w:tcW w:w="1909" w:type="dxa"/>
          </w:tcPr>
          <w:p w14:paraId="60004395" w14:textId="0DD290E2" w:rsidR="00EA438D" w:rsidRDefault="00EA438D" w:rsidP="00EA438D">
            <w:pPr>
              <w:cnfStyle w:val="000000000000" w:firstRow="0" w:lastRow="0" w:firstColumn="0" w:lastColumn="0" w:oddVBand="0" w:evenVBand="0" w:oddHBand="0" w:evenHBand="0" w:firstRowFirstColumn="0" w:firstRowLastColumn="0" w:lastRowFirstColumn="0" w:lastRowLastColumn="0"/>
              <w:rPr>
                <w:lang w:eastAsia="en-GB"/>
              </w:rPr>
            </w:pPr>
            <w:r w:rsidRPr="009909F3">
              <w:rPr>
                <w:rFonts w:ascii="Calibri" w:hAnsi="Calibri" w:cs="Calibri"/>
                <w:szCs w:val="18"/>
                <w:lang w:eastAsia="en-GB"/>
              </w:rPr>
              <w:lastRenderedPageBreak/>
              <w:t xml:space="preserve">New IALA guidance document(s) on the certification of technical equipment, information </w:t>
            </w:r>
            <w:r w:rsidRPr="009909F3">
              <w:rPr>
                <w:rFonts w:ascii="Calibri" w:hAnsi="Calibri" w:cs="Calibri"/>
                <w:szCs w:val="18"/>
                <w:lang w:eastAsia="en-GB"/>
              </w:rPr>
              <w:lastRenderedPageBreak/>
              <w:t>systems and technical infrastructure related to MASS in the domain of IALA</w:t>
            </w:r>
          </w:p>
        </w:tc>
        <w:tc>
          <w:tcPr>
            <w:tcW w:w="1352" w:type="dxa"/>
          </w:tcPr>
          <w:p w14:paraId="052D8DAA" w14:textId="620CD3F0" w:rsidR="00EA438D" w:rsidRDefault="00EA438D" w:rsidP="00EA438D">
            <w:pPr>
              <w:cnfStyle w:val="000000000000" w:firstRow="0" w:lastRow="0" w:firstColumn="0" w:lastColumn="0" w:oddVBand="0" w:evenVBand="0" w:oddHBand="0" w:evenHBand="0" w:firstRowFirstColumn="0" w:firstRowLastColumn="0" w:lastRowFirstColumn="0" w:lastRowLastColumn="0"/>
              <w:rPr>
                <w:lang w:eastAsia="en-GB"/>
              </w:rPr>
            </w:pPr>
            <w:r>
              <w:rPr>
                <w:rFonts w:ascii="Calibri" w:hAnsi="Calibri" w:cs="Calibri"/>
                <w:szCs w:val="18"/>
                <w:lang w:eastAsia="en-GB"/>
              </w:rPr>
              <w:lastRenderedPageBreak/>
              <w:t>ENAV, ENG, ARM, VTS</w:t>
            </w:r>
          </w:p>
        </w:tc>
        <w:tc>
          <w:tcPr>
            <w:tcW w:w="1352" w:type="dxa"/>
          </w:tcPr>
          <w:p w14:paraId="3FA060C4" w14:textId="54915E40" w:rsidR="00EA438D" w:rsidRDefault="00C005B1" w:rsidP="00EA438D">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Not assigned yet</w:t>
            </w:r>
          </w:p>
        </w:tc>
        <w:tc>
          <w:tcPr>
            <w:tcW w:w="1531" w:type="dxa"/>
          </w:tcPr>
          <w:p w14:paraId="06AD06EA" w14:textId="77777777" w:rsidR="00EA438D" w:rsidRDefault="00EA438D" w:rsidP="00EA438D">
            <w:pPr>
              <w:cnfStyle w:val="000000000000" w:firstRow="0" w:lastRow="0" w:firstColumn="0" w:lastColumn="0" w:oddVBand="0" w:evenVBand="0" w:oddHBand="0" w:evenHBand="0" w:firstRowFirstColumn="0" w:firstRowLastColumn="0" w:lastRowFirstColumn="0" w:lastRowLastColumn="0"/>
              <w:rPr>
                <w:lang w:eastAsia="en-GB"/>
              </w:rPr>
            </w:pPr>
          </w:p>
        </w:tc>
      </w:tr>
      <w:tr w:rsidR="00FF1F6A" w14:paraId="0A957DAE" w14:textId="77777777" w:rsidTr="004319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1" w:type="dxa"/>
          </w:tcPr>
          <w:p w14:paraId="53D5B85C" w14:textId="77777777" w:rsidR="0094495D" w:rsidRDefault="0094495D" w:rsidP="00EA438D">
            <w:pPr>
              <w:rPr>
                <w:lang w:eastAsia="en-GB"/>
              </w:rPr>
            </w:pPr>
          </w:p>
        </w:tc>
        <w:tc>
          <w:tcPr>
            <w:tcW w:w="1499" w:type="dxa"/>
          </w:tcPr>
          <w:p w14:paraId="490E8B12" w14:textId="77777777" w:rsidR="0094495D" w:rsidRDefault="0094495D" w:rsidP="00EA438D">
            <w:pPr>
              <w:cnfStyle w:val="000000100000" w:firstRow="0" w:lastRow="0" w:firstColumn="0" w:lastColumn="0" w:oddVBand="0" w:evenVBand="0" w:oddHBand="1" w:evenHBand="0" w:firstRowFirstColumn="0" w:firstRowLastColumn="0" w:lastRowFirstColumn="0" w:lastRowLastColumn="0"/>
              <w:rPr>
                <w:rFonts w:ascii="AvenirNextLTPro-Regular" w:eastAsia="Calibri" w:hAnsi="AvenirNextLTPro-Regular" w:cs="AvenirNextLTPro-Regular"/>
                <w:sz w:val="20"/>
                <w:szCs w:val="20"/>
                <w:lang w:val="en-US" w:eastAsia="en-GB"/>
              </w:rPr>
            </w:pPr>
          </w:p>
        </w:tc>
        <w:tc>
          <w:tcPr>
            <w:tcW w:w="2456" w:type="dxa"/>
          </w:tcPr>
          <w:p w14:paraId="4DFA0FB9" w14:textId="46DC2D34" w:rsidR="0094495D" w:rsidRPr="008953CF" w:rsidRDefault="00D65069" w:rsidP="00EA438D">
            <w:pPr>
              <w:cnfStyle w:val="000000100000" w:firstRow="0" w:lastRow="0" w:firstColumn="0" w:lastColumn="0" w:oddVBand="0" w:evenVBand="0" w:oddHBand="1" w:evenHBand="0" w:firstRowFirstColumn="0" w:firstRowLastColumn="0" w:lastRowFirstColumn="0" w:lastRowLastColumn="0"/>
              <w:rPr>
                <w:rFonts w:ascii="Calibri" w:hAnsi="Calibri" w:cs="Calibri"/>
                <w:bCs/>
                <w:iCs/>
                <w:szCs w:val="18"/>
              </w:rPr>
            </w:pPr>
            <w:r w:rsidRPr="00D65069">
              <w:rPr>
                <w:rFonts w:ascii="Calibri" w:hAnsi="Calibri" w:cs="Calibri"/>
                <w:bCs/>
                <w:iCs/>
                <w:szCs w:val="18"/>
              </w:rPr>
              <w:t>Monitor IMO work on STCW and develop IMO submissions and</w:t>
            </w:r>
            <w:r w:rsidR="004B6E37" w:rsidRPr="004B6E37">
              <w:rPr>
                <w:rFonts w:ascii="Calibri" w:hAnsi="Calibri" w:cs="Calibri"/>
                <w:bCs/>
                <w:iCs/>
                <w:szCs w:val="18"/>
              </w:rPr>
              <w:t xml:space="preserve"> supporting advice on </w:t>
            </w:r>
            <w:proofErr w:type="spellStart"/>
            <w:r w:rsidR="004B6E37" w:rsidRPr="004B6E37">
              <w:rPr>
                <w:rFonts w:ascii="Calibri" w:hAnsi="Calibri" w:cs="Calibri"/>
                <w:bCs/>
                <w:iCs/>
                <w:szCs w:val="18"/>
              </w:rPr>
              <w:t>ammendments</w:t>
            </w:r>
            <w:proofErr w:type="spellEnd"/>
            <w:r w:rsidR="004B6E37" w:rsidRPr="004B6E37">
              <w:rPr>
                <w:rFonts w:ascii="Calibri" w:hAnsi="Calibri" w:cs="Calibri"/>
                <w:bCs/>
                <w:iCs/>
                <w:szCs w:val="18"/>
              </w:rPr>
              <w:t xml:space="preserve"> to STCW in respect of IALAs inclusion within the Convention to cover </w:t>
            </w:r>
            <w:proofErr w:type="spellStart"/>
            <w:r w:rsidR="004B6E37" w:rsidRPr="004B6E37">
              <w:rPr>
                <w:rFonts w:ascii="Calibri" w:hAnsi="Calibri" w:cs="Calibri"/>
                <w:bCs/>
                <w:iCs/>
                <w:szCs w:val="18"/>
              </w:rPr>
              <w:t>AtoN</w:t>
            </w:r>
            <w:proofErr w:type="spellEnd"/>
            <w:r w:rsidR="004B6E37" w:rsidRPr="004B6E37">
              <w:rPr>
                <w:rFonts w:ascii="Calibri" w:hAnsi="Calibri" w:cs="Calibri"/>
                <w:bCs/>
                <w:iCs/>
                <w:szCs w:val="18"/>
              </w:rPr>
              <w:t xml:space="preserve"> training for navigators.</w:t>
            </w:r>
          </w:p>
        </w:tc>
        <w:tc>
          <w:tcPr>
            <w:tcW w:w="3350" w:type="dxa"/>
          </w:tcPr>
          <w:p w14:paraId="0D3A126A" w14:textId="7365A649" w:rsidR="0094495D" w:rsidRPr="003E6E7F" w:rsidRDefault="00931334" w:rsidP="00EA438D">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Cs w:val="18"/>
                <w:u w:color="000000"/>
              </w:rPr>
            </w:pPr>
            <w:r w:rsidRPr="00931334">
              <w:rPr>
                <w:rFonts w:ascii="Calibri" w:hAnsi="Calibri" w:cs="Calibri"/>
                <w:color w:val="000000"/>
                <w:szCs w:val="18"/>
                <w:u w:color="000000"/>
              </w:rPr>
              <w:t>Develop a training course and make relevant training material available to enhance mariners’ understanding of marine aids to navigation (</w:t>
            </w:r>
            <w:proofErr w:type="spellStart"/>
            <w:r w:rsidRPr="00931334">
              <w:rPr>
                <w:rFonts w:ascii="Calibri" w:hAnsi="Calibri" w:cs="Calibri"/>
                <w:color w:val="000000"/>
                <w:szCs w:val="18"/>
                <w:u w:color="000000"/>
              </w:rPr>
              <w:t>AtoN</w:t>
            </w:r>
            <w:proofErr w:type="spellEnd"/>
            <w:r w:rsidRPr="00931334">
              <w:rPr>
                <w:rFonts w:ascii="Calibri" w:hAnsi="Calibri" w:cs="Calibri"/>
                <w:color w:val="000000"/>
                <w:szCs w:val="18"/>
                <w:u w:color="000000"/>
              </w:rPr>
              <w:t xml:space="preserve">) and to facilitate the effective use thereof. IALA Model Course and IMO submission and IALA Secretariat representation at IMO HTW </w:t>
            </w:r>
            <w:r w:rsidRPr="00931334">
              <w:rPr>
                <w:rFonts w:ascii="Calibri" w:hAnsi="Calibri" w:cs="Calibri"/>
                <w:color w:val="000000"/>
                <w:szCs w:val="18"/>
                <w:u w:color="000000"/>
              </w:rPr>
              <w:lastRenderedPageBreak/>
              <w:t>sub-committee session 10 onwards.</w:t>
            </w:r>
          </w:p>
        </w:tc>
        <w:tc>
          <w:tcPr>
            <w:tcW w:w="1909" w:type="dxa"/>
          </w:tcPr>
          <w:p w14:paraId="07E116B2" w14:textId="4D525263" w:rsidR="0094495D" w:rsidRPr="009909F3" w:rsidRDefault="00931334" w:rsidP="00EA438D">
            <w:pPr>
              <w:cnfStyle w:val="000000100000" w:firstRow="0" w:lastRow="0" w:firstColumn="0" w:lastColumn="0" w:oddVBand="0" w:evenVBand="0" w:oddHBand="1" w:evenHBand="0" w:firstRowFirstColumn="0" w:firstRowLastColumn="0" w:lastRowFirstColumn="0" w:lastRowLastColumn="0"/>
              <w:rPr>
                <w:rFonts w:ascii="Calibri" w:hAnsi="Calibri" w:cs="Calibri"/>
                <w:szCs w:val="18"/>
                <w:lang w:eastAsia="en-GB"/>
              </w:rPr>
            </w:pPr>
            <w:r>
              <w:rPr>
                <w:rFonts w:ascii="Calibri" w:hAnsi="Calibri" w:cs="Calibri"/>
                <w:szCs w:val="18"/>
                <w:lang w:eastAsia="en-GB"/>
              </w:rPr>
              <w:lastRenderedPageBreak/>
              <w:t xml:space="preserve">IMO submissions and </w:t>
            </w:r>
            <w:r w:rsidR="002B27CA">
              <w:rPr>
                <w:rFonts w:ascii="Calibri" w:hAnsi="Calibri" w:cs="Calibri"/>
                <w:szCs w:val="18"/>
                <w:lang w:eastAsia="en-GB"/>
              </w:rPr>
              <w:t>attendance. Model course</w:t>
            </w:r>
          </w:p>
        </w:tc>
        <w:tc>
          <w:tcPr>
            <w:tcW w:w="1352" w:type="dxa"/>
          </w:tcPr>
          <w:p w14:paraId="61306841" w14:textId="637C9707" w:rsidR="0094495D" w:rsidRDefault="002B27CA" w:rsidP="00EA438D">
            <w:pPr>
              <w:cnfStyle w:val="000000100000" w:firstRow="0" w:lastRow="0" w:firstColumn="0" w:lastColumn="0" w:oddVBand="0" w:evenVBand="0" w:oddHBand="1" w:evenHBand="0" w:firstRowFirstColumn="0" w:firstRowLastColumn="0" w:lastRowFirstColumn="0" w:lastRowLastColumn="0"/>
              <w:rPr>
                <w:rFonts w:ascii="Calibri" w:hAnsi="Calibri" w:cs="Calibri"/>
                <w:szCs w:val="18"/>
                <w:lang w:eastAsia="en-GB"/>
              </w:rPr>
            </w:pPr>
            <w:r>
              <w:rPr>
                <w:rFonts w:ascii="Calibri" w:hAnsi="Calibri" w:cs="Calibri"/>
                <w:szCs w:val="18"/>
                <w:lang w:eastAsia="en-GB"/>
              </w:rPr>
              <w:t>ARM</w:t>
            </w:r>
          </w:p>
        </w:tc>
        <w:tc>
          <w:tcPr>
            <w:tcW w:w="1352" w:type="dxa"/>
          </w:tcPr>
          <w:p w14:paraId="191C6B4B" w14:textId="7EC420AE" w:rsidR="0094495D" w:rsidRDefault="0044251B" w:rsidP="00EA438D">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Not yet assigned</w:t>
            </w:r>
          </w:p>
        </w:tc>
        <w:tc>
          <w:tcPr>
            <w:tcW w:w="1531" w:type="dxa"/>
          </w:tcPr>
          <w:p w14:paraId="724CE260" w14:textId="77777777" w:rsidR="0094495D" w:rsidRDefault="0094495D" w:rsidP="00EA438D">
            <w:pPr>
              <w:cnfStyle w:val="000000100000" w:firstRow="0" w:lastRow="0" w:firstColumn="0" w:lastColumn="0" w:oddVBand="0" w:evenVBand="0" w:oddHBand="1" w:evenHBand="0" w:firstRowFirstColumn="0" w:firstRowLastColumn="0" w:lastRowFirstColumn="0" w:lastRowLastColumn="0"/>
              <w:rPr>
                <w:lang w:eastAsia="en-GB"/>
              </w:rPr>
            </w:pPr>
          </w:p>
        </w:tc>
      </w:tr>
      <w:tr w:rsidR="00FF1F6A" w14:paraId="571A4E51" w14:textId="77777777" w:rsidTr="00431933">
        <w:tc>
          <w:tcPr>
            <w:cnfStyle w:val="001000000000" w:firstRow="0" w:lastRow="0" w:firstColumn="1" w:lastColumn="0" w:oddVBand="0" w:evenVBand="0" w:oddHBand="0" w:evenHBand="0" w:firstRowFirstColumn="0" w:firstRowLastColumn="0" w:lastRowFirstColumn="0" w:lastRowLastColumn="0"/>
            <w:tcW w:w="1111" w:type="dxa"/>
          </w:tcPr>
          <w:p w14:paraId="5DE31C7E" w14:textId="726330F6" w:rsidR="00EA438D" w:rsidRDefault="00EA438D" w:rsidP="00EA438D">
            <w:pPr>
              <w:rPr>
                <w:lang w:eastAsia="en-GB"/>
              </w:rPr>
            </w:pPr>
          </w:p>
        </w:tc>
        <w:tc>
          <w:tcPr>
            <w:tcW w:w="1499" w:type="dxa"/>
          </w:tcPr>
          <w:p w14:paraId="6CC8F8B2" w14:textId="5F4E05A2" w:rsidR="00EA438D" w:rsidRDefault="00EA438D" w:rsidP="00EA438D">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1.3 Level of service</w:t>
            </w:r>
          </w:p>
        </w:tc>
        <w:tc>
          <w:tcPr>
            <w:tcW w:w="2456" w:type="dxa"/>
          </w:tcPr>
          <w:p w14:paraId="57D19CB0" w14:textId="77777777" w:rsidR="00EA438D" w:rsidRPr="00183255" w:rsidRDefault="00EA438D" w:rsidP="00EA438D">
            <w:pPr>
              <w:cnfStyle w:val="000000000000" w:firstRow="0" w:lastRow="0" w:firstColumn="0" w:lastColumn="0" w:oddVBand="0" w:evenVBand="0" w:oddHBand="0" w:evenHBand="0" w:firstRowFirstColumn="0" w:firstRowLastColumn="0" w:lastRowFirstColumn="0" w:lastRowLastColumn="0"/>
              <w:rPr>
                <w:lang w:eastAsia="en-GB"/>
              </w:rPr>
            </w:pPr>
          </w:p>
        </w:tc>
        <w:tc>
          <w:tcPr>
            <w:tcW w:w="3350" w:type="dxa"/>
          </w:tcPr>
          <w:p w14:paraId="74F9A638" w14:textId="3BAA078C" w:rsidR="00EA438D" w:rsidRDefault="00EA438D" w:rsidP="00EA438D">
            <w:pPr>
              <w:cnfStyle w:val="000000000000" w:firstRow="0" w:lastRow="0" w:firstColumn="0" w:lastColumn="0" w:oddVBand="0" w:evenVBand="0" w:oddHBand="0" w:evenHBand="0" w:firstRowFirstColumn="0" w:firstRowLastColumn="0" w:lastRowFirstColumn="0" w:lastRowLastColumn="0"/>
              <w:rPr>
                <w:lang w:eastAsia="en-GB"/>
              </w:rPr>
            </w:pPr>
          </w:p>
        </w:tc>
        <w:tc>
          <w:tcPr>
            <w:tcW w:w="1909" w:type="dxa"/>
          </w:tcPr>
          <w:p w14:paraId="669C35C0" w14:textId="337C9E09" w:rsidR="00EA438D" w:rsidRDefault="00EA438D" w:rsidP="00EA438D">
            <w:pPr>
              <w:cnfStyle w:val="000000000000" w:firstRow="0" w:lastRow="0" w:firstColumn="0" w:lastColumn="0" w:oddVBand="0" w:evenVBand="0" w:oddHBand="0" w:evenHBand="0" w:firstRowFirstColumn="0" w:firstRowLastColumn="0" w:lastRowFirstColumn="0" w:lastRowLastColumn="0"/>
              <w:rPr>
                <w:lang w:eastAsia="en-GB"/>
              </w:rPr>
            </w:pPr>
          </w:p>
        </w:tc>
        <w:tc>
          <w:tcPr>
            <w:tcW w:w="1352" w:type="dxa"/>
          </w:tcPr>
          <w:p w14:paraId="286A9F5E" w14:textId="1A6F1B72" w:rsidR="00EA438D" w:rsidRDefault="00EA438D" w:rsidP="00EA438D">
            <w:pPr>
              <w:cnfStyle w:val="000000000000" w:firstRow="0" w:lastRow="0" w:firstColumn="0" w:lastColumn="0" w:oddVBand="0" w:evenVBand="0" w:oddHBand="0" w:evenHBand="0" w:firstRowFirstColumn="0" w:firstRowLastColumn="0" w:lastRowFirstColumn="0" w:lastRowLastColumn="0"/>
              <w:rPr>
                <w:lang w:eastAsia="en-GB"/>
              </w:rPr>
            </w:pPr>
          </w:p>
        </w:tc>
        <w:tc>
          <w:tcPr>
            <w:tcW w:w="1352" w:type="dxa"/>
          </w:tcPr>
          <w:p w14:paraId="1D7097B7" w14:textId="6B258BBF" w:rsidR="00EA438D" w:rsidRDefault="00EA438D" w:rsidP="00EA438D">
            <w:pPr>
              <w:cnfStyle w:val="000000000000" w:firstRow="0" w:lastRow="0" w:firstColumn="0" w:lastColumn="0" w:oddVBand="0" w:evenVBand="0" w:oddHBand="0" w:evenHBand="0" w:firstRowFirstColumn="0" w:firstRowLastColumn="0" w:lastRowFirstColumn="0" w:lastRowLastColumn="0"/>
              <w:rPr>
                <w:lang w:eastAsia="en-GB"/>
              </w:rPr>
            </w:pPr>
          </w:p>
        </w:tc>
        <w:tc>
          <w:tcPr>
            <w:tcW w:w="1531" w:type="dxa"/>
          </w:tcPr>
          <w:p w14:paraId="037914A9" w14:textId="32BD92CB" w:rsidR="00EA438D" w:rsidRDefault="00EA438D" w:rsidP="00EA438D">
            <w:pPr>
              <w:cnfStyle w:val="000000000000" w:firstRow="0" w:lastRow="0" w:firstColumn="0" w:lastColumn="0" w:oddVBand="0" w:evenVBand="0" w:oddHBand="0" w:evenHBand="0" w:firstRowFirstColumn="0" w:firstRowLastColumn="0" w:lastRowFirstColumn="0" w:lastRowLastColumn="0"/>
              <w:rPr>
                <w:lang w:eastAsia="en-GB"/>
              </w:rPr>
            </w:pPr>
          </w:p>
        </w:tc>
      </w:tr>
      <w:tr w:rsidR="00641AE7" w14:paraId="618E4280" w14:textId="77777777" w:rsidTr="004319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1" w:type="dxa"/>
          </w:tcPr>
          <w:p w14:paraId="5462C6C2" w14:textId="77777777" w:rsidR="00EA438D" w:rsidRDefault="00EA438D" w:rsidP="00EA438D">
            <w:pPr>
              <w:rPr>
                <w:lang w:eastAsia="en-GB"/>
              </w:rPr>
            </w:pPr>
          </w:p>
        </w:tc>
        <w:tc>
          <w:tcPr>
            <w:tcW w:w="1499" w:type="dxa"/>
          </w:tcPr>
          <w:p w14:paraId="6C6FD0DF" w14:textId="22A55F3E" w:rsidR="00EA438D" w:rsidRDefault="00EA438D" w:rsidP="00EA438D">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 xml:space="preserve">1.4 Risk </w:t>
            </w:r>
            <w:proofErr w:type="spellStart"/>
            <w:r>
              <w:rPr>
                <w:lang w:eastAsia="en-GB"/>
              </w:rPr>
              <w:t>mangent</w:t>
            </w:r>
            <w:proofErr w:type="spellEnd"/>
          </w:p>
        </w:tc>
        <w:tc>
          <w:tcPr>
            <w:tcW w:w="2456" w:type="dxa"/>
          </w:tcPr>
          <w:p w14:paraId="18ACF765" w14:textId="6A63B5EF" w:rsidR="00EA438D" w:rsidRPr="00183255" w:rsidRDefault="00EA438D" w:rsidP="00EA438D">
            <w:pPr>
              <w:cnfStyle w:val="000000100000" w:firstRow="0" w:lastRow="0" w:firstColumn="0" w:lastColumn="0" w:oddVBand="0" w:evenVBand="0" w:oddHBand="1" w:evenHBand="0" w:firstRowFirstColumn="0" w:firstRowLastColumn="0" w:lastRowFirstColumn="0" w:lastRowLastColumn="0"/>
              <w:rPr>
                <w:lang w:eastAsia="en-GB"/>
              </w:rPr>
            </w:pPr>
            <w:r>
              <w:rPr>
                <w:rFonts w:cstheme="minorHAnsi"/>
                <w:bCs/>
                <w:iCs/>
                <w:lang w:eastAsia="en-GB"/>
              </w:rPr>
              <w:t>DEVELOP Guidance on Risk Assessment and Certification Methods in the context of e-Navigation</w:t>
            </w:r>
          </w:p>
        </w:tc>
        <w:tc>
          <w:tcPr>
            <w:tcW w:w="3350" w:type="dxa"/>
          </w:tcPr>
          <w:p w14:paraId="3E9BA540" w14:textId="22762E30" w:rsidR="00EA438D" w:rsidRPr="00183255" w:rsidRDefault="00EA438D" w:rsidP="00EA438D">
            <w:pPr>
              <w:cnfStyle w:val="000000100000" w:firstRow="0" w:lastRow="0" w:firstColumn="0" w:lastColumn="0" w:oddVBand="0" w:evenVBand="0" w:oddHBand="1" w:evenHBand="0" w:firstRowFirstColumn="0" w:firstRowLastColumn="0" w:lastRowFirstColumn="0" w:lastRowLastColumn="0"/>
              <w:rPr>
                <w:lang w:eastAsia="en-GB"/>
              </w:rPr>
            </w:pPr>
            <w:r>
              <w:t>Development of guidance documents on Risk Assessment and Certification Methods in the context of e-Navigation.</w:t>
            </w:r>
          </w:p>
        </w:tc>
        <w:tc>
          <w:tcPr>
            <w:tcW w:w="1909" w:type="dxa"/>
          </w:tcPr>
          <w:p w14:paraId="741F4DA1" w14:textId="58DEBFBF" w:rsidR="00EA438D" w:rsidRDefault="00EA438D" w:rsidP="00EA438D">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Recommendation or Guideline</w:t>
            </w:r>
          </w:p>
        </w:tc>
        <w:tc>
          <w:tcPr>
            <w:tcW w:w="1352" w:type="dxa"/>
          </w:tcPr>
          <w:p w14:paraId="6FF22155" w14:textId="6337D2A8" w:rsidR="00EA438D" w:rsidRDefault="00EA438D" w:rsidP="00EA438D">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ENAV</w:t>
            </w:r>
          </w:p>
        </w:tc>
        <w:tc>
          <w:tcPr>
            <w:tcW w:w="1352" w:type="dxa"/>
          </w:tcPr>
          <w:p w14:paraId="36F59FDB" w14:textId="5FD4EABB" w:rsidR="00EA438D" w:rsidRDefault="00EA438D" w:rsidP="00EA438D">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ENAV-2.6.1</w:t>
            </w:r>
          </w:p>
        </w:tc>
        <w:tc>
          <w:tcPr>
            <w:tcW w:w="1531" w:type="dxa"/>
          </w:tcPr>
          <w:p w14:paraId="080276A5" w14:textId="77777777" w:rsidR="00EA438D" w:rsidRDefault="00EA438D" w:rsidP="00EA438D">
            <w:pPr>
              <w:cnfStyle w:val="000000100000" w:firstRow="0" w:lastRow="0" w:firstColumn="0" w:lastColumn="0" w:oddVBand="0" w:evenVBand="0" w:oddHBand="1" w:evenHBand="0" w:firstRowFirstColumn="0" w:firstRowLastColumn="0" w:lastRowFirstColumn="0" w:lastRowLastColumn="0"/>
              <w:rPr>
                <w:lang w:eastAsia="en-GB"/>
              </w:rPr>
            </w:pPr>
          </w:p>
        </w:tc>
      </w:tr>
      <w:tr w:rsidR="00FF1F6A" w14:paraId="0D823649" w14:textId="77777777" w:rsidTr="00431933">
        <w:tc>
          <w:tcPr>
            <w:cnfStyle w:val="001000000000" w:firstRow="0" w:lastRow="0" w:firstColumn="1" w:lastColumn="0" w:oddVBand="0" w:evenVBand="0" w:oddHBand="0" w:evenHBand="0" w:firstRowFirstColumn="0" w:firstRowLastColumn="0" w:lastRowFirstColumn="0" w:lastRowLastColumn="0"/>
            <w:tcW w:w="1111" w:type="dxa"/>
          </w:tcPr>
          <w:p w14:paraId="26281FBF" w14:textId="77777777" w:rsidR="00950662" w:rsidRDefault="00950662" w:rsidP="00950662">
            <w:pPr>
              <w:rPr>
                <w:lang w:eastAsia="en-GB"/>
              </w:rPr>
            </w:pPr>
          </w:p>
        </w:tc>
        <w:tc>
          <w:tcPr>
            <w:tcW w:w="1499" w:type="dxa"/>
          </w:tcPr>
          <w:p w14:paraId="6C56B807" w14:textId="77777777"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p>
        </w:tc>
        <w:tc>
          <w:tcPr>
            <w:tcW w:w="2456" w:type="dxa"/>
          </w:tcPr>
          <w:p w14:paraId="55DED5FC" w14:textId="6514AA6A" w:rsidR="00950662" w:rsidRDefault="00950662" w:rsidP="00950662">
            <w:pPr>
              <w:cnfStyle w:val="000000000000" w:firstRow="0" w:lastRow="0" w:firstColumn="0" w:lastColumn="0" w:oddVBand="0" w:evenVBand="0" w:oddHBand="0" w:evenHBand="0" w:firstRowFirstColumn="0" w:firstRowLastColumn="0" w:lastRowFirstColumn="0" w:lastRowLastColumn="0"/>
              <w:rPr>
                <w:rFonts w:cstheme="minorHAnsi"/>
                <w:bCs/>
                <w:iCs/>
                <w:lang w:eastAsia="en-GB"/>
              </w:rPr>
            </w:pPr>
            <w:r w:rsidRPr="002F0E2F">
              <w:rPr>
                <w:rFonts w:cstheme="minorHAnsi"/>
                <w:bCs/>
                <w:iCs/>
                <w:lang w:eastAsia="en-GB"/>
              </w:rPr>
              <w:t>Review Risk Management related documentation. Update as per ongoing risk toolbox developments.</w:t>
            </w:r>
          </w:p>
        </w:tc>
        <w:tc>
          <w:tcPr>
            <w:tcW w:w="3350" w:type="dxa"/>
          </w:tcPr>
          <w:p w14:paraId="60C3FEAF" w14:textId="77777777" w:rsidR="00950662" w:rsidRDefault="00950662" w:rsidP="00950662">
            <w:pPr>
              <w:cnfStyle w:val="000000000000" w:firstRow="0" w:lastRow="0" w:firstColumn="0" w:lastColumn="0" w:oddVBand="0" w:evenVBand="0" w:oddHBand="0" w:evenHBand="0" w:firstRowFirstColumn="0" w:firstRowLastColumn="0" w:lastRowFirstColumn="0" w:lastRowLastColumn="0"/>
            </w:pPr>
          </w:p>
        </w:tc>
        <w:tc>
          <w:tcPr>
            <w:tcW w:w="1909" w:type="dxa"/>
          </w:tcPr>
          <w:p w14:paraId="5A0E6D1E" w14:textId="03EF1FB3"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Reviewed recommendations and guidelines</w:t>
            </w:r>
          </w:p>
        </w:tc>
        <w:tc>
          <w:tcPr>
            <w:tcW w:w="1352" w:type="dxa"/>
          </w:tcPr>
          <w:p w14:paraId="767D072A" w14:textId="26AA577B"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ARM</w:t>
            </w:r>
          </w:p>
        </w:tc>
        <w:tc>
          <w:tcPr>
            <w:tcW w:w="1352" w:type="dxa"/>
          </w:tcPr>
          <w:p w14:paraId="3588CC59" w14:textId="16520C29" w:rsidR="00950662" w:rsidRDefault="00784477" w:rsidP="00950662">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ARM-1.2.1</w:t>
            </w:r>
          </w:p>
        </w:tc>
        <w:tc>
          <w:tcPr>
            <w:tcW w:w="1531" w:type="dxa"/>
          </w:tcPr>
          <w:p w14:paraId="5C142FFF" w14:textId="77777777"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p>
        </w:tc>
      </w:tr>
      <w:tr w:rsidR="00FF1F6A" w14:paraId="33BD2EA8" w14:textId="77777777" w:rsidTr="004319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1" w:type="dxa"/>
          </w:tcPr>
          <w:p w14:paraId="7B7C02BB" w14:textId="77777777" w:rsidR="00950662" w:rsidRDefault="00950662" w:rsidP="00950662">
            <w:pPr>
              <w:rPr>
                <w:lang w:eastAsia="en-GB"/>
              </w:rPr>
            </w:pPr>
          </w:p>
        </w:tc>
        <w:tc>
          <w:tcPr>
            <w:tcW w:w="1499" w:type="dxa"/>
          </w:tcPr>
          <w:p w14:paraId="5F81AF5A" w14:textId="77777777"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p>
        </w:tc>
        <w:tc>
          <w:tcPr>
            <w:tcW w:w="2456" w:type="dxa"/>
          </w:tcPr>
          <w:p w14:paraId="0D30ED6F" w14:textId="486A061E" w:rsidR="00950662" w:rsidRDefault="00784477" w:rsidP="00950662">
            <w:pPr>
              <w:cnfStyle w:val="000000100000" w:firstRow="0" w:lastRow="0" w:firstColumn="0" w:lastColumn="0" w:oddVBand="0" w:evenVBand="0" w:oddHBand="1" w:evenHBand="0" w:firstRowFirstColumn="0" w:firstRowLastColumn="0" w:lastRowFirstColumn="0" w:lastRowLastColumn="0"/>
              <w:rPr>
                <w:rFonts w:cstheme="minorHAnsi"/>
                <w:bCs/>
                <w:iCs/>
                <w:lang w:eastAsia="en-GB"/>
              </w:rPr>
            </w:pPr>
            <w:r w:rsidRPr="00784477">
              <w:rPr>
                <w:rFonts w:cstheme="minorHAnsi"/>
                <w:bCs/>
                <w:iCs/>
                <w:lang w:eastAsia="en-GB"/>
              </w:rPr>
              <w:t>Consider the development of IALA as a facilitator for an ISAC (Information Sharing and Analysis Centre) in relation to cyber security.</w:t>
            </w:r>
          </w:p>
        </w:tc>
        <w:tc>
          <w:tcPr>
            <w:tcW w:w="3350" w:type="dxa"/>
          </w:tcPr>
          <w:p w14:paraId="291177B8" w14:textId="668D8188" w:rsidR="00950662" w:rsidRDefault="004B65AF" w:rsidP="00950662">
            <w:pPr>
              <w:cnfStyle w:val="000000100000" w:firstRow="0" w:lastRow="0" w:firstColumn="0" w:lastColumn="0" w:oddVBand="0" w:evenVBand="0" w:oddHBand="1" w:evenHBand="0" w:firstRowFirstColumn="0" w:firstRowLastColumn="0" w:lastRowFirstColumn="0" w:lastRowLastColumn="0"/>
            </w:pPr>
            <w:r>
              <w:t>Ref. Cyber Security workshop</w:t>
            </w:r>
          </w:p>
        </w:tc>
        <w:tc>
          <w:tcPr>
            <w:tcW w:w="1909" w:type="dxa"/>
          </w:tcPr>
          <w:p w14:paraId="1E2A90C2" w14:textId="34E9CF5F" w:rsidR="00950662" w:rsidRDefault="009334D4" w:rsidP="00950662">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ISAC</w:t>
            </w:r>
          </w:p>
        </w:tc>
        <w:tc>
          <w:tcPr>
            <w:tcW w:w="1352" w:type="dxa"/>
          </w:tcPr>
          <w:p w14:paraId="62001DD1" w14:textId="471A5C79" w:rsidR="00950662" w:rsidRDefault="00D758B9" w:rsidP="00950662">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ARM</w:t>
            </w:r>
          </w:p>
        </w:tc>
        <w:tc>
          <w:tcPr>
            <w:tcW w:w="1352" w:type="dxa"/>
          </w:tcPr>
          <w:p w14:paraId="3984D5BC" w14:textId="584701F7" w:rsidR="00950662" w:rsidRDefault="00D758B9" w:rsidP="00950662">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ARM-1.2.2</w:t>
            </w:r>
          </w:p>
        </w:tc>
        <w:tc>
          <w:tcPr>
            <w:tcW w:w="1531" w:type="dxa"/>
          </w:tcPr>
          <w:p w14:paraId="38085BF9" w14:textId="77777777"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p>
        </w:tc>
      </w:tr>
      <w:tr w:rsidR="00FF1F6A" w14:paraId="1BB3B18A" w14:textId="77777777" w:rsidTr="00431933">
        <w:tc>
          <w:tcPr>
            <w:cnfStyle w:val="001000000000" w:firstRow="0" w:lastRow="0" w:firstColumn="1" w:lastColumn="0" w:oddVBand="0" w:evenVBand="0" w:oddHBand="0" w:evenHBand="0" w:firstRowFirstColumn="0" w:firstRowLastColumn="0" w:lastRowFirstColumn="0" w:lastRowLastColumn="0"/>
            <w:tcW w:w="1111" w:type="dxa"/>
          </w:tcPr>
          <w:p w14:paraId="3DF5C36F" w14:textId="77777777" w:rsidR="00950662" w:rsidRDefault="00950662" w:rsidP="00950662">
            <w:pPr>
              <w:rPr>
                <w:lang w:eastAsia="en-GB"/>
              </w:rPr>
            </w:pPr>
          </w:p>
        </w:tc>
        <w:tc>
          <w:tcPr>
            <w:tcW w:w="1499" w:type="dxa"/>
          </w:tcPr>
          <w:p w14:paraId="18573D10" w14:textId="77777777"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p>
        </w:tc>
        <w:tc>
          <w:tcPr>
            <w:tcW w:w="2456" w:type="dxa"/>
          </w:tcPr>
          <w:p w14:paraId="65CE4A14" w14:textId="7165380B" w:rsidR="00950662" w:rsidRDefault="009334D4" w:rsidP="00950662">
            <w:pPr>
              <w:cnfStyle w:val="000000000000" w:firstRow="0" w:lastRow="0" w:firstColumn="0" w:lastColumn="0" w:oddVBand="0" w:evenVBand="0" w:oddHBand="0" w:evenHBand="0" w:firstRowFirstColumn="0" w:firstRowLastColumn="0" w:lastRowFirstColumn="0" w:lastRowLastColumn="0"/>
              <w:rPr>
                <w:rFonts w:cstheme="minorHAnsi"/>
                <w:bCs/>
                <w:iCs/>
                <w:lang w:eastAsia="en-GB"/>
              </w:rPr>
            </w:pPr>
            <w:r w:rsidRPr="009334D4">
              <w:rPr>
                <w:rFonts w:cstheme="minorHAnsi"/>
                <w:bCs/>
                <w:iCs/>
                <w:lang w:eastAsia="en-GB"/>
              </w:rPr>
              <w:t>Develop a method to quantify and evaluate various risk mitigation options</w:t>
            </w:r>
          </w:p>
        </w:tc>
        <w:tc>
          <w:tcPr>
            <w:tcW w:w="3350" w:type="dxa"/>
          </w:tcPr>
          <w:p w14:paraId="35FCD51B" w14:textId="77777777" w:rsidR="00950662" w:rsidRDefault="00950662" w:rsidP="00950662">
            <w:pPr>
              <w:cnfStyle w:val="000000000000" w:firstRow="0" w:lastRow="0" w:firstColumn="0" w:lastColumn="0" w:oddVBand="0" w:evenVBand="0" w:oddHBand="0" w:evenHBand="0" w:firstRowFirstColumn="0" w:firstRowLastColumn="0" w:lastRowFirstColumn="0" w:lastRowLastColumn="0"/>
            </w:pPr>
          </w:p>
        </w:tc>
        <w:tc>
          <w:tcPr>
            <w:tcW w:w="1909" w:type="dxa"/>
          </w:tcPr>
          <w:p w14:paraId="3F883F9B" w14:textId="77777777"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p>
        </w:tc>
        <w:tc>
          <w:tcPr>
            <w:tcW w:w="1352" w:type="dxa"/>
          </w:tcPr>
          <w:p w14:paraId="68FCEC22" w14:textId="5E4CD1EC" w:rsidR="00950662" w:rsidRDefault="009334D4" w:rsidP="00950662">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ARM</w:t>
            </w:r>
          </w:p>
        </w:tc>
        <w:tc>
          <w:tcPr>
            <w:tcW w:w="1352" w:type="dxa"/>
          </w:tcPr>
          <w:p w14:paraId="49FBB17D" w14:textId="5FEB80B3" w:rsidR="00950662" w:rsidRDefault="009334D4" w:rsidP="00950662">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ARM</w:t>
            </w:r>
            <w:r w:rsidR="004953EA">
              <w:rPr>
                <w:lang w:eastAsia="en-GB"/>
              </w:rPr>
              <w:t>-1.2.3</w:t>
            </w:r>
          </w:p>
        </w:tc>
        <w:tc>
          <w:tcPr>
            <w:tcW w:w="1531" w:type="dxa"/>
          </w:tcPr>
          <w:p w14:paraId="57D4D9C8" w14:textId="77777777"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p>
        </w:tc>
      </w:tr>
      <w:tr w:rsidR="001E471F" w14:paraId="58036F7C" w14:textId="77777777" w:rsidTr="004319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1" w:type="dxa"/>
          </w:tcPr>
          <w:p w14:paraId="4F038CCB" w14:textId="77777777" w:rsidR="00950662" w:rsidRDefault="00950662" w:rsidP="00950662">
            <w:pPr>
              <w:rPr>
                <w:lang w:eastAsia="en-GB"/>
              </w:rPr>
            </w:pPr>
          </w:p>
        </w:tc>
        <w:tc>
          <w:tcPr>
            <w:tcW w:w="1499" w:type="dxa"/>
          </w:tcPr>
          <w:p w14:paraId="563D373D" w14:textId="77777777"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p>
        </w:tc>
        <w:tc>
          <w:tcPr>
            <w:tcW w:w="2456" w:type="dxa"/>
          </w:tcPr>
          <w:p w14:paraId="057D03CB" w14:textId="405035BB" w:rsidR="00950662" w:rsidRDefault="00B713F5" w:rsidP="00950662">
            <w:pPr>
              <w:cnfStyle w:val="000000100000" w:firstRow="0" w:lastRow="0" w:firstColumn="0" w:lastColumn="0" w:oddVBand="0" w:evenVBand="0" w:oddHBand="1" w:evenHBand="0" w:firstRowFirstColumn="0" w:firstRowLastColumn="0" w:lastRowFirstColumn="0" w:lastRowLastColumn="0"/>
              <w:rPr>
                <w:rFonts w:cstheme="minorHAnsi"/>
                <w:bCs/>
                <w:iCs/>
                <w:lang w:eastAsia="en-GB"/>
              </w:rPr>
            </w:pPr>
            <w:r w:rsidRPr="00B713F5">
              <w:rPr>
                <w:rFonts w:cstheme="minorHAnsi"/>
                <w:bCs/>
                <w:iCs/>
                <w:lang w:eastAsia="en-GB"/>
              </w:rPr>
              <w:t>Encourage IALA members and other organisations to share historic AIS and other vessel tracking data with IALA.  IALA aims to use such data for risk assessment, research and training purposes.</w:t>
            </w:r>
          </w:p>
        </w:tc>
        <w:tc>
          <w:tcPr>
            <w:tcW w:w="3350" w:type="dxa"/>
          </w:tcPr>
          <w:p w14:paraId="2807340D" w14:textId="0A04E61C" w:rsidR="00950662" w:rsidRDefault="008D36E3" w:rsidP="00950662">
            <w:pPr>
              <w:cnfStyle w:val="000000100000" w:firstRow="0" w:lastRow="0" w:firstColumn="0" w:lastColumn="0" w:oddVBand="0" w:evenVBand="0" w:oddHBand="1" w:evenHBand="0" w:firstRowFirstColumn="0" w:firstRowLastColumn="0" w:lastRowFirstColumn="0" w:lastRowLastColumn="0"/>
            </w:pPr>
            <w:r w:rsidRPr="008D36E3">
              <w:t>Review existing guidance (including G1086) and develop new guidance to assist IALA in its aim to gather historic AIS and other vessel tracking data.</w:t>
            </w:r>
          </w:p>
        </w:tc>
        <w:tc>
          <w:tcPr>
            <w:tcW w:w="1909" w:type="dxa"/>
          </w:tcPr>
          <w:p w14:paraId="37649E21" w14:textId="13EF316B" w:rsidR="00950662" w:rsidRDefault="00DF0988" w:rsidP="00950662">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Guidelines</w:t>
            </w:r>
          </w:p>
        </w:tc>
        <w:tc>
          <w:tcPr>
            <w:tcW w:w="1352" w:type="dxa"/>
          </w:tcPr>
          <w:p w14:paraId="2A1335CD" w14:textId="2CB62B53" w:rsidR="00950662" w:rsidRDefault="00DF0988" w:rsidP="00950662">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ARM</w:t>
            </w:r>
          </w:p>
        </w:tc>
        <w:tc>
          <w:tcPr>
            <w:tcW w:w="1352" w:type="dxa"/>
          </w:tcPr>
          <w:p w14:paraId="3E03BCD5" w14:textId="0E8B6ED1" w:rsidR="00950662" w:rsidRDefault="00D05CDA" w:rsidP="00950662">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Not yet assigned</w:t>
            </w:r>
          </w:p>
        </w:tc>
        <w:tc>
          <w:tcPr>
            <w:tcW w:w="1531" w:type="dxa"/>
          </w:tcPr>
          <w:p w14:paraId="30701C89" w14:textId="77777777"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p>
        </w:tc>
      </w:tr>
      <w:tr w:rsidR="00FF1F6A" w14:paraId="38B4D804" w14:textId="77777777" w:rsidTr="00431933">
        <w:tc>
          <w:tcPr>
            <w:cnfStyle w:val="001000000000" w:firstRow="0" w:lastRow="0" w:firstColumn="1" w:lastColumn="0" w:oddVBand="0" w:evenVBand="0" w:oddHBand="0" w:evenHBand="0" w:firstRowFirstColumn="0" w:firstRowLastColumn="0" w:lastRowFirstColumn="0" w:lastRowLastColumn="0"/>
            <w:tcW w:w="1111" w:type="dxa"/>
          </w:tcPr>
          <w:p w14:paraId="2166724A" w14:textId="77777777" w:rsidR="004953EA" w:rsidRDefault="004953EA" w:rsidP="00950662">
            <w:pPr>
              <w:rPr>
                <w:lang w:eastAsia="en-GB"/>
              </w:rPr>
            </w:pPr>
          </w:p>
        </w:tc>
        <w:tc>
          <w:tcPr>
            <w:tcW w:w="1499" w:type="dxa"/>
          </w:tcPr>
          <w:p w14:paraId="723B4716" w14:textId="77777777" w:rsidR="004953EA" w:rsidRDefault="004953EA" w:rsidP="00950662">
            <w:pPr>
              <w:cnfStyle w:val="000000000000" w:firstRow="0" w:lastRow="0" w:firstColumn="0" w:lastColumn="0" w:oddVBand="0" w:evenVBand="0" w:oddHBand="0" w:evenHBand="0" w:firstRowFirstColumn="0" w:firstRowLastColumn="0" w:lastRowFirstColumn="0" w:lastRowLastColumn="0"/>
              <w:rPr>
                <w:lang w:eastAsia="en-GB"/>
              </w:rPr>
            </w:pPr>
          </w:p>
        </w:tc>
        <w:tc>
          <w:tcPr>
            <w:tcW w:w="2456" w:type="dxa"/>
          </w:tcPr>
          <w:p w14:paraId="67231EC3" w14:textId="5A1AC4AC" w:rsidR="004953EA" w:rsidRDefault="00D05CDA" w:rsidP="00950662">
            <w:pPr>
              <w:cnfStyle w:val="000000000000" w:firstRow="0" w:lastRow="0" w:firstColumn="0" w:lastColumn="0" w:oddVBand="0" w:evenVBand="0" w:oddHBand="0" w:evenHBand="0" w:firstRowFirstColumn="0" w:firstRowLastColumn="0" w:lastRowFirstColumn="0" w:lastRowLastColumn="0"/>
              <w:rPr>
                <w:rFonts w:cstheme="minorHAnsi"/>
                <w:bCs/>
                <w:iCs/>
                <w:lang w:eastAsia="en-GB"/>
              </w:rPr>
            </w:pPr>
            <w:r w:rsidRPr="00D05CDA">
              <w:rPr>
                <w:rFonts w:cstheme="minorHAnsi"/>
                <w:bCs/>
                <w:iCs/>
                <w:lang w:eastAsia="en-GB"/>
              </w:rPr>
              <w:t>Conduct a global scan of current risk analysis tools and identify potential candidates for inclusion within the IALA Risk Management Toolbox.</w:t>
            </w:r>
          </w:p>
        </w:tc>
        <w:tc>
          <w:tcPr>
            <w:tcW w:w="3350" w:type="dxa"/>
          </w:tcPr>
          <w:p w14:paraId="495FFDC6" w14:textId="77777777" w:rsidR="004953EA" w:rsidRDefault="004953EA" w:rsidP="00950662">
            <w:pPr>
              <w:cnfStyle w:val="000000000000" w:firstRow="0" w:lastRow="0" w:firstColumn="0" w:lastColumn="0" w:oddVBand="0" w:evenVBand="0" w:oddHBand="0" w:evenHBand="0" w:firstRowFirstColumn="0" w:firstRowLastColumn="0" w:lastRowFirstColumn="0" w:lastRowLastColumn="0"/>
            </w:pPr>
          </w:p>
        </w:tc>
        <w:tc>
          <w:tcPr>
            <w:tcW w:w="1909" w:type="dxa"/>
          </w:tcPr>
          <w:p w14:paraId="02977418" w14:textId="486799F0" w:rsidR="004953EA" w:rsidRDefault="00E27FFC" w:rsidP="00950662">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Survey</w:t>
            </w:r>
          </w:p>
        </w:tc>
        <w:tc>
          <w:tcPr>
            <w:tcW w:w="1352" w:type="dxa"/>
          </w:tcPr>
          <w:p w14:paraId="074D640F" w14:textId="1A13F9CB" w:rsidR="004953EA" w:rsidRDefault="00E27FFC" w:rsidP="00950662">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ARM</w:t>
            </w:r>
          </w:p>
        </w:tc>
        <w:tc>
          <w:tcPr>
            <w:tcW w:w="1352" w:type="dxa"/>
          </w:tcPr>
          <w:p w14:paraId="3F0454CA" w14:textId="317C6DB1" w:rsidR="004953EA" w:rsidRDefault="00E27FFC" w:rsidP="00950662">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Not yet assigned</w:t>
            </w:r>
          </w:p>
        </w:tc>
        <w:tc>
          <w:tcPr>
            <w:tcW w:w="1531" w:type="dxa"/>
          </w:tcPr>
          <w:p w14:paraId="2435A2D7" w14:textId="77777777" w:rsidR="004953EA" w:rsidRDefault="004953EA" w:rsidP="00950662">
            <w:pPr>
              <w:cnfStyle w:val="000000000000" w:firstRow="0" w:lastRow="0" w:firstColumn="0" w:lastColumn="0" w:oddVBand="0" w:evenVBand="0" w:oddHBand="0" w:evenHBand="0" w:firstRowFirstColumn="0" w:firstRowLastColumn="0" w:lastRowFirstColumn="0" w:lastRowLastColumn="0"/>
              <w:rPr>
                <w:lang w:eastAsia="en-GB"/>
              </w:rPr>
            </w:pPr>
          </w:p>
        </w:tc>
      </w:tr>
      <w:tr w:rsidR="00FF1F6A" w14:paraId="6C3EE094" w14:textId="77777777" w:rsidTr="004319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1" w:type="dxa"/>
          </w:tcPr>
          <w:p w14:paraId="0310C362" w14:textId="77777777" w:rsidR="004953EA" w:rsidRDefault="004953EA" w:rsidP="00950662">
            <w:pPr>
              <w:rPr>
                <w:lang w:eastAsia="en-GB"/>
              </w:rPr>
            </w:pPr>
          </w:p>
        </w:tc>
        <w:tc>
          <w:tcPr>
            <w:tcW w:w="1499" w:type="dxa"/>
          </w:tcPr>
          <w:p w14:paraId="35244B76" w14:textId="77777777" w:rsidR="004953EA" w:rsidRDefault="004953EA" w:rsidP="00950662">
            <w:pPr>
              <w:cnfStyle w:val="000000100000" w:firstRow="0" w:lastRow="0" w:firstColumn="0" w:lastColumn="0" w:oddVBand="0" w:evenVBand="0" w:oddHBand="1" w:evenHBand="0" w:firstRowFirstColumn="0" w:firstRowLastColumn="0" w:lastRowFirstColumn="0" w:lastRowLastColumn="0"/>
              <w:rPr>
                <w:lang w:eastAsia="en-GB"/>
              </w:rPr>
            </w:pPr>
          </w:p>
        </w:tc>
        <w:tc>
          <w:tcPr>
            <w:tcW w:w="2456" w:type="dxa"/>
          </w:tcPr>
          <w:p w14:paraId="4C6FC4F0" w14:textId="7227E404" w:rsidR="004953EA" w:rsidRDefault="00F62CC7" w:rsidP="00950662">
            <w:pPr>
              <w:cnfStyle w:val="000000100000" w:firstRow="0" w:lastRow="0" w:firstColumn="0" w:lastColumn="0" w:oddVBand="0" w:evenVBand="0" w:oddHBand="1" w:evenHBand="0" w:firstRowFirstColumn="0" w:firstRowLastColumn="0" w:lastRowFirstColumn="0" w:lastRowLastColumn="0"/>
              <w:rPr>
                <w:rFonts w:cstheme="minorHAnsi"/>
                <w:bCs/>
                <w:iCs/>
                <w:lang w:eastAsia="en-GB"/>
              </w:rPr>
            </w:pPr>
            <w:r w:rsidRPr="00F62CC7">
              <w:rPr>
                <w:rFonts w:cstheme="minorHAnsi"/>
                <w:bCs/>
                <w:iCs/>
                <w:lang w:eastAsia="en-GB"/>
              </w:rPr>
              <w:t xml:space="preserve">Monitor the IRMAS reporting tool, ensuring it meets the requirements for </w:t>
            </w:r>
            <w:proofErr w:type="spellStart"/>
            <w:r w:rsidRPr="00F62CC7">
              <w:rPr>
                <w:rFonts w:cstheme="minorHAnsi"/>
                <w:bCs/>
                <w:iCs/>
                <w:lang w:eastAsia="en-GB"/>
              </w:rPr>
              <w:t>furture</w:t>
            </w:r>
            <w:proofErr w:type="spellEnd"/>
            <w:r w:rsidRPr="00F62CC7">
              <w:rPr>
                <w:rFonts w:cstheme="minorHAnsi"/>
                <w:bCs/>
                <w:iCs/>
                <w:lang w:eastAsia="en-GB"/>
              </w:rPr>
              <w:t xml:space="preserve"> records of risk management. Ensure the form is modified as required.</w:t>
            </w:r>
          </w:p>
        </w:tc>
        <w:tc>
          <w:tcPr>
            <w:tcW w:w="3350" w:type="dxa"/>
          </w:tcPr>
          <w:p w14:paraId="76E2F836" w14:textId="77777777" w:rsidR="004953EA" w:rsidRDefault="004953EA" w:rsidP="00950662">
            <w:pPr>
              <w:cnfStyle w:val="000000100000" w:firstRow="0" w:lastRow="0" w:firstColumn="0" w:lastColumn="0" w:oddVBand="0" w:evenVBand="0" w:oddHBand="1" w:evenHBand="0" w:firstRowFirstColumn="0" w:firstRowLastColumn="0" w:lastRowFirstColumn="0" w:lastRowLastColumn="0"/>
            </w:pPr>
          </w:p>
        </w:tc>
        <w:tc>
          <w:tcPr>
            <w:tcW w:w="1909" w:type="dxa"/>
          </w:tcPr>
          <w:p w14:paraId="7C592554" w14:textId="318E7CEA" w:rsidR="004953EA" w:rsidRDefault="00900940" w:rsidP="00950662">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Repor</w:t>
            </w:r>
            <w:r w:rsidR="00A0602D">
              <w:rPr>
                <w:lang w:eastAsia="en-GB"/>
              </w:rPr>
              <w:t>tage</w:t>
            </w:r>
          </w:p>
        </w:tc>
        <w:tc>
          <w:tcPr>
            <w:tcW w:w="1352" w:type="dxa"/>
          </w:tcPr>
          <w:p w14:paraId="02F9EF25" w14:textId="29AC87C6" w:rsidR="004953EA" w:rsidRDefault="00A0602D" w:rsidP="00950662">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ARM</w:t>
            </w:r>
          </w:p>
        </w:tc>
        <w:tc>
          <w:tcPr>
            <w:tcW w:w="1352" w:type="dxa"/>
          </w:tcPr>
          <w:p w14:paraId="49581A02" w14:textId="231FD076" w:rsidR="004953EA" w:rsidRDefault="0028241A" w:rsidP="00950662">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Not yet assigned</w:t>
            </w:r>
          </w:p>
        </w:tc>
        <w:tc>
          <w:tcPr>
            <w:tcW w:w="1531" w:type="dxa"/>
          </w:tcPr>
          <w:p w14:paraId="53EAA814" w14:textId="77777777" w:rsidR="004953EA" w:rsidRDefault="004953EA" w:rsidP="00950662">
            <w:pPr>
              <w:cnfStyle w:val="000000100000" w:firstRow="0" w:lastRow="0" w:firstColumn="0" w:lastColumn="0" w:oddVBand="0" w:evenVBand="0" w:oddHBand="1" w:evenHBand="0" w:firstRowFirstColumn="0" w:firstRowLastColumn="0" w:lastRowFirstColumn="0" w:lastRowLastColumn="0"/>
              <w:rPr>
                <w:lang w:eastAsia="en-GB"/>
              </w:rPr>
            </w:pPr>
          </w:p>
        </w:tc>
      </w:tr>
      <w:tr w:rsidR="00FF1F6A" w14:paraId="6A1DA24B" w14:textId="77777777" w:rsidTr="00431933">
        <w:tc>
          <w:tcPr>
            <w:cnfStyle w:val="001000000000" w:firstRow="0" w:lastRow="0" w:firstColumn="1" w:lastColumn="0" w:oddVBand="0" w:evenVBand="0" w:oddHBand="0" w:evenHBand="0" w:firstRowFirstColumn="0" w:firstRowLastColumn="0" w:lastRowFirstColumn="0" w:lastRowLastColumn="0"/>
            <w:tcW w:w="1111" w:type="dxa"/>
          </w:tcPr>
          <w:p w14:paraId="7AB4B83C" w14:textId="77777777" w:rsidR="002D7EB2" w:rsidRDefault="002D7EB2" w:rsidP="00950662">
            <w:pPr>
              <w:rPr>
                <w:lang w:eastAsia="en-GB"/>
              </w:rPr>
            </w:pPr>
          </w:p>
        </w:tc>
        <w:tc>
          <w:tcPr>
            <w:tcW w:w="1499" w:type="dxa"/>
          </w:tcPr>
          <w:p w14:paraId="020CBF00" w14:textId="77777777" w:rsidR="002D7EB2" w:rsidRDefault="002D7EB2" w:rsidP="00950662">
            <w:pPr>
              <w:cnfStyle w:val="000000000000" w:firstRow="0" w:lastRow="0" w:firstColumn="0" w:lastColumn="0" w:oddVBand="0" w:evenVBand="0" w:oddHBand="0" w:evenHBand="0" w:firstRowFirstColumn="0" w:firstRowLastColumn="0" w:lastRowFirstColumn="0" w:lastRowLastColumn="0"/>
              <w:rPr>
                <w:lang w:eastAsia="en-GB"/>
              </w:rPr>
            </w:pPr>
          </w:p>
        </w:tc>
        <w:tc>
          <w:tcPr>
            <w:tcW w:w="2456" w:type="dxa"/>
          </w:tcPr>
          <w:p w14:paraId="3E081760" w14:textId="4404AB0E" w:rsidR="002D7EB2" w:rsidRDefault="0012123F" w:rsidP="00950662">
            <w:pPr>
              <w:cnfStyle w:val="000000000000" w:firstRow="0" w:lastRow="0" w:firstColumn="0" w:lastColumn="0" w:oddVBand="0" w:evenVBand="0" w:oddHBand="0" w:evenHBand="0" w:firstRowFirstColumn="0" w:firstRowLastColumn="0" w:lastRowFirstColumn="0" w:lastRowLastColumn="0"/>
              <w:rPr>
                <w:rFonts w:cstheme="minorHAnsi"/>
                <w:bCs/>
                <w:iCs/>
                <w:lang w:eastAsia="en-GB"/>
              </w:rPr>
            </w:pPr>
            <w:r w:rsidRPr="0012123F">
              <w:rPr>
                <w:rFonts w:cstheme="minorHAnsi"/>
                <w:bCs/>
                <w:iCs/>
                <w:lang w:eastAsia="en-GB"/>
              </w:rPr>
              <w:t>Ensure long term sustainable supportability for IWRAP Software.</w:t>
            </w:r>
          </w:p>
        </w:tc>
        <w:tc>
          <w:tcPr>
            <w:tcW w:w="3350" w:type="dxa"/>
          </w:tcPr>
          <w:p w14:paraId="57759671" w14:textId="77777777" w:rsidR="002D7EB2" w:rsidRDefault="002D7EB2" w:rsidP="00950662">
            <w:pPr>
              <w:cnfStyle w:val="000000000000" w:firstRow="0" w:lastRow="0" w:firstColumn="0" w:lastColumn="0" w:oddVBand="0" w:evenVBand="0" w:oddHBand="0" w:evenHBand="0" w:firstRowFirstColumn="0" w:firstRowLastColumn="0" w:lastRowFirstColumn="0" w:lastRowLastColumn="0"/>
            </w:pPr>
          </w:p>
        </w:tc>
        <w:tc>
          <w:tcPr>
            <w:tcW w:w="1909" w:type="dxa"/>
          </w:tcPr>
          <w:p w14:paraId="5519525A" w14:textId="77777777" w:rsidR="002D7EB2" w:rsidRDefault="002D7EB2" w:rsidP="00950662">
            <w:pPr>
              <w:cnfStyle w:val="000000000000" w:firstRow="0" w:lastRow="0" w:firstColumn="0" w:lastColumn="0" w:oddVBand="0" w:evenVBand="0" w:oddHBand="0" w:evenHBand="0" w:firstRowFirstColumn="0" w:firstRowLastColumn="0" w:lastRowFirstColumn="0" w:lastRowLastColumn="0"/>
              <w:rPr>
                <w:lang w:eastAsia="en-GB"/>
              </w:rPr>
            </w:pPr>
          </w:p>
        </w:tc>
        <w:tc>
          <w:tcPr>
            <w:tcW w:w="1352" w:type="dxa"/>
          </w:tcPr>
          <w:p w14:paraId="477936B7" w14:textId="6E7E9C78" w:rsidR="002D7EB2" w:rsidRDefault="0012123F" w:rsidP="00950662">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ARM</w:t>
            </w:r>
          </w:p>
        </w:tc>
        <w:tc>
          <w:tcPr>
            <w:tcW w:w="1352" w:type="dxa"/>
          </w:tcPr>
          <w:p w14:paraId="1034D32A" w14:textId="168D0108" w:rsidR="002D7EB2" w:rsidRDefault="0028241A" w:rsidP="00950662">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Not yet assigned</w:t>
            </w:r>
          </w:p>
        </w:tc>
        <w:tc>
          <w:tcPr>
            <w:tcW w:w="1531" w:type="dxa"/>
          </w:tcPr>
          <w:p w14:paraId="5595AD13" w14:textId="77777777" w:rsidR="002D7EB2" w:rsidRDefault="002D7EB2" w:rsidP="00950662">
            <w:pPr>
              <w:cnfStyle w:val="000000000000" w:firstRow="0" w:lastRow="0" w:firstColumn="0" w:lastColumn="0" w:oddVBand="0" w:evenVBand="0" w:oddHBand="0" w:evenHBand="0" w:firstRowFirstColumn="0" w:firstRowLastColumn="0" w:lastRowFirstColumn="0" w:lastRowLastColumn="0"/>
              <w:rPr>
                <w:lang w:eastAsia="en-GB"/>
              </w:rPr>
            </w:pPr>
          </w:p>
        </w:tc>
      </w:tr>
      <w:tr w:rsidR="00641AE7" w14:paraId="5A23BFBF" w14:textId="77777777" w:rsidTr="004319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1" w:type="dxa"/>
          </w:tcPr>
          <w:p w14:paraId="7FD7BE88" w14:textId="77777777" w:rsidR="002D7EB2" w:rsidRDefault="002D7EB2" w:rsidP="00950662">
            <w:pPr>
              <w:rPr>
                <w:lang w:eastAsia="en-GB"/>
              </w:rPr>
            </w:pPr>
          </w:p>
        </w:tc>
        <w:tc>
          <w:tcPr>
            <w:tcW w:w="1499" w:type="dxa"/>
          </w:tcPr>
          <w:p w14:paraId="12B56E0E" w14:textId="77777777" w:rsidR="002D7EB2" w:rsidRDefault="002D7EB2" w:rsidP="00950662">
            <w:pPr>
              <w:cnfStyle w:val="000000100000" w:firstRow="0" w:lastRow="0" w:firstColumn="0" w:lastColumn="0" w:oddVBand="0" w:evenVBand="0" w:oddHBand="1" w:evenHBand="0" w:firstRowFirstColumn="0" w:firstRowLastColumn="0" w:lastRowFirstColumn="0" w:lastRowLastColumn="0"/>
              <w:rPr>
                <w:lang w:eastAsia="en-GB"/>
              </w:rPr>
            </w:pPr>
          </w:p>
        </w:tc>
        <w:tc>
          <w:tcPr>
            <w:tcW w:w="2456" w:type="dxa"/>
          </w:tcPr>
          <w:p w14:paraId="554BD24C" w14:textId="3D0532F9" w:rsidR="002D7EB2" w:rsidRDefault="0028241A" w:rsidP="00950662">
            <w:pPr>
              <w:cnfStyle w:val="000000100000" w:firstRow="0" w:lastRow="0" w:firstColumn="0" w:lastColumn="0" w:oddVBand="0" w:evenVBand="0" w:oddHBand="1" w:evenHBand="0" w:firstRowFirstColumn="0" w:firstRowLastColumn="0" w:lastRowFirstColumn="0" w:lastRowLastColumn="0"/>
              <w:rPr>
                <w:rFonts w:cstheme="minorHAnsi"/>
                <w:bCs/>
                <w:iCs/>
                <w:lang w:eastAsia="en-GB"/>
              </w:rPr>
            </w:pPr>
            <w:r w:rsidRPr="0028241A">
              <w:rPr>
                <w:rFonts w:cstheme="minorHAnsi"/>
                <w:bCs/>
                <w:iCs/>
                <w:lang w:eastAsia="en-GB"/>
              </w:rPr>
              <w:t>Enhancing the safety and efficiency of navigation around offshore installations</w:t>
            </w:r>
          </w:p>
        </w:tc>
        <w:tc>
          <w:tcPr>
            <w:tcW w:w="3350" w:type="dxa"/>
          </w:tcPr>
          <w:p w14:paraId="58CF84D3" w14:textId="06465C65" w:rsidR="002D7EB2" w:rsidRDefault="008A59D2" w:rsidP="00950662">
            <w:pPr>
              <w:cnfStyle w:val="000000100000" w:firstRow="0" w:lastRow="0" w:firstColumn="0" w:lastColumn="0" w:oddVBand="0" w:evenVBand="0" w:oddHBand="1" w:evenHBand="0" w:firstRowFirstColumn="0" w:firstRowLastColumn="0" w:lastRowFirstColumn="0" w:lastRowLastColumn="0"/>
            </w:pPr>
            <w:r w:rsidRPr="008A59D2">
              <w:t xml:space="preserve">To develop comprehensive guidance that will assist members enhance the safety of navigation and environmental protection in </w:t>
            </w:r>
            <w:r w:rsidRPr="008A59D2">
              <w:lastRenderedPageBreak/>
              <w:t>/ around offshore renewable energy installations (OREI).</w:t>
            </w:r>
          </w:p>
        </w:tc>
        <w:tc>
          <w:tcPr>
            <w:tcW w:w="1909" w:type="dxa"/>
          </w:tcPr>
          <w:p w14:paraId="2C277CFA" w14:textId="660EE804" w:rsidR="002D7EB2" w:rsidRDefault="006E3B2B" w:rsidP="00950662">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lastRenderedPageBreak/>
              <w:t>Guideline</w:t>
            </w:r>
          </w:p>
        </w:tc>
        <w:tc>
          <w:tcPr>
            <w:tcW w:w="1352" w:type="dxa"/>
          </w:tcPr>
          <w:p w14:paraId="01F252FF" w14:textId="11D2D416" w:rsidR="002D7EB2" w:rsidRDefault="00F263F6" w:rsidP="00950662">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ARM</w:t>
            </w:r>
          </w:p>
        </w:tc>
        <w:tc>
          <w:tcPr>
            <w:tcW w:w="1352" w:type="dxa"/>
          </w:tcPr>
          <w:p w14:paraId="4866C1C0" w14:textId="3A6D524B" w:rsidR="002D7EB2" w:rsidRDefault="0028241A" w:rsidP="00950662">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Not yet assigned</w:t>
            </w:r>
          </w:p>
        </w:tc>
        <w:tc>
          <w:tcPr>
            <w:tcW w:w="1531" w:type="dxa"/>
          </w:tcPr>
          <w:p w14:paraId="2923B6AC" w14:textId="77777777" w:rsidR="002D7EB2" w:rsidRDefault="002D7EB2" w:rsidP="00950662">
            <w:pPr>
              <w:cnfStyle w:val="000000100000" w:firstRow="0" w:lastRow="0" w:firstColumn="0" w:lastColumn="0" w:oddVBand="0" w:evenVBand="0" w:oddHBand="1" w:evenHBand="0" w:firstRowFirstColumn="0" w:firstRowLastColumn="0" w:lastRowFirstColumn="0" w:lastRowLastColumn="0"/>
              <w:rPr>
                <w:lang w:eastAsia="en-GB"/>
              </w:rPr>
            </w:pPr>
          </w:p>
        </w:tc>
      </w:tr>
      <w:tr w:rsidR="00FF1F6A" w14:paraId="7FDE2123" w14:textId="77777777" w:rsidTr="00431933">
        <w:tc>
          <w:tcPr>
            <w:cnfStyle w:val="001000000000" w:firstRow="0" w:lastRow="0" w:firstColumn="1" w:lastColumn="0" w:oddVBand="0" w:evenVBand="0" w:oddHBand="0" w:evenHBand="0" w:firstRowFirstColumn="0" w:firstRowLastColumn="0" w:lastRowFirstColumn="0" w:lastRowLastColumn="0"/>
            <w:tcW w:w="1111" w:type="dxa"/>
          </w:tcPr>
          <w:p w14:paraId="73BB7B7A" w14:textId="77777777" w:rsidR="00F263F6" w:rsidRDefault="00F263F6" w:rsidP="00950662">
            <w:pPr>
              <w:rPr>
                <w:lang w:eastAsia="en-GB"/>
              </w:rPr>
            </w:pPr>
          </w:p>
        </w:tc>
        <w:tc>
          <w:tcPr>
            <w:tcW w:w="1499" w:type="dxa"/>
          </w:tcPr>
          <w:p w14:paraId="7A7CDD98" w14:textId="77777777" w:rsidR="00F263F6" w:rsidRDefault="00F263F6" w:rsidP="00950662">
            <w:pPr>
              <w:cnfStyle w:val="000000000000" w:firstRow="0" w:lastRow="0" w:firstColumn="0" w:lastColumn="0" w:oddVBand="0" w:evenVBand="0" w:oddHBand="0" w:evenHBand="0" w:firstRowFirstColumn="0" w:firstRowLastColumn="0" w:lastRowFirstColumn="0" w:lastRowLastColumn="0"/>
              <w:rPr>
                <w:lang w:eastAsia="en-GB"/>
              </w:rPr>
            </w:pPr>
          </w:p>
        </w:tc>
        <w:tc>
          <w:tcPr>
            <w:tcW w:w="2456" w:type="dxa"/>
          </w:tcPr>
          <w:p w14:paraId="234E0E2D" w14:textId="4042653C" w:rsidR="00F263F6" w:rsidRPr="0028241A" w:rsidRDefault="00F263F6" w:rsidP="00950662">
            <w:pPr>
              <w:cnfStyle w:val="000000000000" w:firstRow="0" w:lastRow="0" w:firstColumn="0" w:lastColumn="0" w:oddVBand="0" w:evenVBand="0" w:oddHBand="0" w:evenHBand="0" w:firstRowFirstColumn="0" w:firstRowLastColumn="0" w:lastRowFirstColumn="0" w:lastRowLastColumn="0"/>
              <w:rPr>
                <w:rFonts w:cstheme="minorHAnsi"/>
                <w:bCs/>
                <w:iCs/>
                <w:lang w:eastAsia="en-GB"/>
              </w:rPr>
            </w:pPr>
            <w:r w:rsidRPr="00F263F6">
              <w:rPr>
                <w:rFonts w:cstheme="minorHAnsi"/>
                <w:bCs/>
                <w:iCs/>
                <w:lang w:eastAsia="en-GB"/>
              </w:rPr>
              <w:t xml:space="preserve">Develop guidance on cyber security for </w:t>
            </w:r>
            <w:proofErr w:type="spellStart"/>
            <w:r w:rsidRPr="00F263F6">
              <w:rPr>
                <w:rFonts w:cstheme="minorHAnsi"/>
                <w:bCs/>
                <w:iCs/>
                <w:lang w:eastAsia="en-GB"/>
              </w:rPr>
              <w:t>AtoN</w:t>
            </w:r>
            <w:proofErr w:type="spellEnd"/>
          </w:p>
        </w:tc>
        <w:tc>
          <w:tcPr>
            <w:tcW w:w="3350" w:type="dxa"/>
          </w:tcPr>
          <w:p w14:paraId="048294DD" w14:textId="77777777" w:rsidR="00F263F6" w:rsidRDefault="00F263F6" w:rsidP="00950662">
            <w:pPr>
              <w:cnfStyle w:val="000000000000" w:firstRow="0" w:lastRow="0" w:firstColumn="0" w:lastColumn="0" w:oddVBand="0" w:evenVBand="0" w:oddHBand="0" w:evenHBand="0" w:firstRowFirstColumn="0" w:firstRowLastColumn="0" w:lastRowFirstColumn="0" w:lastRowLastColumn="0"/>
            </w:pPr>
          </w:p>
        </w:tc>
        <w:tc>
          <w:tcPr>
            <w:tcW w:w="1909" w:type="dxa"/>
          </w:tcPr>
          <w:p w14:paraId="2095A4D3" w14:textId="0F5C6D40" w:rsidR="00F263F6" w:rsidRDefault="00A46752" w:rsidP="00950662">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Guideline</w:t>
            </w:r>
          </w:p>
        </w:tc>
        <w:tc>
          <w:tcPr>
            <w:tcW w:w="1352" w:type="dxa"/>
          </w:tcPr>
          <w:p w14:paraId="27E0F185" w14:textId="47150208" w:rsidR="00F263F6" w:rsidRDefault="00F263F6" w:rsidP="00950662">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ARM</w:t>
            </w:r>
          </w:p>
        </w:tc>
        <w:tc>
          <w:tcPr>
            <w:tcW w:w="1352" w:type="dxa"/>
          </w:tcPr>
          <w:p w14:paraId="7B9E3E00" w14:textId="39C5BC94" w:rsidR="00F263F6" w:rsidRDefault="00292858" w:rsidP="00950662">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ARM-1.2.6</w:t>
            </w:r>
          </w:p>
        </w:tc>
        <w:tc>
          <w:tcPr>
            <w:tcW w:w="1531" w:type="dxa"/>
          </w:tcPr>
          <w:p w14:paraId="00BD792B" w14:textId="77777777" w:rsidR="00F263F6" w:rsidRDefault="00F263F6" w:rsidP="00950662">
            <w:pPr>
              <w:cnfStyle w:val="000000000000" w:firstRow="0" w:lastRow="0" w:firstColumn="0" w:lastColumn="0" w:oddVBand="0" w:evenVBand="0" w:oddHBand="0" w:evenHBand="0" w:firstRowFirstColumn="0" w:firstRowLastColumn="0" w:lastRowFirstColumn="0" w:lastRowLastColumn="0"/>
              <w:rPr>
                <w:lang w:eastAsia="en-GB"/>
              </w:rPr>
            </w:pPr>
          </w:p>
        </w:tc>
      </w:tr>
      <w:tr w:rsidR="00342B3E" w14:paraId="20DBD8C6" w14:textId="77777777" w:rsidTr="004319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1" w:type="dxa"/>
          </w:tcPr>
          <w:p w14:paraId="283D5F7B" w14:textId="77777777" w:rsidR="00950662" w:rsidRDefault="00950662" w:rsidP="00950662">
            <w:pPr>
              <w:rPr>
                <w:lang w:eastAsia="en-GB"/>
              </w:rPr>
            </w:pPr>
          </w:p>
        </w:tc>
        <w:tc>
          <w:tcPr>
            <w:tcW w:w="1499" w:type="dxa"/>
          </w:tcPr>
          <w:p w14:paraId="5584ABFA" w14:textId="4A917B12"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1.5 Quality management</w:t>
            </w:r>
          </w:p>
        </w:tc>
        <w:tc>
          <w:tcPr>
            <w:tcW w:w="2456" w:type="dxa"/>
          </w:tcPr>
          <w:p w14:paraId="5DC67BCC" w14:textId="45D89ADE" w:rsidR="00950662" w:rsidRDefault="00950662" w:rsidP="00950662">
            <w:pPr>
              <w:cnfStyle w:val="000000100000" w:firstRow="0" w:lastRow="0" w:firstColumn="0" w:lastColumn="0" w:oddVBand="0" w:evenVBand="0" w:oddHBand="1" w:evenHBand="0" w:firstRowFirstColumn="0" w:firstRowLastColumn="0" w:lastRowFirstColumn="0" w:lastRowLastColumn="0"/>
              <w:rPr>
                <w:rFonts w:cstheme="minorHAnsi"/>
                <w:bCs/>
                <w:iCs/>
                <w:lang w:eastAsia="en-GB"/>
              </w:rPr>
            </w:pPr>
            <w:r w:rsidRPr="00CF0E5F">
              <w:rPr>
                <w:rFonts w:cstheme="minorHAnsi"/>
                <w:sz w:val="20"/>
                <w:szCs w:val="20"/>
              </w:rPr>
              <w:t>Develop a guideline on quality management system for VTS</w:t>
            </w:r>
          </w:p>
        </w:tc>
        <w:tc>
          <w:tcPr>
            <w:tcW w:w="3350" w:type="dxa"/>
          </w:tcPr>
          <w:p w14:paraId="2288231E" w14:textId="25418696" w:rsidR="00950662" w:rsidRDefault="00950662" w:rsidP="00950662">
            <w:pPr>
              <w:cnfStyle w:val="000000100000" w:firstRow="0" w:lastRow="0" w:firstColumn="0" w:lastColumn="0" w:oddVBand="0" w:evenVBand="0" w:oddHBand="1" w:evenHBand="0" w:firstRowFirstColumn="0" w:firstRowLastColumn="0" w:lastRowFirstColumn="0" w:lastRowLastColumn="0"/>
            </w:pPr>
            <w:r w:rsidRPr="00CF0E5F">
              <w:rPr>
                <w:rFonts w:cstheme="minorHAnsi"/>
                <w:sz w:val="20"/>
                <w:szCs w:val="20"/>
              </w:rPr>
              <w:t>Develop a guideline on quality management system for VTS</w:t>
            </w:r>
          </w:p>
        </w:tc>
        <w:tc>
          <w:tcPr>
            <w:tcW w:w="1909" w:type="dxa"/>
          </w:tcPr>
          <w:p w14:paraId="5BB7FFDA" w14:textId="42747194"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 xml:space="preserve">New </w:t>
            </w:r>
            <w:r>
              <w:rPr>
                <w:rFonts w:ascii="Calibri" w:hAnsi="Calibri" w:cs="Arial"/>
                <w:szCs w:val="18"/>
              </w:rPr>
              <w:t>Guideline</w:t>
            </w:r>
          </w:p>
        </w:tc>
        <w:tc>
          <w:tcPr>
            <w:tcW w:w="1352" w:type="dxa"/>
          </w:tcPr>
          <w:p w14:paraId="3CDF32C0" w14:textId="15646494"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VTS</w:t>
            </w:r>
          </w:p>
        </w:tc>
        <w:tc>
          <w:tcPr>
            <w:tcW w:w="1352" w:type="dxa"/>
          </w:tcPr>
          <w:p w14:paraId="59AAC072" w14:textId="0D06B06E"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VTS-1.8.1</w:t>
            </w:r>
          </w:p>
        </w:tc>
        <w:tc>
          <w:tcPr>
            <w:tcW w:w="1531" w:type="dxa"/>
          </w:tcPr>
          <w:p w14:paraId="06A5C74F" w14:textId="77777777"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p>
        </w:tc>
      </w:tr>
      <w:tr w:rsidR="00FF1F6A" w14:paraId="02AA67E8" w14:textId="77777777" w:rsidTr="00431933">
        <w:tc>
          <w:tcPr>
            <w:cnfStyle w:val="001000000000" w:firstRow="0" w:lastRow="0" w:firstColumn="1" w:lastColumn="0" w:oddVBand="0" w:evenVBand="0" w:oddHBand="0" w:evenHBand="0" w:firstRowFirstColumn="0" w:firstRowLastColumn="0" w:lastRowFirstColumn="0" w:lastRowLastColumn="0"/>
            <w:tcW w:w="1111" w:type="dxa"/>
          </w:tcPr>
          <w:p w14:paraId="7A96553B" w14:textId="77777777" w:rsidR="000D225E" w:rsidRDefault="000D225E" w:rsidP="00950662">
            <w:pPr>
              <w:rPr>
                <w:lang w:eastAsia="en-GB"/>
              </w:rPr>
            </w:pPr>
          </w:p>
        </w:tc>
        <w:tc>
          <w:tcPr>
            <w:tcW w:w="1499" w:type="dxa"/>
          </w:tcPr>
          <w:p w14:paraId="7450A826" w14:textId="77777777" w:rsidR="000D225E" w:rsidRDefault="000D225E" w:rsidP="00950662">
            <w:pPr>
              <w:cnfStyle w:val="000000000000" w:firstRow="0" w:lastRow="0" w:firstColumn="0" w:lastColumn="0" w:oddVBand="0" w:evenVBand="0" w:oddHBand="0" w:evenHBand="0" w:firstRowFirstColumn="0" w:firstRowLastColumn="0" w:lastRowFirstColumn="0" w:lastRowLastColumn="0"/>
              <w:rPr>
                <w:lang w:eastAsia="en-GB"/>
              </w:rPr>
            </w:pPr>
          </w:p>
        </w:tc>
        <w:tc>
          <w:tcPr>
            <w:tcW w:w="2456" w:type="dxa"/>
          </w:tcPr>
          <w:p w14:paraId="554FB36A" w14:textId="2A825279" w:rsidR="000D225E" w:rsidRPr="00CF0E5F" w:rsidRDefault="00476C07" w:rsidP="00950662">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sz w:val="20"/>
                <w:szCs w:val="20"/>
              </w:rPr>
              <w:t xml:space="preserve">Develop a recommendation and guideline </w:t>
            </w:r>
            <w:r w:rsidR="00947E65">
              <w:rPr>
                <w:rFonts w:cstheme="minorHAnsi"/>
                <w:sz w:val="20"/>
                <w:szCs w:val="20"/>
              </w:rPr>
              <w:t xml:space="preserve">consolidating content from G1030, G1035 and </w:t>
            </w:r>
            <w:r w:rsidR="001A1EED">
              <w:rPr>
                <w:rFonts w:cstheme="minorHAnsi"/>
                <w:sz w:val="20"/>
                <w:szCs w:val="20"/>
              </w:rPr>
              <w:t>G1004.</w:t>
            </w:r>
          </w:p>
        </w:tc>
        <w:tc>
          <w:tcPr>
            <w:tcW w:w="3350" w:type="dxa"/>
          </w:tcPr>
          <w:p w14:paraId="6DA2BBDA" w14:textId="5511E271" w:rsidR="000D225E" w:rsidRPr="00CF0E5F" w:rsidRDefault="000D225E" w:rsidP="00950662">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83255">
              <w:rPr>
                <w:lang w:eastAsia="en-GB"/>
              </w:rPr>
              <w:t xml:space="preserve">Compile a </w:t>
            </w:r>
            <w:r w:rsidR="00476C07">
              <w:rPr>
                <w:lang w:eastAsia="en-GB"/>
              </w:rPr>
              <w:t>r</w:t>
            </w:r>
            <w:r w:rsidRPr="00183255">
              <w:rPr>
                <w:lang w:eastAsia="en-GB"/>
              </w:rPr>
              <w:t>ecommendation</w:t>
            </w:r>
            <w:r w:rsidR="00476C07">
              <w:rPr>
                <w:lang w:eastAsia="en-GB"/>
              </w:rPr>
              <w:t xml:space="preserve"> and guideline</w:t>
            </w:r>
            <w:r w:rsidRPr="00183255">
              <w:rPr>
                <w:lang w:eastAsia="en-GB"/>
              </w:rPr>
              <w:t xml:space="preserve"> to incorporate all references relating to the Categori</w:t>
            </w:r>
            <w:r>
              <w:rPr>
                <w:lang w:eastAsia="en-GB"/>
              </w:rPr>
              <w:t>z</w:t>
            </w:r>
            <w:r w:rsidRPr="00183255">
              <w:rPr>
                <w:lang w:eastAsia="en-GB"/>
              </w:rPr>
              <w:t xml:space="preserve">ation, Availability Objectives (G1030), Availability and Reliability for Short Range Aids to Navigation (G1035), Calculation of Availability (G1004) and relevant text appearing in the 2018 &amp; draft 2023 </w:t>
            </w:r>
            <w:proofErr w:type="spellStart"/>
            <w:r w:rsidRPr="00183255">
              <w:rPr>
                <w:lang w:eastAsia="en-GB"/>
              </w:rPr>
              <w:t>NAVGuides</w:t>
            </w:r>
            <w:proofErr w:type="spellEnd"/>
            <w:r w:rsidRPr="00183255">
              <w:rPr>
                <w:lang w:eastAsia="en-GB"/>
              </w:rPr>
              <w:t xml:space="preserve"> that are not cross-referenced in the aforementioned Guidelines.</w:t>
            </w:r>
          </w:p>
        </w:tc>
        <w:tc>
          <w:tcPr>
            <w:tcW w:w="1909" w:type="dxa"/>
          </w:tcPr>
          <w:p w14:paraId="170D8BF0" w14:textId="4EC78CE5" w:rsidR="000D225E" w:rsidRDefault="000D225E" w:rsidP="00950662">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Recommendation</w:t>
            </w:r>
          </w:p>
        </w:tc>
        <w:tc>
          <w:tcPr>
            <w:tcW w:w="1352" w:type="dxa"/>
          </w:tcPr>
          <w:p w14:paraId="7DBE45D5" w14:textId="382E0819" w:rsidR="000D225E" w:rsidRDefault="000D225E" w:rsidP="00950662">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ARM</w:t>
            </w:r>
          </w:p>
        </w:tc>
        <w:tc>
          <w:tcPr>
            <w:tcW w:w="1352" w:type="dxa"/>
          </w:tcPr>
          <w:p w14:paraId="0789FFCF" w14:textId="141E8224" w:rsidR="000D225E" w:rsidRDefault="00951008" w:rsidP="00950662">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Not yet assigned</w:t>
            </w:r>
          </w:p>
        </w:tc>
        <w:tc>
          <w:tcPr>
            <w:tcW w:w="1531" w:type="dxa"/>
          </w:tcPr>
          <w:p w14:paraId="54274C64" w14:textId="77777777" w:rsidR="000D225E" w:rsidRDefault="000D225E" w:rsidP="00950662">
            <w:pPr>
              <w:cnfStyle w:val="000000000000" w:firstRow="0" w:lastRow="0" w:firstColumn="0" w:lastColumn="0" w:oddVBand="0" w:evenVBand="0" w:oddHBand="0" w:evenHBand="0" w:firstRowFirstColumn="0" w:firstRowLastColumn="0" w:lastRowFirstColumn="0" w:lastRowLastColumn="0"/>
              <w:rPr>
                <w:lang w:eastAsia="en-GB"/>
              </w:rPr>
            </w:pPr>
          </w:p>
        </w:tc>
      </w:tr>
      <w:tr w:rsidR="00FF1F6A" w14:paraId="4CBE7A72" w14:textId="77777777" w:rsidTr="004319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1" w:type="dxa"/>
          </w:tcPr>
          <w:p w14:paraId="4AB1965C" w14:textId="77777777" w:rsidR="00BE3279" w:rsidRDefault="00BE3279" w:rsidP="00950662">
            <w:pPr>
              <w:rPr>
                <w:lang w:eastAsia="en-GB"/>
              </w:rPr>
            </w:pPr>
          </w:p>
        </w:tc>
        <w:tc>
          <w:tcPr>
            <w:tcW w:w="1499" w:type="dxa"/>
          </w:tcPr>
          <w:p w14:paraId="19E23438" w14:textId="77777777" w:rsidR="00BE3279" w:rsidRDefault="00BE3279" w:rsidP="00950662">
            <w:pPr>
              <w:cnfStyle w:val="000000100000" w:firstRow="0" w:lastRow="0" w:firstColumn="0" w:lastColumn="0" w:oddVBand="0" w:evenVBand="0" w:oddHBand="1" w:evenHBand="0" w:firstRowFirstColumn="0" w:firstRowLastColumn="0" w:lastRowFirstColumn="0" w:lastRowLastColumn="0"/>
              <w:rPr>
                <w:lang w:eastAsia="en-GB"/>
              </w:rPr>
            </w:pPr>
          </w:p>
        </w:tc>
        <w:tc>
          <w:tcPr>
            <w:tcW w:w="2456" w:type="dxa"/>
          </w:tcPr>
          <w:p w14:paraId="15FA184C" w14:textId="50A26EAB" w:rsidR="00BE3279" w:rsidRDefault="00BE3279" w:rsidP="00950662">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BE3279">
              <w:rPr>
                <w:rFonts w:cstheme="minorHAnsi"/>
                <w:sz w:val="20"/>
                <w:szCs w:val="20"/>
              </w:rPr>
              <w:t>Finalise revision of Guideline 1052 on Quality Management in [Marine] Aids to Navigation Service Delivery</w:t>
            </w:r>
          </w:p>
        </w:tc>
        <w:tc>
          <w:tcPr>
            <w:tcW w:w="3350" w:type="dxa"/>
          </w:tcPr>
          <w:p w14:paraId="3682C7D1" w14:textId="1B9A489C" w:rsidR="00BE3279" w:rsidRPr="00183255" w:rsidRDefault="00C42E28" w:rsidP="00950662">
            <w:pPr>
              <w:cnfStyle w:val="000000100000" w:firstRow="0" w:lastRow="0" w:firstColumn="0" w:lastColumn="0" w:oddVBand="0" w:evenVBand="0" w:oddHBand="1" w:evenHBand="0" w:firstRowFirstColumn="0" w:firstRowLastColumn="0" w:lastRowFirstColumn="0" w:lastRowLastColumn="0"/>
              <w:rPr>
                <w:lang w:eastAsia="en-GB"/>
              </w:rPr>
            </w:pPr>
            <w:r w:rsidRPr="00C42E28">
              <w:rPr>
                <w:lang w:eastAsia="en-GB"/>
              </w:rPr>
              <w:t>Revised Guideline G1052</w:t>
            </w:r>
          </w:p>
        </w:tc>
        <w:tc>
          <w:tcPr>
            <w:tcW w:w="1909" w:type="dxa"/>
          </w:tcPr>
          <w:p w14:paraId="52387D35" w14:textId="36F6C820" w:rsidR="00BE3279" w:rsidRDefault="00BE3279" w:rsidP="00950662">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 xml:space="preserve">Revised </w:t>
            </w:r>
            <w:r w:rsidR="00466250">
              <w:rPr>
                <w:lang w:eastAsia="en-GB"/>
              </w:rPr>
              <w:t>Guideline</w:t>
            </w:r>
          </w:p>
        </w:tc>
        <w:tc>
          <w:tcPr>
            <w:tcW w:w="1352" w:type="dxa"/>
          </w:tcPr>
          <w:p w14:paraId="5C2843C0" w14:textId="72AA7F00" w:rsidR="00BE3279" w:rsidRDefault="00466250" w:rsidP="00950662">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ARM</w:t>
            </w:r>
          </w:p>
        </w:tc>
        <w:tc>
          <w:tcPr>
            <w:tcW w:w="1352" w:type="dxa"/>
          </w:tcPr>
          <w:p w14:paraId="0FBC135D" w14:textId="3A1F114F" w:rsidR="00BE3279" w:rsidRDefault="00466250" w:rsidP="00950662">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ARM-1.4.1</w:t>
            </w:r>
          </w:p>
        </w:tc>
        <w:tc>
          <w:tcPr>
            <w:tcW w:w="1531" w:type="dxa"/>
          </w:tcPr>
          <w:p w14:paraId="3D3F9EDE" w14:textId="77777777" w:rsidR="00BE3279" w:rsidRDefault="00BE3279" w:rsidP="00950662">
            <w:pPr>
              <w:cnfStyle w:val="000000100000" w:firstRow="0" w:lastRow="0" w:firstColumn="0" w:lastColumn="0" w:oddVBand="0" w:evenVBand="0" w:oddHBand="1" w:evenHBand="0" w:firstRowFirstColumn="0" w:firstRowLastColumn="0" w:lastRowFirstColumn="0" w:lastRowLastColumn="0"/>
              <w:rPr>
                <w:lang w:eastAsia="en-GB"/>
              </w:rPr>
            </w:pPr>
          </w:p>
        </w:tc>
      </w:tr>
      <w:tr w:rsidR="00FF1F6A" w14:paraId="695C4D62" w14:textId="77777777" w:rsidTr="00431933">
        <w:tc>
          <w:tcPr>
            <w:cnfStyle w:val="001000000000" w:firstRow="0" w:lastRow="0" w:firstColumn="1" w:lastColumn="0" w:oddVBand="0" w:evenVBand="0" w:oddHBand="0" w:evenHBand="0" w:firstRowFirstColumn="0" w:firstRowLastColumn="0" w:lastRowFirstColumn="0" w:lastRowLastColumn="0"/>
            <w:tcW w:w="1111" w:type="dxa"/>
          </w:tcPr>
          <w:p w14:paraId="61548565" w14:textId="77777777" w:rsidR="00C42E28" w:rsidRDefault="00C42E28" w:rsidP="00950662">
            <w:pPr>
              <w:rPr>
                <w:lang w:eastAsia="en-GB"/>
              </w:rPr>
            </w:pPr>
          </w:p>
        </w:tc>
        <w:tc>
          <w:tcPr>
            <w:tcW w:w="1499" w:type="dxa"/>
          </w:tcPr>
          <w:p w14:paraId="028E54CD" w14:textId="77777777" w:rsidR="00C42E28" w:rsidRDefault="00C42E28" w:rsidP="00950662">
            <w:pPr>
              <w:cnfStyle w:val="000000000000" w:firstRow="0" w:lastRow="0" w:firstColumn="0" w:lastColumn="0" w:oddVBand="0" w:evenVBand="0" w:oddHBand="0" w:evenHBand="0" w:firstRowFirstColumn="0" w:firstRowLastColumn="0" w:lastRowFirstColumn="0" w:lastRowLastColumn="0"/>
              <w:rPr>
                <w:lang w:eastAsia="en-GB"/>
              </w:rPr>
            </w:pPr>
          </w:p>
        </w:tc>
        <w:tc>
          <w:tcPr>
            <w:tcW w:w="2456" w:type="dxa"/>
          </w:tcPr>
          <w:p w14:paraId="2957FF89" w14:textId="65CD4F43" w:rsidR="00C42E28" w:rsidRPr="00BE3279" w:rsidRDefault="00D3110D" w:rsidP="00950662">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3110D">
              <w:rPr>
                <w:rFonts w:cstheme="minorHAnsi"/>
                <w:sz w:val="20"/>
                <w:szCs w:val="20"/>
              </w:rPr>
              <w:t>Revise Recommendation R0132 as proposed by China MSA in ARM 15-7.2.2</w:t>
            </w:r>
          </w:p>
        </w:tc>
        <w:tc>
          <w:tcPr>
            <w:tcW w:w="3350" w:type="dxa"/>
          </w:tcPr>
          <w:p w14:paraId="2FF2F40E" w14:textId="4F7F71DA" w:rsidR="00C42E28" w:rsidRPr="00183255" w:rsidRDefault="00EE230A" w:rsidP="00950662">
            <w:pPr>
              <w:cnfStyle w:val="000000000000" w:firstRow="0" w:lastRow="0" w:firstColumn="0" w:lastColumn="0" w:oddVBand="0" w:evenVBand="0" w:oddHBand="0" w:evenHBand="0" w:firstRowFirstColumn="0" w:firstRowLastColumn="0" w:lastRowFirstColumn="0" w:lastRowLastColumn="0"/>
              <w:rPr>
                <w:lang w:eastAsia="en-GB"/>
              </w:rPr>
            </w:pPr>
            <w:r w:rsidRPr="00EE230A">
              <w:rPr>
                <w:lang w:eastAsia="en-GB"/>
              </w:rPr>
              <w:t>New edition of R0132</w:t>
            </w:r>
          </w:p>
        </w:tc>
        <w:tc>
          <w:tcPr>
            <w:tcW w:w="1909" w:type="dxa"/>
          </w:tcPr>
          <w:p w14:paraId="168979EE" w14:textId="36D10E24" w:rsidR="00C42E28" w:rsidRDefault="00EE230A" w:rsidP="00950662">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Revised Recommendation</w:t>
            </w:r>
          </w:p>
        </w:tc>
        <w:tc>
          <w:tcPr>
            <w:tcW w:w="1352" w:type="dxa"/>
          </w:tcPr>
          <w:p w14:paraId="331765D2" w14:textId="738863CF" w:rsidR="00C42E28" w:rsidRDefault="0011117D" w:rsidP="00950662">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ARM</w:t>
            </w:r>
          </w:p>
        </w:tc>
        <w:tc>
          <w:tcPr>
            <w:tcW w:w="1352" w:type="dxa"/>
          </w:tcPr>
          <w:p w14:paraId="23A9F245" w14:textId="7EE92E62" w:rsidR="00C42E28" w:rsidRDefault="0011117D" w:rsidP="00950662">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Noy assigned yet</w:t>
            </w:r>
          </w:p>
        </w:tc>
        <w:tc>
          <w:tcPr>
            <w:tcW w:w="1531" w:type="dxa"/>
          </w:tcPr>
          <w:p w14:paraId="49C017C2" w14:textId="77777777" w:rsidR="00C42E28" w:rsidRDefault="00C42E28" w:rsidP="00950662">
            <w:pPr>
              <w:cnfStyle w:val="000000000000" w:firstRow="0" w:lastRow="0" w:firstColumn="0" w:lastColumn="0" w:oddVBand="0" w:evenVBand="0" w:oddHBand="0" w:evenHBand="0" w:firstRowFirstColumn="0" w:firstRowLastColumn="0" w:lastRowFirstColumn="0" w:lastRowLastColumn="0"/>
              <w:rPr>
                <w:lang w:eastAsia="en-GB"/>
              </w:rPr>
            </w:pPr>
          </w:p>
        </w:tc>
      </w:tr>
      <w:tr w:rsidR="000A1A94" w14:paraId="3F843529" w14:textId="77777777" w:rsidTr="004319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1" w:type="dxa"/>
          </w:tcPr>
          <w:p w14:paraId="273B58BD" w14:textId="07E81024" w:rsidR="00950662" w:rsidRDefault="00950662" w:rsidP="00950662">
            <w:pPr>
              <w:rPr>
                <w:lang w:eastAsia="en-GB"/>
              </w:rPr>
            </w:pPr>
            <w:r>
              <w:rPr>
                <w:lang w:eastAsia="en-GB"/>
              </w:rPr>
              <w:t>S1020</w:t>
            </w:r>
          </w:p>
        </w:tc>
        <w:tc>
          <w:tcPr>
            <w:tcW w:w="1499" w:type="dxa"/>
          </w:tcPr>
          <w:p w14:paraId="2AC7FFF0" w14:textId="5790FA30"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 xml:space="preserve">2.1 visual </w:t>
            </w:r>
            <w:proofErr w:type="spellStart"/>
            <w:r>
              <w:rPr>
                <w:lang w:eastAsia="en-GB"/>
              </w:rPr>
              <w:t>signaling</w:t>
            </w:r>
            <w:proofErr w:type="spellEnd"/>
          </w:p>
        </w:tc>
        <w:tc>
          <w:tcPr>
            <w:tcW w:w="2456" w:type="dxa"/>
          </w:tcPr>
          <w:p w14:paraId="2064FAFF" w14:textId="51F8D3F3"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Update G1043</w:t>
            </w:r>
          </w:p>
        </w:tc>
        <w:tc>
          <w:tcPr>
            <w:tcW w:w="3350" w:type="dxa"/>
          </w:tcPr>
          <w:p w14:paraId="55B25348" w14:textId="7CE9C7F1"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sidRPr="00C44A3E">
              <w:rPr>
                <w:rFonts w:ascii="Calibri" w:hAnsi="Calibri" w:cs="Arial"/>
                <w:szCs w:val="18"/>
              </w:rPr>
              <w:t>Review &amp; update guideline 1043 on Light sources</w:t>
            </w:r>
            <w:r>
              <w:rPr>
                <w:rFonts w:ascii="Calibri" w:hAnsi="Calibri" w:cs="Arial"/>
                <w:szCs w:val="18"/>
              </w:rPr>
              <w:t xml:space="preserve"> and amalgamate with Guideline on m</w:t>
            </w:r>
            <w:r w:rsidRPr="00FF45E2">
              <w:rPr>
                <w:rFonts w:ascii="Calibri" w:hAnsi="Calibri" w:cs="Arial"/>
                <w:szCs w:val="18"/>
              </w:rPr>
              <w:t>odern equipm</w:t>
            </w:r>
            <w:r>
              <w:rPr>
                <w:rFonts w:ascii="Calibri" w:hAnsi="Calibri" w:cs="Arial"/>
                <w:szCs w:val="18"/>
              </w:rPr>
              <w:t>ent in traditional lighthouses</w:t>
            </w:r>
          </w:p>
        </w:tc>
        <w:tc>
          <w:tcPr>
            <w:tcW w:w="1909" w:type="dxa"/>
          </w:tcPr>
          <w:p w14:paraId="4C759DF1" w14:textId="677D5A59"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Pr>
                <w:rFonts w:ascii="Calibri" w:hAnsi="Calibri" w:cs="Arial"/>
                <w:szCs w:val="18"/>
                <w:lang w:val="fr-FR"/>
              </w:rPr>
              <w:t>New amalgamated Guideline</w:t>
            </w:r>
          </w:p>
        </w:tc>
        <w:tc>
          <w:tcPr>
            <w:tcW w:w="1352" w:type="dxa"/>
          </w:tcPr>
          <w:p w14:paraId="3531DABB" w14:textId="593ABEBB"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ENG</w:t>
            </w:r>
          </w:p>
        </w:tc>
        <w:tc>
          <w:tcPr>
            <w:tcW w:w="1352" w:type="dxa"/>
          </w:tcPr>
          <w:p w14:paraId="54A10F26" w14:textId="4AD21406"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Not assigned yet</w:t>
            </w:r>
          </w:p>
        </w:tc>
        <w:tc>
          <w:tcPr>
            <w:tcW w:w="1531" w:type="dxa"/>
          </w:tcPr>
          <w:p w14:paraId="41CF0F21" w14:textId="77777777"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p>
        </w:tc>
      </w:tr>
      <w:tr w:rsidR="001E471F" w14:paraId="0B18EB14" w14:textId="77777777" w:rsidTr="00431933">
        <w:tc>
          <w:tcPr>
            <w:cnfStyle w:val="001000000000" w:firstRow="0" w:lastRow="0" w:firstColumn="1" w:lastColumn="0" w:oddVBand="0" w:evenVBand="0" w:oddHBand="0" w:evenHBand="0" w:firstRowFirstColumn="0" w:firstRowLastColumn="0" w:lastRowFirstColumn="0" w:lastRowLastColumn="0"/>
            <w:tcW w:w="1111" w:type="dxa"/>
          </w:tcPr>
          <w:p w14:paraId="22F4B2D1" w14:textId="77777777" w:rsidR="00950662" w:rsidRDefault="00950662" w:rsidP="00950662">
            <w:pPr>
              <w:rPr>
                <w:lang w:eastAsia="en-GB"/>
              </w:rPr>
            </w:pPr>
          </w:p>
        </w:tc>
        <w:tc>
          <w:tcPr>
            <w:tcW w:w="1499" w:type="dxa"/>
          </w:tcPr>
          <w:p w14:paraId="207CBB3E" w14:textId="77777777"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p>
        </w:tc>
        <w:tc>
          <w:tcPr>
            <w:tcW w:w="2456" w:type="dxa"/>
          </w:tcPr>
          <w:p w14:paraId="6C27FFA7" w14:textId="5D7F85D5"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r>
              <w:rPr>
                <w:rFonts w:ascii="Calibri" w:hAnsi="Calibri" w:cs="Arial"/>
                <w:szCs w:val="18"/>
              </w:rPr>
              <w:t>Update Guideline 1048</w:t>
            </w:r>
          </w:p>
        </w:tc>
        <w:tc>
          <w:tcPr>
            <w:tcW w:w="3350" w:type="dxa"/>
          </w:tcPr>
          <w:p w14:paraId="5587AA78" w14:textId="6A542899"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r>
              <w:rPr>
                <w:rFonts w:ascii="Calibri" w:hAnsi="Calibri" w:cs="Arial"/>
                <w:szCs w:val="18"/>
              </w:rPr>
              <w:t>Update Guideline 1048 LED Technologies and their use in signal lights</w:t>
            </w:r>
          </w:p>
        </w:tc>
        <w:tc>
          <w:tcPr>
            <w:tcW w:w="1909" w:type="dxa"/>
          </w:tcPr>
          <w:p w14:paraId="50A3A0B9" w14:textId="2D8A29DD"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r>
              <w:rPr>
                <w:rFonts w:ascii="Calibri" w:hAnsi="Calibri" w:cs="Arial"/>
                <w:szCs w:val="18"/>
              </w:rPr>
              <w:t>Revise Guideline</w:t>
            </w:r>
          </w:p>
        </w:tc>
        <w:tc>
          <w:tcPr>
            <w:tcW w:w="1352" w:type="dxa"/>
          </w:tcPr>
          <w:p w14:paraId="3059BEF6" w14:textId="06882449"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ENG</w:t>
            </w:r>
          </w:p>
        </w:tc>
        <w:tc>
          <w:tcPr>
            <w:tcW w:w="1352" w:type="dxa"/>
          </w:tcPr>
          <w:p w14:paraId="7DFFB077" w14:textId="507A3F18"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Not assigned yet</w:t>
            </w:r>
          </w:p>
        </w:tc>
        <w:tc>
          <w:tcPr>
            <w:tcW w:w="1531" w:type="dxa"/>
          </w:tcPr>
          <w:p w14:paraId="5521C1E9" w14:textId="77777777"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p>
        </w:tc>
      </w:tr>
      <w:tr w:rsidR="000A1A94" w14:paraId="1EBA74B4" w14:textId="77777777" w:rsidTr="004319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1" w:type="dxa"/>
          </w:tcPr>
          <w:p w14:paraId="0A1528CB" w14:textId="77777777" w:rsidR="00950662" w:rsidRDefault="00950662" w:rsidP="00950662">
            <w:pPr>
              <w:rPr>
                <w:lang w:eastAsia="en-GB"/>
              </w:rPr>
            </w:pPr>
          </w:p>
        </w:tc>
        <w:tc>
          <w:tcPr>
            <w:tcW w:w="1499" w:type="dxa"/>
          </w:tcPr>
          <w:p w14:paraId="68CAB24F" w14:textId="77777777"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p>
        </w:tc>
        <w:tc>
          <w:tcPr>
            <w:tcW w:w="2456" w:type="dxa"/>
          </w:tcPr>
          <w:p w14:paraId="4327743D" w14:textId="67F401FA"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Pr>
                <w:rFonts w:ascii="Calibri" w:hAnsi="Calibri" w:cs="Arial"/>
                <w:szCs w:val="18"/>
                <w:lang w:val="fr-FR"/>
              </w:rPr>
              <w:t>Develop guideline on Port Traffic Signals</w:t>
            </w:r>
          </w:p>
        </w:tc>
        <w:tc>
          <w:tcPr>
            <w:tcW w:w="3350" w:type="dxa"/>
          </w:tcPr>
          <w:p w14:paraId="5BA32572" w14:textId="097B97DA"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 xml:space="preserve">Develop a new guideline on </w:t>
            </w:r>
            <w:r>
              <w:rPr>
                <w:rFonts w:ascii="Calibri" w:hAnsi="Calibri" w:cs="Arial"/>
                <w:szCs w:val="18"/>
                <w:lang w:val="fr-FR"/>
              </w:rPr>
              <w:t>Port Traffic Signals</w:t>
            </w:r>
          </w:p>
        </w:tc>
        <w:tc>
          <w:tcPr>
            <w:tcW w:w="1909" w:type="dxa"/>
          </w:tcPr>
          <w:p w14:paraId="1CE065BA" w14:textId="1C99C153"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 xml:space="preserve">New </w:t>
            </w:r>
            <w:r>
              <w:rPr>
                <w:rFonts w:ascii="Calibri" w:hAnsi="Calibri" w:cs="Arial"/>
                <w:szCs w:val="18"/>
              </w:rPr>
              <w:t>Guideline</w:t>
            </w:r>
          </w:p>
        </w:tc>
        <w:tc>
          <w:tcPr>
            <w:tcW w:w="1352" w:type="dxa"/>
          </w:tcPr>
          <w:p w14:paraId="67AB45D8" w14:textId="24E6F0B7"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ENG</w:t>
            </w:r>
          </w:p>
        </w:tc>
        <w:tc>
          <w:tcPr>
            <w:tcW w:w="1352" w:type="dxa"/>
          </w:tcPr>
          <w:p w14:paraId="30A34EEE" w14:textId="78D2216C"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Not assigned yet</w:t>
            </w:r>
          </w:p>
        </w:tc>
        <w:tc>
          <w:tcPr>
            <w:tcW w:w="1531" w:type="dxa"/>
          </w:tcPr>
          <w:p w14:paraId="0417C3AD" w14:textId="77777777"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p>
        </w:tc>
      </w:tr>
      <w:tr w:rsidR="001E471F" w14:paraId="3A6CC26D" w14:textId="77777777" w:rsidTr="00431933">
        <w:tc>
          <w:tcPr>
            <w:cnfStyle w:val="001000000000" w:firstRow="0" w:lastRow="0" w:firstColumn="1" w:lastColumn="0" w:oddVBand="0" w:evenVBand="0" w:oddHBand="0" w:evenHBand="0" w:firstRowFirstColumn="0" w:firstRowLastColumn="0" w:lastRowFirstColumn="0" w:lastRowLastColumn="0"/>
            <w:tcW w:w="1111" w:type="dxa"/>
          </w:tcPr>
          <w:p w14:paraId="391E2533" w14:textId="77777777" w:rsidR="00950662" w:rsidRDefault="00950662" w:rsidP="00950662">
            <w:pPr>
              <w:rPr>
                <w:lang w:eastAsia="en-GB"/>
              </w:rPr>
            </w:pPr>
          </w:p>
        </w:tc>
        <w:tc>
          <w:tcPr>
            <w:tcW w:w="1499" w:type="dxa"/>
          </w:tcPr>
          <w:p w14:paraId="5485EB3F" w14:textId="77777777"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p>
        </w:tc>
        <w:tc>
          <w:tcPr>
            <w:tcW w:w="2456" w:type="dxa"/>
          </w:tcPr>
          <w:p w14:paraId="309EA1EF" w14:textId="0BB1D031"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Update E-112</w:t>
            </w:r>
          </w:p>
        </w:tc>
        <w:tc>
          <w:tcPr>
            <w:tcW w:w="3350" w:type="dxa"/>
          </w:tcPr>
          <w:p w14:paraId="50B723B1" w14:textId="0D373208"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Update</w:t>
            </w:r>
            <w:r>
              <w:rPr>
                <w:rFonts w:ascii="Calibri" w:hAnsi="Calibri" w:cs="Arial"/>
                <w:szCs w:val="18"/>
              </w:rPr>
              <w:t xml:space="preserve"> E-112 Leading Lights and 1023 Leading Lines into a guideline</w:t>
            </w:r>
          </w:p>
        </w:tc>
        <w:tc>
          <w:tcPr>
            <w:tcW w:w="1909" w:type="dxa"/>
          </w:tcPr>
          <w:p w14:paraId="1CE11D49" w14:textId="35E94CE0"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 xml:space="preserve">New </w:t>
            </w:r>
            <w:r>
              <w:rPr>
                <w:rFonts w:ascii="Calibri" w:hAnsi="Calibri" w:cs="Arial"/>
                <w:szCs w:val="18"/>
              </w:rPr>
              <w:t>Guideline</w:t>
            </w:r>
          </w:p>
        </w:tc>
        <w:tc>
          <w:tcPr>
            <w:tcW w:w="1352" w:type="dxa"/>
          </w:tcPr>
          <w:p w14:paraId="032D4726" w14:textId="12EAE133"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ENG</w:t>
            </w:r>
          </w:p>
        </w:tc>
        <w:tc>
          <w:tcPr>
            <w:tcW w:w="1352" w:type="dxa"/>
          </w:tcPr>
          <w:p w14:paraId="7B0F372C" w14:textId="3744F9A9"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Not assigned yet</w:t>
            </w:r>
          </w:p>
        </w:tc>
        <w:tc>
          <w:tcPr>
            <w:tcW w:w="1531" w:type="dxa"/>
          </w:tcPr>
          <w:p w14:paraId="11C47FF0" w14:textId="77777777"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p>
        </w:tc>
      </w:tr>
      <w:tr w:rsidR="000A1A94" w14:paraId="53936A09" w14:textId="77777777" w:rsidTr="004319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1" w:type="dxa"/>
          </w:tcPr>
          <w:p w14:paraId="56537A55" w14:textId="77777777" w:rsidR="00950662" w:rsidRDefault="00950662" w:rsidP="00950662">
            <w:pPr>
              <w:rPr>
                <w:lang w:eastAsia="en-GB"/>
              </w:rPr>
            </w:pPr>
          </w:p>
        </w:tc>
        <w:tc>
          <w:tcPr>
            <w:tcW w:w="1499" w:type="dxa"/>
          </w:tcPr>
          <w:p w14:paraId="5B88E352" w14:textId="77777777"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p>
        </w:tc>
        <w:tc>
          <w:tcPr>
            <w:tcW w:w="2456" w:type="dxa"/>
          </w:tcPr>
          <w:p w14:paraId="2D85B5D4" w14:textId="3C39B104"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Update G1061</w:t>
            </w:r>
          </w:p>
        </w:tc>
        <w:tc>
          <w:tcPr>
            <w:tcW w:w="3350" w:type="dxa"/>
          </w:tcPr>
          <w:p w14:paraId="7D9D5536" w14:textId="4C01A704"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Pr>
                <w:rFonts w:ascii="Calibri" w:hAnsi="Calibri" w:cs="Arial"/>
                <w:szCs w:val="18"/>
              </w:rPr>
              <w:t>Complete Guideline 1061 (2008) on Illumination of Structures</w:t>
            </w:r>
          </w:p>
        </w:tc>
        <w:tc>
          <w:tcPr>
            <w:tcW w:w="1909" w:type="dxa"/>
          </w:tcPr>
          <w:p w14:paraId="17DAF899" w14:textId="42ACD338"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Pr>
                <w:rFonts w:ascii="Calibri" w:hAnsi="Calibri" w:cs="Arial"/>
                <w:szCs w:val="18"/>
              </w:rPr>
              <w:t>Revise Guideline</w:t>
            </w:r>
          </w:p>
        </w:tc>
        <w:tc>
          <w:tcPr>
            <w:tcW w:w="1352" w:type="dxa"/>
          </w:tcPr>
          <w:p w14:paraId="467FC259" w14:textId="42C79A60"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ENG</w:t>
            </w:r>
          </w:p>
        </w:tc>
        <w:tc>
          <w:tcPr>
            <w:tcW w:w="1352" w:type="dxa"/>
          </w:tcPr>
          <w:p w14:paraId="2E4FB616" w14:textId="2AF0ABAA"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Not assigned yet</w:t>
            </w:r>
          </w:p>
        </w:tc>
        <w:tc>
          <w:tcPr>
            <w:tcW w:w="1531" w:type="dxa"/>
          </w:tcPr>
          <w:p w14:paraId="43093718" w14:textId="77777777"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p>
        </w:tc>
      </w:tr>
      <w:tr w:rsidR="00B80DFC" w14:paraId="1680F697" w14:textId="77777777" w:rsidTr="00431933">
        <w:tc>
          <w:tcPr>
            <w:cnfStyle w:val="001000000000" w:firstRow="0" w:lastRow="0" w:firstColumn="1" w:lastColumn="0" w:oddVBand="0" w:evenVBand="0" w:oddHBand="0" w:evenHBand="0" w:firstRowFirstColumn="0" w:firstRowLastColumn="0" w:lastRowFirstColumn="0" w:lastRowLastColumn="0"/>
            <w:tcW w:w="1111" w:type="dxa"/>
          </w:tcPr>
          <w:p w14:paraId="6B7E929F" w14:textId="77777777" w:rsidR="00B80DFC" w:rsidRDefault="00B80DFC" w:rsidP="00950662">
            <w:pPr>
              <w:rPr>
                <w:lang w:eastAsia="en-GB"/>
              </w:rPr>
            </w:pPr>
          </w:p>
        </w:tc>
        <w:tc>
          <w:tcPr>
            <w:tcW w:w="1499" w:type="dxa"/>
          </w:tcPr>
          <w:p w14:paraId="71CBBDAB" w14:textId="77777777" w:rsidR="00B80DFC" w:rsidRDefault="00B80DFC" w:rsidP="00950662">
            <w:pPr>
              <w:cnfStyle w:val="000000000000" w:firstRow="0" w:lastRow="0" w:firstColumn="0" w:lastColumn="0" w:oddVBand="0" w:evenVBand="0" w:oddHBand="0" w:evenHBand="0" w:firstRowFirstColumn="0" w:firstRowLastColumn="0" w:lastRowFirstColumn="0" w:lastRowLastColumn="0"/>
              <w:rPr>
                <w:lang w:eastAsia="en-GB"/>
              </w:rPr>
            </w:pPr>
          </w:p>
        </w:tc>
        <w:tc>
          <w:tcPr>
            <w:tcW w:w="2456" w:type="dxa"/>
          </w:tcPr>
          <w:p w14:paraId="30384D39" w14:textId="64869C03" w:rsidR="00B80DFC" w:rsidRDefault="00B80DFC" w:rsidP="00950662">
            <w:pPr>
              <w:cnfStyle w:val="000000000000" w:firstRow="0" w:lastRow="0" w:firstColumn="0" w:lastColumn="0" w:oddVBand="0" w:evenVBand="0" w:oddHBand="0" w:evenHBand="0" w:firstRowFirstColumn="0" w:firstRowLastColumn="0" w:lastRowFirstColumn="0" w:lastRowLastColumn="0"/>
              <w:rPr>
                <w:lang w:eastAsia="en-GB"/>
              </w:rPr>
            </w:pPr>
            <w:r w:rsidRPr="00B80DFC">
              <w:rPr>
                <w:lang w:eastAsia="en-GB"/>
              </w:rPr>
              <w:t>Develop guidance on the marking of test areas for autonomous vessels and vehicles, ice roads and competition and event areas etc</w:t>
            </w:r>
          </w:p>
        </w:tc>
        <w:tc>
          <w:tcPr>
            <w:tcW w:w="3350" w:type="dxa"/>
          </w:tcPr>
          <w:p w14:paraId="7AF7402C" w14:textId="11774D33" w:rsidR="00B80DFC" w:rsidRDefault="006424FF" w:rsidP="00950662">
            <w:pPr>
              <w:cnfStyle w:val="000000000000" w:firstRow="0" w:lastRow="0" w:firstColumn="0" w:lastColumn="0" w:oddVBand="0" w:evenVBand="0" w:oddHBand="0" w:evenHBand="0" w:firstRowFirstColumn="0" w:firstRowLastColumn="0" w:lastRowFirstColumn="0" w:lastRowLastColumn="0"/>
              <w:rPr>
                <w:rFonts w:ascii="Calibri" w:hAnsi="Calibri" w:cs="Arial"/>
                <w:szCs w:val="18"/>
              </w:rPr>
            </w:pPr>
            <w:r w:rsidRPr="006424FF">
              <w:rPr>
                <w:rFonts w:ascii="Calibri" w:hAnsi="Calibri" w:cs="Arial"/>
                <w:szCs w:val="18"/>
              </w:rPr>
              <w:t xml:space="preserve">Marking of test area for autonomous and unmanned/remote controlled ships and vehicles, due to the fact that </w:t>
            </w:r>
            <w:proofErr w:type="spellStart"/>
            <w:r w:rsidRPr="006424FF">
              <w:rPr>
                <w:rFonts w:ascii="Calibri" w:hAnsi="Calibri" w:cs="Arial"/>
                <w:szCs w:val="18"/>
              </w:rPr>
              <w:t>i.a.</w:t>
            </w:r>
            <w:proofErr w:type="spellEnd"/>
            <w:r w:rsidRPr="006424FF">
              <w:rPr>
                <w:rFonts w:ascii="Calibri" w:hAnsi="Calibri" w:cs="Arial"/>
                <w:szCs w:val="18"/>
              </w:rPr>
              <w:t xml:space="preserve"> industry and scientific institutes in Sweden have made inquiries to the STA regarding such marking. Marking of ice roads for vehicle traffic on lakes and archipelagos in the vicinity of fairways to prevent ice breaking of established ice roads.  Marking of competition and event areas for activities such as swim runs, kayaking, rowing, sailing, racing boats, hovercraft, and boat exhibition etc.</w:t>
            </w:r>
          </w:p>
        </w:tc>
        <w:tc>
          <w:tcPr>
            <w:tcW w:w="1909" w:type="dxa"/>
          </w:tcPr>
          <w:p w14:paraId="7A65C839" w14:textId="3DF675EC" w:rsidR="00B80DFC" w:rsidRDefault="006424FF" w:rsidP="00950662">
            <w:pPr>
              <w:cnfStyle w:val="000000000000" w:firstRow="0" w:lastRow="0" w:firstColumn="0" w:lastColumn="0" w:oddVBand="0" w:evenVBand="0" w:oddHBand="0" w:evenHBand="0" w:firstRowFirstColumn="0" w:firstRowLastColumn="0" w:lastRowFirstColumn="0" w:lastRowLastColumn="0"/>
              <w:rPr>
                <w:rFonts w:ascii="Calibri" w:hAnsi="Calibri" w:cs="Arial"/>
                <w:szCs w:val="18"/>
              </w:rPr>
            </w:pPr>
            <w:r>
              <w:rPr>
                <w:rFonts w:ascii="Calibri" w:hAnsi="Calibri" w:cs="Arial"/>
                <w:szCs w:val="18"/>
              </w:rPr>
              <w:t>New Guideline</w:t>
            </w:r>
          </w:p>
        </w:tc>
        <w:tc>
          <w:tcPr>
            <w:tcW w:w="1352" w:type="dxa"/>
          </w:tcPr>
          <w:p w14:paraId="2DBF36CF" w14:textId="0618BE64" w:rsidR="00B80DFC" w:rsidRDefault="006424FF" w:rsidP="00950662">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ARM</w:t>
            </w:r>
          </w:p>
        </w:tc>
        <w:tc>
          <w:tcPr>
            <w:tcW w:w="1352" w:type="dxa"/>
          </w:tcPr>
          <w:p w14:paraId="1BA65FAB" w14:textId="5833852D" w:rsidR="00B80DFC" w:rsidRDefault="006424FF" w:rsidP="00950662">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Not yet assigned</w:t>
            </w:r>
          </w:p>
        </w:tc>
        <w:tc>
          <w:tcPr>
            <w:tcW w:w="1531" w:type="dxa"/>
          </w:tcPr>
          <w:p w14:paraId="58B0ED00" w14:textId="77777777" w:rsidR="00B80DFC" w:rsidRDefault="00B80DFC" w:rsidP="00950662">
            <w:pPr>
              <w:cnfStyle w:val="000000000000" w:firstRow="0" w:lastRow="0" w:firstColumn="0" w:lastColumn="0" w:oddVBand="0" w:evenVBand="0" w:oddHBand="0" w:evenHBand="0" w:firstRowFirstColumn="0" w:firstRowLastColumn="0" w:lastRowFirstColumn="0" w:lastRowLastColumn="0"/>
              <w:rPr>
                <w:lang w:eastAsia="en-GB"/>
              </w:rPr>
            </w:pPr>
          </w:p>
        </w:tc>
      </w:tr>
      <w:tr w:rsidR="001E471F" w14:paraId="692D857A" w14:textId="77777777" w:rsidTr="004319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1" w:type="dxa"/>
          </w:tcPr>
          <w:p w14:paraId="7F1DE6A4" w14:textId="77777777" w:rsidR="00950662" w:rsidRDefault="00950662" w:rsidP="00950662">
            <w:pPr>
              <w:rPr>
                <w:lang w:eastAsia="en-GB"/>
              </w:rPr>
            </w:pPr>
          </w:p>
        </w:tc>
        <w:tc>
          <w:tcPr>
            <w:tcW w:w="1499" w:type="dxa"/>
          </w:tcPr>
          <w:p w14:paraId="39262C0C" w14:textId="4281BA9A"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2.2 Range and performance</w:t>
            </w:r>
          </w:p>
        </w:tc>
        <w:tc>
          <w:tcPr>
            <w:tcW w:w="2456" w:type="dxa"/>
          </w:tcPr>
          <w:p w14:paraId="0874959D" w14:textId="7304D2DA"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Pr>
                <w:rFonts w:ascii="Calibri" w:hAnsi="Calibri" w:cs="Arial"/>
                <w:szCs w:val="18"/>
              </w:rPr>
              <w:t>Update E200-3</w:t>
            </w:r>
          </w:p>
        </w:tc>
        <w:tc>
          <w:tcPr>
            <w:tcW w:w="3350" w:type="dxa"/>
          </w:tcPr>
          <w:p w14:paraId="7B9C65EC" w14:textId="7E5B6A43"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Update</w:t>
            </w:r>
            <w:r>
              <w:rPr>
                <w:rFonts w:ascii="Calibri" w:hAnsi="Calibri" w:cs="Arial"/>
                <w:szCs w:val="18"/>
              </w:rPr>
              <w:t xml:space="preserve"> E200-3 on Light measurement into a guideline</w:t>
            </w:r>
          </w:p>
        </w:tc>
        <w:tc>
          <w:tcPr>
            <w:tcW w:w="1909" w:type="dxa"/>
          </w:tcPr>
          <w:p w14:paraId="39FF1049" w14:textId="5E1003B6"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 xml:space="preserve">New </w:t>
            </w:r>
            <w:r>
              <w:rPr>
                <w:rFonts w:ascii="Calibri" w:hAnsi="Calibri" w:cs="Arial"/>
                <w:szCs w:val="18"/>
              </w:rPr>
              <w:t>Guideline</w:t>
            </w:r>
          </w:p>
        </w:tc>
        <w:tc>
          <w:tcPr>
            <w:tcW w:w="1352" w:type="dxa"/>
          </w:tcPr>
          <w:p w14:paraId="09209C9C" w14:textId="17D5A4B1"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ENG</w:t>
            </w:r>
          </w:p>
        </w:tc>
        <w:tc>
          <w:tcPr>
            <w:tcW w:w="1352" w:type="dxa"/>
          </w:tcPr>
          <w:p w14:paraId="4324C937" w14:textId="1644FE70"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Not assigned yet</w:t>
            </w:r>
          </w:p>
        </w:tc>
        <w:tc>
          <w:tcPr>
            <w:tcW w:w="1531" w:type="dxa"/>
          </w:tcPr>
          <w:p w14:paraId="754813D3" w14:textId="77777777"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p>
        </w:tc>
      </w:tr>
      <w:tr w:rsidR="00641AE7" w14:paraId="77025E5D" w14:textId="77777777" w:rsidTr="00431933">
        <w:tc>
          <w:tcPr>
            <w:cnfStyle w:val="001000000000" w:firstRow="0" w:lastRow="0" w:firstColumn="1" w:lastColumn="0" w:oddVBand="0" w:evenVBand="0" w:oddHBand="0" w:evenHBand="0" w:firstRowFirstColumn="0" w:firstRowLastColumn="0" w:lastRowFirstColumn="0" w:lastRowLastColumn="0"/>
            <w:tcW w:w="1111" w:type="dxa"/>
          </w:tcPr>
          <w:p w14:paraId="0E044AD7" w14:textId="77777777" w:rsidR="00950662" w:rsidRDefault="00950662" w:rsidP="00950662">
            <w:pPr>
              <w:rPr>
                <w:lang w:eastAsia="en-GB"/>
              </w:rPr>
            </w:pPr>
          </w:p>
        </w:tc>
        <w:tc>
          <w:tcPr>
            <w:tcW w:w="1499" w:type="dxa"/>
          </w:tcPr>
          <w:p w14:paraId="55B7BFA5" w14:textId="77777777"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p>
        </w:tc>
        <w:tc>
          <w:tcPr>
            <w:tcW w:w="2456" w:type="dxa"/>
          </w:tcPr>
          <w:p w14:paraId="053FF6DC" w14:textId="27B62664" w:rsidR="00950662" w:rsidRDefault="00950662" w:rsidP="00950662">
            <w:pPr>
              <w:cnfStyle w:val="000000000000" w:firstRow="0" w:lastRow="0" w:firstColumn="0" w:lastColumn="0" w:oddVBand="0" w:evenVBand="0" w:oddHBand="0" w:evenHBand="0" w:firstRowFirstColumn="0" w:firstRowLastColumn="0" w:lastRowFirstColumn="0" w:lastRowLastColumn="0"/>
              <w:rPr>
                <w:rFonts w:ascii="Calibri" w:hAnsi="Calibri" w:cs="Arial"/>
                <w:szCs w:val="18"/>
              </w:rPr>
            </w:pPr>
            <w:r w:rsidRPr="00FF45E2">
              <w:rPr>
                <w:rFonts w:ascii="Calibri" w:hAnsi="Calibri" w:cs="Arial"/>
                <w:szCs w:val="18"/>
              </w:rPr>
              <w:t xml:space="preserve">Develop </w:t>
            </w:r>
            <w:r>
              <w:rPr>
                <w:rFonts w:ascii="Calibri" w:hAnsi="Calibri" w:cs="Arial"/>
                <w:szCs w:val="18"/>
              </w:rPr>
              <w:t xml:space="preserve">a </w:t>
            </w:r>
            <w:r w:rsidRPr="00FF45E2">
              <w:rPr>
                <w:rFonts w:ascii="Calibri" w:hAnsi="Calibri" w:cs="Arial"/>
                <w:szCs w:val="18"/>
              </w:rPr>
              <w:t>Guidance on monitoring of function</w:t>
            </w:r>
          </w:p>
        </w:tc>
        <w:tc>
          <w:tcPr>
            <w:tcW w:w="3350" w:type="dxa"/>
          </w:tcPr>
          <w:p w14:paraId="01EE0834" w14:textId="3BB09248"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r w:rsidRPr="00FF45E2">
              <w:rPr>
                <w:rFonts w:ascii="Calibri" w:hAnsi="Calibri" w:cs="Arial"/>
                <w:szCs w:val="18"/>
              </w:rPr>
              <w:t xml:space="preserve">Develop Guidance on monitoring of function and </w:t>
            </w:r>
            <w:r w:rsidRPr="00FF45E2">
              <w:rPr>
                <w:rFonts w:ascii="Calibri" w:hAnsi="Calibri" w:cs="Arial"/>
                <w:szCs w:val="18"/>
              </w:rPr>
              <w:lastRenderedPageBreak/>
              <w:t>de</w:t>
            </w:r>
            <w:r>
              <w:rPr>
                <w:rFonts w:ascii="Calibri" w:hAnsi="Calibri" w:cs="Arial"/>
                <w:szCs w:val="18"/>
              </w:rPr>
              <w:t>gradation of AtoN light sources</w:t>
            </w:r>
          </w:p>
        </w:tc>
        <w:tc>
          <w:tcPr>
            <w:tcW w:w="1909" w:type="dxa"/>
          </w:tcPr>
          <w:p w14:paraId="23BD61CC" w14:textId="4CF78FEC"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lastRenderedPageBreak/>
              <w:t>Add to G1077</w:t>
            </w:r>
          </w:p>
        </w:tc>
        <w:tc>
          <w:tcPr>
            <w:tcW w:w="1352" w:type="dxa"/>
          </w:tcPr>
          <w:p w14:paraId="335D9DB6" w14:textId="6B850DD3"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ENG</w:t>
            </w:r>
          </w:p>
        </w:tc>
        <w:tc>
          <w:tcPr>
            <w:tcW w:w="1352" w:type="dxa"/>
          </w:tcPr>
          <w:p w14:paraId="29782E5A" w14:textId="713AE2F0"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Not assigned yet</w:t>
            </w:r>
          </w:p>
        </w:tc>
        <w:tc>
          <w:tcPr>
            <w:tcW w:w="1531" w:type="dxa"/>
          </w:tcPr>
          <w:p w14:paraId="0297075E" w14:textId="77777777"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p>
        </w:tc>
      </w:tr>
      <w:tr w:rsidR="001E471F" w14:paraId="7E554BE1" w14:textId="77777777" w:rsidTr="004319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1" w:type="dxa"/>
          </w:tcPr>
          <w:p w14:paraId="153308E9" w14:textId="77777777" w:rsidR="00950662" w:rsidRDefault="00950662" w:rsidP="00950662">
            <w:pPr>
              <w:rPr>
                <w:lang w:eastAsia="en-GB"/>
              </w:rPr>
            </w:pPr>
          </w:p>
        </w:tc>
        <w:tc>
          <w:tcPr>
            <w:tcW w:w="1499" w:type="dxa"/>
          </w:tcPr>
          <w:p w14:paraId="61E9A178" w14:textId="77777777"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p>
        </w:tc>
        <w:tc>
          <w:tcPr>
            <w:tcW w:w="2456" w:type="dxa"/>
          </w:tcPr>
          <w:p w14:paraId="5AE455BA" w14:textId="1581B75A" w:rsidR="00950662" w:rsidRDefault="00950662" w:rsidP="00950662">
            <w:pPr>
              <w:cnfStyle w:val="000000100000" w:firstRow="0" w:lastRow="0" w:firstColumn="0" w:lastColumn="0" w:oddVBand="0" w:evenVBand="0" w:oddHBand="1" w:evenHBand="0" w:firstRowFirstColumn="0" w:firstRowLastColumn="0" w:lastRowFirstColumn="0" w:lastRowLastColumn="0"/>
              <w:rPr>
                <w:rFonts w:ascii="Calibri" w:hAnsi="Calibri" w:cs="Arial"/>
                <w:szCs w:val="18"/>
              </w:rPr>
            </w:pPr>
            <w:r>
              <w:rPr>
                <w:rFonts w:ascii="Calibri" w:hAnsi="Calibri" w:cs="Arial"/>
                <w:szCs w:val="18"/>
              </w:rPr>
              <w:t>Update Guideline 1041</w:t>
            </w:r>
          </w:p>
        </w:tc>
        <w:tc>
          <w:tcPr>
            <w:tcW w:w="3350" w:type="dxa"/>
          </w:tcPr>
          <w:p w14:paraId="04B9B84F" w14:textId="7FE8B183"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Pr>
                <w:rFonts w:ascii="Calibri" w:hAnsi="Calibri" w:cs="Arial"/>
                <w:szCs w:val="18"/>
              </w:rPr>
              <w:t xml:space="preserve">Update Guideline 1041 on Sector Lights </w:t>
            </w:r>
            <w:r w:rsidRPr="00140C4D">
              <w:rPr>
                <w:rFonts w:ascii="Calibri" w:hAnsi="Calibri" w:cs="Arial"/>
                <w:szCs w:val="18"/>
              </w:rPr>
              <w:t>to define ‘Angle of Uncertainty’</w:t>
            </w:r>
          </w:p>
        </w:tc>
        <w:tc>
          <w:tcPr>
            <w:tcW w:w="1909" w:type="dxa"/>
          </w:tcPr>
          <w:p w14:paraId="63E06C37" w14:textId="091F3C76"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Pr>
                <w:rFonts w:ascii="Calibri" w:hAnsi="Calibri" w:cs="Arial"/>
                <w:szCs w:val="18"/>
              </w:rPr>
              <w:t>Revise Guideline</w:t>
            </w:r>
          </w:p>
        </w:tc>
        <w:tc>
          <w:tcPr>
            <w:tcW w:w="1352" w:type="dxa"/>
          </w:tcPr>
          <w:p w14:paraId="33A458B1" w14:textId="6FFEA79F"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ENG</w:t>
            </w:r>
          </w:p>
        </w:tc>
        <w:tc>
          <w:tcPr>
            <w:tcW w:w="1352" w:type="dxa"/>
          </w:tcPr>
          <w:p w14:paraId="42EB488E" w14:textId="1C049907"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Not assigned yet</w:t>
            </w:r>
          </w:p>
        </w:tc>
        <w:tc>
          <w:tcPr>
            <w:tcW w:w="1531" w:type="dxa"/>
          </w:tcPr>
          <w:p w14:paraId="574B49A6" w14:textId="77777777"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p>
        </w:tc>
      </w:tr>
      <w:tr w:rsidR="00641AE7" w14:paraId="772D470A" w14:textId="77777777" w:rsidTr="00EB79ED">
        <w:tc>
          <w:tcPr>
            <w:cnfStyle w:val="001000000000" w:firstRow="0" w:lastRow="0" w:firstColumn="1" w:lastColumn="0" w:oddVBand="0" w:evenVBand="0" w:oddHBand="0" w:evenHBand="0" w:firstRowFirstColumn="0" w:firstRowLastColumn="0" w:lastRowFirstColumn="0" w:lastRowLastColumn="0"/>
            <w:tcW w:w="1111" w:type="dxa"/>
          </w:tcPr>
          <w:p w14:paraId="0612E307" w14:textId="77777777" w:rsidR="00950662" w:rsidRDefault="00950662" w:rsidP="00950662">
            <w:pPr>
              <w:rPr>
                <w:lang w:eastAsia="en-GB"/>
              </w:rPr>
            </w:pPr>
          </w:p>
        </w:tc>
        <w:tc>
          <w:tcPr>
            <w:tcW w:w="1499" w:type="dxa"/>
          </w:tcPr>
          <w:p w14:paraId="1D9C39DE" w14:textId="28DA67AE"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 xml:space="preserve">2.3 </w:t>
            </w:r>
            <w:r>
              <w:rPr>
                <w:rFonts w:ascii="Calibri" w:hAnsi="Calibri"/>
                <w:szCs w:val="18"/>
              </w:rPr>
              <w:t>Design, Implementation &amp; Maintenance</w:t>
            </w:r>
          </w:p>
        </w:tc>
        <w:tc>
          <w:tcPr>
            <w:tcW w:w="2456" w:type="dxa"/>
            <w:vAlign w:val="center"/>
          </w:tcPr>
          <w:p w14:paraId="0D64C794" w14:textId="382AC138" w:rsidR="00950662" w:rsidRDefault="00950662" w:rsidP="00950662">
            <w:pPr>
              <w:cnfStyle w:val="000000000000" w:firstRow="0" w:lastRow="0" w:firstColumn="0" w:lastColumn="0" w:oddVBand="0" w:evenVBand="0" w:oddHBand="0" w:evenHBand="0" w:firstRowFirstColumn="0" w:firstRowLastColumn="0" w:lastRowFirstColumn="0" w:lastRowLastColumn="0"/>
              <w:rPr>
                <w:rFonts w:ascii="Calibri" w:hAnsi="Calibri" w:cs="Arial"/>
                <w:szCs w:val="18"/>
              </w:rPr>
            </w:pPr>
            <w:r>
              <w:rPr>
                <w:rFonts w:ascii="Calibri" w:hAnsi="Calibri" w:cs="Arial"/>
                <w:szCs w:val="18"/>
              </w:rPr>
              <w:t xml:space="preserve">Update </w:t>
            </w:r>
            <w:r w:rsidRPr="009B38C9">
              <w:rPr>
                <w:rFonts w:ascii="Calibri" w:hAnsi="Calibri" w:cs="Arial"/>
                <w:szCs w:val="18"/>
              </w:rPr>
              <w:t>G1035</w:t>
            </w:r>
          </w:p>
        </w:tc>
        <w:tc>
          <w:tcPr>
            <w:tcW w:w="3350" w:type="dxa"/>
            <w:vAlign w:val="center"/>
          </w:tcPr>
          <w:p w14:paraId="6E4928A4" w14:textId="2A291B04"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r>
              <w:rPr>
                <w:rFonts w:ascii="Calibri" w:hAnsi="Calibri" w:cs="Arial"/>
                <w:szCs w:val="18"/>
              </w:rPr>
              <w:t xml:space="preserve">Update </w:t>
            </w:r>
            <w:r w:rsidRPr="009B38C9">
              <w:rPr>
                <w:rFonts w:ascii="Calibri" w:hAnsi="Calibri" w:cs="Arial"/>
                <w:szCs w:val="18"/>
              </w:rPr>
              <w:t>G1035 Availability and reliability of AtoN – theory and examples 2.0 Provides a method of calculating availability and reliability calculation with a view to enabling members to provide a cost-effective AtoN service.</w:t>
            </w:r>
          </w:p>
        </w:tc>
        <w:tc>
          <w:tcPr>
            <w:tcW w:w="1909" w:type="dxa"/>
          </w:tcPr>
          <w:p w14:paraId="07A91E68" w14:textId="4D068CFF" w:rsidR="00950662" w:rsidRDefault="00950662" w:rsidP="00950662">
            <w:pPr>
              <w:cnfStyle w:val="000000000000" w:firstRow="0" w:lastRow="0" w:firstColumn="0" w:lastColumn="0" w:oddVBand="0" w:evenVBand="0" w:oddHBand="0" w:evenHBand="0" w:firstRowFirstColumn="0" w:firstRowLastColumn="0" w:lastRowFirstColumn="0" w:lastRowLastColumn="0"/>
              <w:rPr>
                <w:rFonts w:ascii="Calibri" w:hAnsi="Calibri" w:cs="Arial"/>
                <w:szCs w:val="18"/>
              </w:rPr>
            </w:pPr>
            <w:r>
              <w:rPr>
                <w:rFonts w:ascii="Calibri" w:hAnsi="Calibri" w:cs="Arial"/>
                <w:szCs w:val="18"/>
              </w:rPr>
              <w:t>Revise Guideline</w:t>
            </w:r>
          </w:p>
        </w:tc>
        <w:tc>
          <w:tcPr>
            <w:tcW w:w="1352" w:type="dxa"/>
          </w:tcPr>
          <w:p w14:paraId="7E0034F3" w14:textId="0474E0E0"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ENG</w:t>
            </w:r>
          </w:p>
        </w:tc>
        <w:tc>
          <w:tcPr>
            <w:tcW w:w="1352" w:type="dxa"/>
          </w:tcPr>
          <w:p w14:paraId="68FC3ED1" w14:textId="02C725EA"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Not assigned yet</w:t>
            </w:r>
          </w:p>
        </w:tc>
        <w:tc>
          <w:tcPr>
            <w:tcW w:w="1531" w:type="dxa"/>
          </w:tcPr>
          <w:p w14:paraId="3002D189" w14:textId="77777777"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p>
        </w:tc>
      </w:tr>
      <w:tr w:rsidR="001E471F" w14:paraId="5A274FB6" w14:textId="77777777" w:rsidTr="00EB79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1" w:type="dxa"/>
          </w:tcPr>
          <w:p w14:paraId="31F9CAE3" w14:textId="77777777" w:rsidR="00950662" w:rsidRDefault="00950662" w:rsidP="00950662">
            <w:pPr>
              <w:rPr>
                <w:lang w:eastAsia="en-GB"/>
              </w:rPr>
            </w:pPr>
          </w:p>
        </w:tc>
        <w:tc>
          <w:tcPr>
            <w:tcW w:w="1499" w:type="dxa"/>
          </w:tcPr>
          <w:p w14:paraId="56E93211" w14:textId="77777777"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p>
        </w:tc>
        <w:tc>
          <w:tcPr>
            <w:tcW w:w="2456" w:type="dxa"/>
            <w:vAlign w:val="center"/>
          </w:tcPr>
          <w:p w14:paraId="4B329A94" w14:textId="4C12350A" w:rsidR="00950662" w:rsidRDefault="00950662" w:rsidP="00950662">
            <w:pPr>
              <w:cnfStyle w:val="000000100000" w:firstRow="0" w:lastRow="0" w:firstColumn="0" w:lastColumn="0" w:oddVBand="0" w:evenVBand="0" w:oddHBand="1" w:evenHBand="0" w:firstRowFirstColumn="0" w:firstRowLastColumn="0" w:lastRowFirstColumn="0" w:lastRowLastColumn="0"/>
              <w:rPr>
                <w:rFonts w:ascii="Calibri" w:hAnsi="Calibri" w:cs="Arial"/>
                <w:szCs w:val="18"/>
              </w:rPr>
            </w:pPr>
            <w:r w:rsidRPr="009B38C9">
              <w:rPr>
                <w:rFonts w:ascii="Calibri" w:hAnsi="Calibri" w:cs="Arial"/>
                <w:szCs w:val="18"/>
              </w:rPr>
              <w:t>Update G103</w:t>
            </w:r>
            <w:r>
              <w:rPr>
                <w:rFonts w:ascii="Calibri" w:hAnsi="Calibri" w:cs="Arial"/>
                <w:szCs w:val="18"/>
              </w:rPr>
              <w:t>7</w:t>
            </w:r>
            <w:r w:rsidRPr="009B38C9">
              <w:rPr>
                <w:rFonts w:ascii="Calibri" w:hAnsi="Calibri" w:cs="Arial"/>
                <w:szCs w:val="18"/>
              </w:rPr>
              <w:t xml:space="preserve"> </w:t>
            </w:r>
          </w:p>
        </w:tc>
        <w:tc>
          <w:tcPr>
            <w:tcW w:w="3350" w:type="dxa"/>
            <w:vAlign w:val="center"/>
          </w:tcPr>
          <w:p w14:paraId="6F6108E3" w14:textId="5688C120"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sidRPr="009B38C9">
              <w:rPr>
                <w:rFonts w:ascii="Calibri" w:hAnsi="Calibri" w:cs="Arial"/>
                <w:szCs w:val="18"/>
              </w:rPr>
              <w:t>Update G103</w:t>
            </w:r>
            <w:r>
              <w:rPr>
                <w:rFonts w:ascii="Calibri" w:hAnsi="Calibri" w:cs="Arial"/>
                <w:szCs w:val="18"/>
              </w:rPr>
              <w:t>7</w:t>
            </w:r>
            <w:r w:rsidRPr="009B38C9">
              <w:rPr>
                <w:rFonts w:ascii="Calibri" w:hAnsi="Calibri" w:cs="Arial"/>
                <w:szCs w:val="18"/>
              </w:rPr>
              <w:t xml:space="preserve"> Data collection for AtoN performance calculation 2.0 Provides details of methods that can be used to collect information on the availability and reliability of AtoN equipment.</w:t>
            </w:r>
          </w:p>
        </w:tc>
        <w:tc>
          <w:tcPr>
            <w:tcW w:w="1909" w:type="dxa"/>
          </w:tcPr>
          <w:p w14:paraId="789EE698" w14:textId="0F5BE1FD" w:rsidR="00950662" w:rsidRDefault="00950662" w:rsidP="00950662">
            <w:pPr>
              <w:cnfStyle w:val="000000100000" w:firstRow="0" w:lastRow="0" w:firstColumn="0" w:lastColumn="0" w:oddVBand="0" w:evenVBand="0" w:oddHBand="1" w:evenHBand="0" w:firstRowFirstColumn="0" w:firstRowLastColumn="0" w:lastRowFirstColumn="0" w:lastRowLastColumn="0"/>
              <w:rPr>
                <w:rFonts w:ascii="Calibri" w:hAnsi="Calibri" w:cs="Arial"/>
                <w:szCs w:val="18"/>
              </w:rPr>
            </w:pPr>
            <w:r>
              <w:rPr>
                <w:rFonts w:ascii="Calibri" w:hAnsi="Calibri" w:cs="Arial"/>
                <w:szCs w:val="18"/>
              </w:rPr>
              <w:t>Revise Guideline</w:t>
            </w:r>
          </w:p>
        </w:tc>
        <w:tc>
          <w:tcPr>
            <w:tcW w:w="1352" w:type="dxa"/>
          </w:tcPr>
          <w:p w14:paraId="0301586C" w14:textId="1D365D74"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ENG</w:t>
            </w:r>
          </w:p>
        </w:tc>
        <w:tc>
          <w:tcPr>
            <w:tcW w:w="1352" w:type="dxa"/>
          </w:tcPr>
          <w:p w14:paraId="65A9DCCE" w14:textId="6947F9BB"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Not assigned yet</w:t>
            </w:r>
          </w:p>
        </w:tc>
        <w:tc>
          <w:tcPr>
            <w:tcW w:w="1531" w:type="dxa"/>
          </w:tcPr>
          <w:p w14:paraId="4088C62C" w14:textId="77777777"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p>
        </w:tc>
      </w:tr>
      <w:tr w:rsidR="00641AE7" w14:paraId="3BE69669" w14:textId="77777777" w:rsidTr="00EB79ED">
        <w:tc>
          <w:tcPr>
            <w:cnfStyle w:val="001000000000" w:firstRow="0" w:lastRow="0" w:firstColumn="1" w:lastColumn="0" w:oddVBand="0" w:evenVBand="0" w:oddHBand="0" w:evenHBand="0" w:firstRowFirstColumn="0" w:firstRowLastColumn="0" w:lastRowFirstColumn="0" w:lastRowLastColumn="0"/>
            <w:tcW w:w="1111" w:type="dxa"/>
          </w:tcPr>
          <w:p w14:paraId="0D5FEF82" w14:textId="77777777" w:rsidR="00950662" w:rsidRDefault="00950662" w:rsidP="00950662">
            <w:pPr>
              <w:rPr>
                <w:lang w:eastAsia="en-GB"/>
              </w:rPr>
            </w:pPr>
          </w:p>
        </w:tc>
        <w:tc>
          <w:tcPr>
            <w:tcW w:w="1499" w:type="dxa"/>
          </w:tcPr>
          <w:p w14:paraId="347418DB" w14:textId="77777777"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p>
        </w:tc>
        <w:tc>
          <w:tcPr>
            <w:tcW w:w="2456" w:type="dxa"/>
            <w:vAlign w:val="center"/>
          </w:tcPr>
          <w:p w14:paraId="64EA6019" w14:textId="0F0881AD" w:rsidR="00950662" w:rsidRDefault="00950662" w:rsidP="00950662">
            <w:pPr>
              <w:cnfStyle w:val="000000000000" w:firstRow="0" w:lastRow="0" w:firstColumn="0" w:lastColumn="0" w:oddVBand="0" w:evenVBand="0" w:oddHBand="0" w:evenHBand="0" w:firstRowFirstColumn="0" w:firstRowLastColumn="0" w:lastRowFirstColumn="0" w:lastRowLastColumn="0"/>
              <w:rPr>
                <w:rFonts w:ascii="Calibri" w:hAnsi="Calibri" w:cs="Arial"/>
                <w:szCs w:val="18"/>
              </w:rPr>
            </w:pPr>
            <w:r w:rsidRPr="009B38C9">
              <w:rPr>
                <w:rFonts w:ascii="Calibri" w:hAnsi="Calibri" w:cs="Arial"/>
                <w:szCs w:val="18"/>
              </w:rPr>
              <w:t>Update G10</w:t>
            </w:r>
            <w:r>
              <w:rPr>
                <w:rFonts w:ascii="Calibri" w:hAnsi="Calibri" w:cs="Arial"/>
                <w:szCs w:val="18"/>
              </w:rPr>
              <w:t>7</w:t>
            </w:r>
            <w:r w:rsidRPr="009B38C9">
              <w:rPr>
                <w:rFonts w:ascii="Calibri" w:hAnsi="Calibri" w:cs="Arial"/>
                <w:szCs w:val="18"/>
              </w:rPr>
              <w:t>7</w:t>
            </w:r>
            <w:r>
              <w:rPr>
                <w:rFonts w:ascii="Calibri" w:hAnsi="Calibri" w:cs="Arial"/>
                <w:szCs w:val="18"/>
              </w:rPr>
              <w:t xml:space="preserve"> </w:t>
            </w:r>
          </w:p>
        </w:tc>
        <w:tc>
          <w:tcPr>
            <w:tcW w:w="3350" w:type="dxa"/>
            <w:vAlign w:val="center"/>
          </w:tcPr>
          <w:p w14:paraId="0E75976C" w14:textId="5476332A"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r w:rsidRPr="009B38C9">
              <w:rPr>
                <w:rFonts w:ascii="Calibri" w:hAnsi="Calibri" w:cs="Arial"/>
                <w:szCs w:val="18"/>
              </w:rPr>
              <w:t>Update G10</w:t>
            </w:r>
            <w:r>
              <w:rPr>
                <w:rFonts w:ascii="Calibri" w:hAnsi="Calibri" w:cs="Arial"/>
                <w:szCs w:val="18"/>
              </w:rPr>
              <w:t>7</w:t>
            </w:r>
            <w:r w:rsidRPr="009B38C9">
              <w:rPr>
                <w:rFonts w:ascii="Calibri" w:hAnsi="Calibri" w:cs="Arial"/>
                <w:szCs w:val="18"/>
              </w:rPr>
              <w:t>7 Maintenance of AtoN 1.0 Information to help develop a maintenance strategy. Several annexes are attached to provide detailed information on the activities involved in the maintenance.</w:t>
            </w:r>
          </w:p>
        </w:tc>
        <w:tc>
          <w:tcPr>
            <w:tcW w:w="1909" w:type="dxa"/>
          </w:tcPr>
          <w:p w14:paraId="503EB2C5" w14:textId="52F96819" w:rsidR="00950662" w:rsidRDefault="00950662" w:rsidP="00950662">
            <w:pPr>
              <w:cnfStyle w:val="000000000000" w:firstRow="0" w:lastRow="0" w:firstColumn="0" w:lastColumn="0" w:oddVBand="0" w:evenVBand="0" w:oddHBand="0" w:evenHBand="0" w:firstRowFirstColumn="0" w:firstRowLastColumn="0" w:lastRowFirstColumn="0" w:lastRowLastColumn="0"/>
              <w:rPr>
                <w:rFonts w:ascii="Calibri" w:hAnsi="Calibri" w:cs="Arial"/>
                <w:szCs w:val="18"/>
              </w:rPr>
            </w:pPr>
            <w:r>
              <w:rPr>
                <w:rFonts w:ascii="Calibri" w:hAnsi="Calibri" w:cs="Arial"/>
                <w:szCs w:val="18"/>
              </w:rPr>
              <w:t>Revise Guideline</w:t>
            </w:r>
          </w:p>
        </w:tc>
        <w:tc>
          <w:tcPr>
            <w:tcW w:w="1352" w:type="dxa"/>
          </w:tcPr>
          <w:p w14:paraId="105D13AD" w14:textId="021A2296"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ENG</w:t>
            </w:r>
          </w:p>
        </w:tc>
        <w:tc>
          <w:tcPr>
            <w:tcW w:w="1352" w:type="dxa"/>
          </w:tcPr>
          <w:p w14:paraId="5DC87ABC" w14:textId="1A785EAD"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Not assigned yet</w:t>
            </w:r>
          </w:p>
        </w:tc>
        <w:tc>
          <w:tcPr>
            <w:tcW w:w="1531" w:type="dxa"/>
          </w:tcPr>
          <w:p w14:paraId="6F19628C" w14:textId="77777777"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p>
        </w:tc>
      </w:tr>
      <w:tr w:rsidR="001E471F" w14:paraId="1BEF57E0" w14:textId="77777777" w:rsidTr="00EB79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1" w:type="dxa"/>
          </w:tcPr>
          <w:p w14:paraId="10A757A1" w14:textId="77777777" w:rsidR="00950662" w:rsidRDefault="00950662" w:rsidP="00950662">
            <w:pPr>
              <w:rPr>
                <w:lang w:eastAsia="en-GB"/>
              </w:rPr>
            </w:pPr>
          </w:p>
        </w:tc>
        <w:tc>
          <w:tcPr>
            <w:tcW w:w="1499" w:type="dxa"/>
          </w:tcPr>
          <w:p w14:paraId="7ED98092" w14:textId="77777777"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p>
        </w:tc>
        <w:tc>
          <w:tcPr>
            <w:tcW w:w="2456" w:type="dxa"/>
            <w:vAlign w:val="center"/>
          </w:tcPr>
          <w:p w14:paraId="79264D02" w14:textId="7FF57571" w:rsidR="00950662" w:rsidRDefault="00950662" w:rsidP="00950662">
            <w:pPr>
              <w:cnfStyle w:val="000000100000" w:firstRow="0" w:lastRow="0" w:firstColumn="0" w:lastColumn="0" w:oddVBand="0" w:evenVBand="0" w:oddHBand="1" w:evenHBand="0" w:firstRowFirstColumn="0" w:firstRowLastColumn="0" w:lastRowFirstColumn="0" w:lastRowLastColumn="0"/>
              <w:rPr>
                <w:rFonts w:ascii="Calibri" w:hAnsi="Calibri" w:cs="Arial"/>
                <w:szCs w:val="18"/>
              </w:rPr>
            </w:pPr>
            <w:r>
              <w:rPr>
                <w:rFonts w:ascii="Calibri" w:hAnsi="Calibri" w:cs="Arial"/>
                <w:szCs w:val="18"/>
              </w:rPr>
              <w:t>Develop Guideline on complimentary use of AtoN</w:t>
            </w:r>
          </w:p>
        </w:tc>
        <w:tc>
          <w:tcPr>
            <w:tcW w:w="3350" w:type="dxa"/>
            <w:vAlign w:val="center"/>
          </w:tcPr>
          <w:p w14:paraId="4D653C30" w14:textId="7879E91D"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Pr>
                <w:rFonts w:ascii="Calibri" w:hAnsi="Calibri" w:cs="Arial"/>
                <w:szCs w:val="18"/>
              </w:rPr>
              <w:t xml:space="preserve">Develop Guideline on complimentary use of AtoN. </w:t>
            </w:r>
            <w:proofErr w:type="spellStart"/>
            <w:r>
              <w:rPr>
                <w:rFonts w:ascii="Calibri" w:hAnsi="Calibri" w:cs="Arial"/>
                <w:szCs w:val="18"/>
              </w:rPr>
              <w:t>Eg.</w:t>
            </w:r>
            <w:proofErr w:type="spellEnd"/>
            <w:r>
              <w:rPr>
                <w:rFonts w:ascii="Calibri" w:hAnsi="Calibri" w:cs="Arial"/>
                <w:szCs w:val="18"/>
              </w:rPr>
              <w:t xml:space="preserve"> Tsunami monitoring, Met Hydro monitoring, Private communications platforms etc.</w:t>
            </w:r>
          </w:p>
        </w:tc>
        <w:tc>
          <w:tcPr>
            <w:tcW w:w="1909" w:type="dxa"/>
          </w:tcPr>
          <w:p w14:paraId="3FC2DE05" w14:textId="451B61F8" w:rsidR="00950662" w:rsidRDefault="00950662" w:rsidP="00950662">
            <w:pPr>
              <w:cnfStyle w:val="000000100000" w:firstRow="0" w:lastRow="0" w:firstColumn="0" w:lastColumn="0" w:oddVBand="0" w:evenVBand="0" w:oddHBand="1" w:evenHBand="0" w:firstRowFirstColumn="0" w:firstRowLastColumn="0" w:lastRowFirstColumn="0" w:lastRowLastColumn="0"/>
              <w:rPr>
                <w:rFonts w:ascii="Calibri" w:hAnsi="Calibri" w:cs="Arial"/>
                <w:szCs w:val="18"/>
              </w:rPr>
            </w:pPr>
            <w:r>
              <w:rPr>
                <w:rFonts w:ascii="Calibri" w:hAnsi="Calibri" w:cs="Arial"/>
                <w:szCs w:val="18"/>
              </w:rPr>
              <w:t>New guideline on Complimentary use of AtoN</w:t>
            </w:r>
          </w:p>
        </w:tc>
        <w:tc>
          <w:tcPr>
            <w:tcW w:w="1352" w:type="dxa"/>
          </w:tcPr>
          <w:p w14:paraId="31CC44D4" w14:textId="0407EFB9"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ENG</w:t>
            </w:r>
          </w:p>
        </w:tc>
        <w:tc>
          <w:tcPr>
            <w:tcW w:w="1352" w:type="dxa"/>
          </w:tcPr>
          <w:p w14:paraId="047938C9" w14:textId="07060B91"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Not assigned yet</w:t>
            </w:r>
          </w:p>
        </w:tc>
        <w:tc>
          <w:tcPr>
            <w:tcW w:w="1531" w:type="dxa"/>
          </w:tcPr>
          <w:p w14:paraId="39841A3D" w14:textId="77777777"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p>
        </w:tc>
      </w:tr>
      <w:tr w:rsidR="00641AE7" w14:paraId="27BDDFF6" w14:textId="77777777" w:rsidTr="00EB79ED">
        <w:tc>
          <w:tcPr>
            <w:cnfStyle w:val="001000000000" w:firstRow="0" w:lastRow="0" w:firstColumn="1" w:lastColumn="0" w:oddVBand="0" w:evenVBand="0" w:oddHBand="0" w:evenHBand="0" w:firstRowFirstColumn="0" w:firstRowLastColumn="0" w:lastRowFirstColumn="0" w:lastRowLastColumn="0"/>
            <w:tcW w:w="1111" w:type="dxa"/>
          </w:tcPr>
          <w:p w14:paraId="366A3133" w14:textId="77777777" w:rsidR="00950662" w:rsidRDefault="00950662" w:rsidP="00950662">
            <w:pPr>
              <w:rPr>
                <w:lang w:eastAsia="en-GB"/>
              </w:rPr>
            </w:pPr>
          </w:p>
        </w:tc>
        <w:tc>
          <w:tcPr>
            <w:tcW w:w="1499" w:type="dxa"/>
          </w:tcPr>
          <w:p w14:paraId="22EE3903" w14:textId="77777777"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p>
        </w:tc>
        <w:tc>
          <w:tcPr>
            <w:tcW w:w="2456" w:type="dxa"/>
            <w:vAlign w:val="center"/>
          </w:tcPr>
          <w:p w14:paraId="280DE682" w14:textId="45E0BEBF" w:rsidR="00950662" w:rsidRDefault="00950662" w:rsidP="00950662">
            <w:pPr>
              <w:cnfStyle w:val="000000000000" w:firstRow="0" w:lastRow="0" w:firstColumn="0" w:lastColumn="0" w:oddVBand="0" w:evenVBand="0" w:oddHBand="0" w:evenHBand="0" w:firstRowFirstColumn="0" w:firstRowLastColumn="0" w:lastRowFirstColumn="0" w:lastRowLastColumn="0"/>
              <w:rPr>
                <w:rFonts w:ascii="Calibri" w:hAnsi="Calibri" w:cs="Arial"/>
                <w:szCs w:val="18"/>
              </w:rPr>
            </w:pPr>
            <w:r>
              <w:rPr>
                <w:rFonts w:ascii="Calibri" w:hAnsi="Calibri" w:cs="Arial"/>
                <w:szCs w:val="18"/>
              </w:rPr>
              <w:t xml:space="preserve">Develop Guideline on meteorological and oceanographical data </w:t>
            </w:r>
            <w:proofErr w:type="spellStart"/>
            <w:r>
              <w:rPr>
                <w:rFonts w:ascii="Calibri" w:hAnsi="Calibri" w:cs="Arial"/>
                <w:szCs w:val="18"/>
              </w:rPr>
              <w:t>disemination</w:t>
            </w:r>
            <w:proofErr w:type="spellEnd"/>
          </w:p>
        </w:tc>
        <w:tc>
          <w:tcPr>
            <w:tcW w:w="3350" w:type="dxa"/>
            <w:vAlign w:val="center"/>
          </w:tcPr>
          <w:p w14:paraId="3850C878" w14:textId="77F0E6E2"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r>
              <w:rPr>
                <w:rFonts w:ascii="Calibri" w:hAnsi="Calibri" w:cs="Arial"/>
                <w:szCs w:val="18"/>
              </w:rPr>
              <w:t xml:space="preserve">Develop Guideline on meteorological and oceanographical data </w:t>
            </w:r>
            <w:proofErr w:type="spellStart"/>
            <w:r>
              <w:rPr>
                <w:rFonts w:ascii="Calibri" w:hAnsi="Calibri" w:cs="Arial"/>
                <w:szCs w:val="18"/>
              </w:rPr>
              <w:t>disemination</w:t>
            </w:r>
            <w:proofErr w:type="spellEnd"/>
          </w:p>
        </w:tc>
        <w:tc>
          <w:tcPr>
            <w:tcW w:w="1909" w:type="dxa"/>
          </w:tcPr>
          <w:p w14:paraId="0E2762C3" w14:textId="468A4D98" w:rsidR="00950662" w:rsidRDefault="00950662" w:rsidP="00950662">
            <w:pPr>
              <w:cnfStyle w:val="000000000000" w:firstRow="0" w:lastRow="0" w:firstColumn="0" w:lastColumn="0" w:oddVBand="0" w:evenVBand="0" w:oddHBand="0" w:evenHBand="0" w:firstRowFirstColumn="0" w:firstRowLastColumn="0" w:lastRowFirstColumn="0" w:lastRowLastColumn="0"/>
              <w:rPr>
                <w:rFonts w:ascii="Calibri" w:hAnsi="Calibri" w:cs="Arial"/>
                <w:szCs w:val="18"/>
              </w:rPr>
            </w:pPr>
            <w:r>
              <w:rPr>
                <w:rFonts w:ascii="Calibri" w:hAnsi="Calibri" w:cs="Arial"/>
                <w:szCs w:val="18"/>
              </w:rPr>
              <w:t>New Guideline</w:t>
            </w:r>
          </w:p>
        </w:tc>
        <w:tc>
          <w:tcPr>
            <w:tcW w:w="1352" w:type="dxa"/>
          </w:tcPr>
          <w:p w14:paraId="18048B0A" w14:textId="1508DD84"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ENG</w:t>
            </w:r>
          </w:p>
        </w:tc>
        <w:tc>
          <w:tcPr>
            <w:tcW w:w="1352" w:type="dxa"/>
          </w:tcPr>
          <w:p w14:paraId="0156BAF4" w14:textId="0D2A5094"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Not assigned yet</w:t>
            </w:r>
          </w:p>
        </w:tc>
        <w:tc>
          <w:tcPr>
            <w:tcW w:w="1531" w:type="dxa"/>
          </w:tcPr>
          <w:p w14:paraId="774EDE95" w14:textId="77777777"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p>
        </w:tc>
      </w:tr>
      <w:tr w:rsidR="001E471F" w14:paraId="730609F8" w14:textId="77777777" w:rsidTr="00EB79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1" w:type="dxa"/>
          </w:tcPr>
          <w:p w14:paraId="19CD411F" w14:textId="77777777" w:rsidR="00950662" w:rsidRDefault="00950662" w:rsidP="00950662">
            <w:pPr>
              <w:rPr>
                <w:lang w:eastAsia="en-GB"/>
              </w:rPr>
            </w:pPr>
          </w:p>
        </w:tc>
        <w:tc>
          <w:tcPr>
            <w:tcW w:w="1499" w:type="dxa"/>
          </w:tcPr>
          <w:p w14:paraId="7247FC67" w14:textId="77777777"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p>
        </w:tc>
        <w:tc>
          <w:tcPr>
            <w:tcW w:w="2456" w:type="dxa"/>
            <w:vAlign w:val="center"/>
          </w:tcPr>
          <w:p w14:paraId="4EAAF9D2" w14:textId="0C0B22AD" w:rsidR="00950662" w:rsidRDefault="00950662" w:rsidP="00950662">
            <w:pPr>
              <w:cnfStyle w:val="000000100000" w:firstRow="0" w:lastRow="0" w:firstColumn="0" w:lastColumn="0" w:oddVBand="0" w:evenVBand="0" w:oddHBand="1" w:evenHBand="0" w:firstRowFirstColumn="0" w:firstRowLastColumn="0" w:lastRowFirstColumn="0" w:lastRowLastColumn="0"/>
              <w:rPr>
                <w:rFonts w:ascii="Calibri" w:hAnsi="Calibri" w:cs="Arial"/>
                <w:szCs w:val="18"/>
              </w:rPr>
            </w:pPr>
            <w:r>
              <w:rPr>
                <w:rFonts w:ascii="Calibri" w:hAnsi="Calibri" w:cs="Arial"/>
                <w:szCs w:val="18"/>
              </w:rPr>
              <w:t>Update and Amalgamate the Guidelines G1108 and G1136</w:t>
            </w:r>
          </w:p>
        </w:tc>
        <w:tc>
          <w:tcPr>
            <w:tcW w:w="3350" w:type="dxa"/>
            <w:vAlign w:val="center"/>
          </w:tcPr>
          <w:p w14:paraId="103ED79E" w14:textId="0C84E670"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Pr>
                <w:rFonts w:ascii="Calibri" w:hAnsi="Calibri" w:cs="Arial"/>
                <w:szCs w:val="18"/>
              </w:rPr>
              <w:t>Update and Amalgamate the Guidelines 1108, 1136 and new guideline “</w:t>
            </w:r>
            <w:r w:rsidRPr="00923E53">
              <w:rPr>
                <w:rFonts w:ascii="Calibri" w:hAnsi="Calibri" w:cs="Arial"/>
                <w:szCs w:val="18"/>
              </w:rPr>
              <w:t>AtoN equipment and structures exposed to extreme environmental conditions into one guideline</w:t>
            </w:r>
            <w:r>
              <w:rPr>
                <w:rFonts w:ascii="Calibri" w:hAnsi="Calibri" w:cs="Arial"/>
                <w:szCs w:val="18"/>
              </w:rPr>
              <w:t>”</w:t>
            </w:r>
          </w:p>
        </w:tc>
        <w:tc>
          <w:tcPr>
            <w:tcW w:w="1909" w:type="dxa"/>
          </w:tcPr>
          <w:p w14:paraId="55E27235" w14:textId="341EE30D" w:rsidR="00950662" w:rsidRDefault="00950662" w:rsidP="00950662">
            <w:pPr>
              <w:cnfStyle w:val="000000100000" w:firstRow="0" w:lastRow="0" w:firstColumn="0" w:lastColumn="0" w:oddVBand="0" w:evenVBand="0" w:oddHBand="1" w:evenHBand="0" w:firstRowFirstColumn="0" w:firstRowLastColumn="0" w:lastRowFirstColumn="0" w:lastRowLastColumn="0"/>
              <w:rPr>
                <w:rFonts w:ascii="Calibri" w:hAnsi="Calibri" w:cs="Arial"/>
                <w:szCs w:val="18"/>
              </w:rPr>
            </w:pPr>
            <w:r>
              <w:rPr>
                <w:rFonts w:ascii="Calibri" w:hAnsi="Calibri" w:cs="Arial"/>
                <w:szCs w:val="18"/>
              </w:rPr>
              <w:t>New single Guideline on AtoN in extreme environmental conditions</w:t>
            </w:r>
          </w:p>
        </w:tc>
        <w:tc>
          <w:tcPr>
            <w:tcW w:w="1352" w:type="dxa"/>
          </w:tcPr>
          <w:p w14:paraId="6B4442BA" w14:textId="71F3805A"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ENG</w:t>
            </w:r>
          </w:p>
        </w:tc>
        <w:tc>
          <w:tcPr>
            <w:tcW w:w="1352" w:type="dxa"/>
          </w:tcPr>
          <w:p w14:paraId="34C0D3DB" w14:textId="36B82BD4"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Not assigned yet</w:t>
            </w:r>
          </w:p>
        </w:tc>
        <w:tc>
          <w:tcPr>
            <w:tcW w:w="1531" w:type="dxa"/>
          </w:tcPr>
          <w:p w14:paraId="648C3CD1" w14:textId="77777777"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p>
        </w:tc>
      </w:tr>
      <w:tr w:rsidR="00641AE7" w14:paraId="221FF73A" w14:textId="77777777" w:rsidTr="00EB79ED">
        <w:tc>
          <w:tcPr>
            <w:cnfStyle w:val="001000000000" w:firstRow="0" w:lastRow="0" w:firstColumn="1" w:lastColumn="0" w:oddVBand="0" w:evenVBand="0" w:oddHBand="0" w:evenHBand="0" w:firstRowFirstColumn="0" w:firstRowLastColumn="0" w:lastRowFirstColumn="0" w:lastRowLastColumn="0"/>
            <w:tcW w:w="1111" w:type="dxa"/>
          </w:tcPr>
          <w:p w14:paraId="3DCF7745" w14:textId="77777777" w:rsidR="00950662" w:rsidRDefault="00950662" w:rsidP="00950662">
            <w:pPr>
              <w:rPr>
                <w:lang w:eastAsia="en-GB"/>
              </w:rPr>
            </w:pPr>
          </w:p>
        </w:tc>
        <w:tc>
          <w:tcPr>
            <w:tcW w:w="1499" w:type="dxa"/>
          </w:tcPr>
          <w:p w14:paraId="5B1F66A9" w14:textId="77777777"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p>
        </w:tc>
        <w:tc>
          <w:tcPr>
            <w:tcW w:w="2456" w:type="dxa"/>
            <w:vAlign w:val="center"/>
          </w:tcPr>
          <w:p w14:paraId="5EB23E01" w14:textId="63BC835E" w:rsidR="00950662" w:rsidRDefault="00950662" w:rsidP="00950662">
            <w:pPr>
              <w:cnfStyle w:val="000000000000" w:firstRow="0" w:lastRow="0" w:firstColumn="0" w:lastColumn="0" w:oddVBand="0" w:evenVBand="0" w:oddHBand="0" w:evenHBand="0" w:firstRowFirstColumn="0" w:firstRowLastColumn="0" w:lastRowFirstColumn="0" w:lastRowLastColumn="0"/>
              <w:rPr>
                <w:rFonts w:ascii="Calibri" w:hAnsi="Calibri" w:cs="Arial"/>
                <w:szCs w:val="18"/>
              </w:rPr>
            </w:pPr>
            <w:r>
              <w:rPr>
                <w:rFonts w:ascii="Calibri" w:hAnsi="Calibri" w:cs="Arial"/>
                <w:szCs w:val="18"/>
              </w:rPr>
              <w:t xml:space="preserve">Update </w:t>
            </w:r>
            <w:r w:rsidRPr="00A25085">
              <w:rPr>
                <w:rFonts w:ascii="Calibri" w:hAnsi="Calibri" w:cs="Arial"/>
                <w:szCs w:val="18"/>
              </w:rPr>
              <w:t xml:space="preserve">G1007 </w:t>
            </w:r>
          </w:p>
        </w:tc>
        <w:tc>
          <w:tcPr>
            <w:tcW w:w="3350" w:type="dxa"/>
            <w:vAlign w:val="center"/>
          </w:tcPr>
          <w:p w14:paraId="770199AE" w14:textId="1F03AF6A"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r>
              <w:rPr>
                <w:rFonts w:ascii="Calibri" w:hAnsi="Calibri" w:cs="Arial"/>
                <w:szCs w:val="18"/>
              </w:rPr>
              <w:t xml:space="preserve">Update </w:t>
            </w:r>
            <w:r w:rsidRPr="00A25085">
              <w:rPr>
                <w:rFonts w:ascii="Calibri" w:hAnsi="Calibri" w:cs="Arial"/>
                <w:szCs w:val="18"/>
              </w:rPr>
              <w:t>G1007 Lighthouse maintenance structural composition, constructions, accommodation facilities and physical and environmental effects.</w:t>
            </w:r>
          </w:p>
        </w:tc>
        <w:tc>
          <w:tcPr>
            <w:tcW w:w="1909" w:type="dxa"/>
          </w:tcPr>
          <w:p w14:paraId="1371A8F1" w14:textId="1FF92A8A" w:rsidR="00950662" w:rsidRDefault="00950662" w:rsidP="00950662">
            <w:pPr>
              <w:cnfStyle w:val="000000000000" w:firstRow="0" w:lastRow="0" w:firstColumn="0" w:lastColumn="0" w:oddVBand="0" w:evenVBand="0" w:oddHBand="0" w:evenHBand="0" w:firstRowFirstColumn="0" w:firstRowLastColumn="0" w:lastRowFirstColumn="0" w:lastRowLastColumn="0"/>
              <w:rPr>
                <w:rFonts w:ascii="Calibri" w:hAnsi="Calibri" w:cs="Arial"/>
                <w:szCs w:val="18"/>
              </w:rPr>
            </w:pPr>
            <w:r>
              <w:rPr>
                <w:rFonts w:ascii="Calibri" w:hAnsi="Calibri" w:cs="Arial"/>
                <w:szCs w:val="18"/>
              </w:rPr>
              <w:t>Revise Guideline</w:t>
            </w:r>
          </w:p>
        </w:tc>
        <w:tc>
          <w:tcPr>
            <w:tcW w:w="1352" w:type="dxa"/>
          </w:tcPr>
          <w:p w14:paraId="0A6ADB6E" w14:textId="03C41DD5"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ENG</w:t>
            </w:r>
          </w:p>
        </w:tc>
        <w:tc>
          <w:tcPr>
            <w:tcW w:w="1352" w:type="dxa"/>
          </w:tcPr>
          <w:p w14:paraId="4070AF14" w14:textId="0DF5AE02"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Not assigned yet</w:t>
            </w:r>
          </w:p>
        </w:tc>
        <w:tc>
          <w:tcPr>
            <w:tcW w:w="1531" w:type="dxa"/>
          </w:tcPr>
          <w:p w14:paraId="3DF95ADF" w14:textId="77777777"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p>
        </w:tc>
      </w:tr>
      <w:tr w:rsidR="001E471F" w14:paraId="22E0F53E" w14:textId="77777777" w:rsidTr="00EB79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1" w:type="dxa"/>
          </w:tcPr>
          <w:p w14:paraId="09830B15" w14:textId="77777777" w:rsidR="00950662" w:rsidRDefault="00950662" w:rsidP="00950662">
            <w:pPr>
              <w:rPr>
                <w:lang w:eastAsia="en-GB"/>
              </w:rPr>
            </w:pPr>
          </w:p>
        </w:tc>
        <w:tc>
          <w:tcPr>
            <w:tcW w:w="1499" w:type="dxa"/>
          </w:tcPr>
          <w:p w14:paraId="034CEB24" w14:textId="77777777"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p>
        </w:tc>
        <w:tc>
          <w:tcPr>
            <w:tcW w:w="2456" w:type="dxa"/>
            <w:vAlign w:val="center"/>
          </w:tcPr>
          <w:p w14:paraId="38E574A2" w14:textId="22E50A77" w:rsidR="00950662" w:rsidRDefault="00950662" w:rsidP="00950662">
            <w:pPr>
              <w:cnfStyle w:val="000000100000" w:firstRow="0" w:lastRow="0" w:firstColumn="0" w:lastColumn="0" w:oddVBand="0" w:evenVBand="0" w:oddHBand="1" w:evenHBand="0" w:firstRowFirstColumn="0" w:firstRowLastColumn="0" w:lastRowFirstColumn="0" w:lastRowLastColumn="0"/>
              <w:rPr>
                <w:rFonts w:ascii="Calibri" w:hAnsi="Calibri" w:cs="Arial"/>
                <w:szCs w:val="18"/>
              </w:rPr>
            </w:pPr>
            <w:r>
              <w:rPr>
                <w:rFonts w:ascii="Calibri" w:hAnsi="Calibri" w:cs="Arial"/>
                <w:szCs w:val="18"/>
              </w:rPr>
              <w:t xml:space="preserve">Update </w:t>
            </w:r>
            <w:r w:rsidRPr="00274466">
              <w:rPr>
                <w:rFonts w:ascii="Calibri" w:hAnsi="Calibri" w:cs="Arial"/>
                <w:szCs w:val="18"/>
              </w:rPr>
              <w:t>G1064</w:t>
            </w:r>
          </w:p>
        </w:tc>
        <w:tc>
          <w:tcPr>
            <w:tcW w:w="3350" w:type="dxa"/>
            <w:vAlign w:val="center"/>
          </w:tcPr>
          <w:p w14:paraId="55B8394E" w14:textId="773E0D38"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Pr>
                <w:rFonts w:ascii="Calibri" w:hAnsi="Calibri" w:cs="Arial"/>
                <w:szCs w:val="18"/>
              </w:rPr>
              <w:t xml:space="preserve">Update </w:t>
            </w:r>
            <w:r w:rsidRPr="00274466">
              <w:rPr>
                <w:rFonts w:ascii="Calibri" w:hAnsi="Calibri" w:cs="Arial"/>
                <w:szCs w:val="18"/>
              </w:rPr>
              <w:t>G1064 Integrated power system lanterns (Solar LED lanterns)</w:t>
            </w:r>
          </w:p>
        </w:tc>
        <w:tc>
          <w:tcPr>
            <w:tcW w:w="1909" w:type="dxa"/>
          </w:tcPr>
          <w:p w14:paraId="177B36A3" w14:textId="34E1A82E" w:rsidR="00950662" w:rsidRDefault="00950662" w:rsidP="00950662">
            <w:pPr>
              <w:cnfStyle w:val="000000100000" w:firstRow="0" w:lastRow="0" w:firstColumn="0" w:lastColumn="0" w:oddVBand="0" w:evenVBand="0" w:oddHBand="1" w:evenHBand="0" w:firstRowFirstColumn="0" w:firstRowLastColumn="0" w:lastRowFirstColumn="0" w:lastRowLastColumn="0"/>
              <w:rPr>
                <w:rFonts w:ascii="Calibri" w:hAnsi="Calibri" w:cs="Arial"/>
                <w:szCs w:val="18"/>
              </w:rPr>
            </w:pPr>
            <w:r>
              <w:rPr>
                <w:rFonts w:ascii="Calibri" w:hAnsi="Calibri" w:cs="Arial"/>
                <w:szCs w:val="18"/>
              </w:rPr>
              <w:t>Revise Guideline</w:t>
            </w:r>
          </w:p>
        </w:tc>
        <w:tc>
          <w:tcPr>
            <w:tcW w:w="1352" w:type="dxa"/>
          </w:tcPr>
          <w:p w14:paraId="6CEBC1C3" w14:textId="436EBF0C"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ENG</w:t>
            </w:r>
          </w:p>
        </w:tc>
        <w:tc>
          <w:tcPr>
            <w:tcW w:w="1352" w:type="dxa"/>
          </w:tcPr>
          <w:p w14:paraId="2B7538AC" w14:textId="7FF6709F"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Not assigned yet</w:t>
            </w:r>
          </w:p>
        </w:tc>
        <w:tc>
          <w:tcPr>
            <w:tcW w:w="1531" w:type="dxa"/>
          </w:tcPr>
          <w:p w14:paraId="4B0BE870" w14:textId="77777777"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p>
        </w:tc>
      </w:tr>
      <w:tr w:rsidR="002C6908" w14:paraId="237A43ED" w14:textId="77777777" w:rsidTr="0058067C">
        <w:tc>
          <w:tcPr>
            <w:cnfStyle w:val="001000000000" w:firstRow="0" w:lastRow="0" w:firstColumn="1" w:lastColumn="0" w:oddVBand="0" w:evenVBand="0" w:oddHBand="0" w:evenHBand="0" w:firstRowFirstColumn="0" w:firstRowLastColumn="0" w:lastRowFirstColumn="0" w:lastRowLastColumn="0"/>
            <w:tcW w:w="1111" w:type="dxa"/>
          </w:tcPr>
          <w:p w14:paraId="360836D1" w14:textId="77777777" w:rsidR="002C6908" w:rsidRDefault="002C6908" w:rsidP="0058067C">
            <w:pPr>
              <w:rPr>
                <w:lang w:eastAsia="en-GB"/>
              </w:rPr>
            </w:pPr>
          </w:p>
        </w:tc>
        <w:tc>
          <w:tcPr>
            <w:tcW w:w="1499" w:type="dxa"/>
          </w:tcPr>
          <w:p w14:paraId="742BBCA6" w14:textId="77777777" w:rsidR="002C6908" w:rsidRDefault="002C6908" w:rsidP="0058067C">
            <w:pPr>
              <w:cnfStyle w:val="000000000000" w:firstRow="0" w:lastRow="0" w:firstColumn="0" w:lastColumn="0" w:oddVBand="0" w:evenVBand="0" w:oddHBand="0" w:evenHBand="0" w:firstRowFirstColumn="0" w:firstRowLastColumn="0" w:lastRowFirstColumn="0" w:lastRowLastColumn="0"/>
              <w:rPr>
                <w:lang w:eastAsia="en-GB"/>
              </w:rPr>
            </w:pPr>
          </w:p>
        </w:tc>
        <w:tc>
          <w:tcPr>
            <w:tcW w:w="2456" w:type="dxa"/>
          </w:tcPr>
          <w:p w14:paraId="4CF12C82" w14:textId="77777777" w:rsidR="002C6908" w:rsidRPr="00B80DFC" w:rsidRDefault="002C6908" w:rsidP="0058067C">
            <w:pPr>
              <w:cnfStyle w:val="000000000000" w:firstRow="0" w:lastRow="0" w:firstColumn="0" w:lastColumn="0" w:oddVBand="0" w:evenVBand="0" w:oddHBand="0" w:evenHBand="0" w:firstRowFirstColumn="0" w:firstRowLastColumn="0" w:lastRowFirstColumn="0" w:lastRowLastColumn="0"/>
              <w:rPr>
                <w:lang w:eastAsia="en-GB"/>
              </w:rPr>
            </w:pPr>
            <w:r w:rsidRPr="000A1153">
              <w:rPr>
                <w:lang w:eastAsia="en-GB"/>
              </w:rPr>
              <w:t>Full review of A-126, G1084 and other AIS associated documentation</w:t>
            </w:r>
          </w:p>
        </w:tc>
        <w:tc>
          <w:tcPr>
            <w:tcW w:w="3350" w:type="dxa"/>
          </w:tcPr>
          <w:p w14:paraId="5B4548F9" w14:textId="77777777" w:rsidR="002C6908" w:rsidRPr="006424FF" w:rsidRDefault="002C6908" w:rsidP="0058067C">
            <w:pPr>
              <w:cnfStyle w:val="000000000000" w:firstRow="0" w:lastRow="0" w:firstColumn="0" w:lastColumn="0" w:oddVBand="0" w:evenVBand="0" w:oddHBand="0" w:evenHBand="0" w:firstRowFirstColumn="0" w:firstRowLastColumn="0" w:lastRowFirstColumn="0" w:lastRowLastColumn="0"/>
              <w:rPr>
                <w:rFonts w:ascii="Calibri" w:hAnsi="Calibri" w:cs="Arial"/>
                <w:szCs w:val="18"/>
              </w:rPr>
            </w:pPr>
            <w:r w:rsidRPr="00F91CC7">
              <w:rPr>
                <w:rFonts w:ascii="Calibri" w:hAnsi="Calibri" w:cs="Arial"/>
                <w:szCs w:val="18"/>
              </w:rPr>
              <w:t>ARM coordinate cross-committee review to consolidate and update AIS documentation into a succinct document suite. Take into consideration input from China MSA on Marine Electronic Fence (ARM15).</w:t>
            </w:r>
          </w:p>
        </w:tc>
        <w:tc>
          <w:tcPr>
            <w:tcW w:w="1909" w:type="dxa"/>
          </w:tcPr>
          <w:p w14:paraId="0C0D58D1" w14:textId="77777777" w:rsidR="002C6908" w:rsidRDefault="002C6908" w:rsidP="0058067C">
            <w:pPr>
              <w:cnfStyle w:val="000000000000" w:firstRow="0" w:lastRow="0" w:firstColumn="0" w:lastColumn="0" w:oddVBand="0" w:evenVBand="0" w:oddHBand="0" w:evenHBand="0" w:firstRowFirstColumn="0" w:firstRowLastColumn="0" w:lastRowFirstColumn="0" w:lastRowLastColumn="0"/>
              <w:rPr>
                <w:rFonts w:ascii="Calibri" w:hAnsi="Calibri" w:cs="Arial"/>
                <w:szCs w:val="18"/>
              </w:rPr>
            </w:pPr>
            <w:r>
              <w:rPr>
                <w:rFonts w:ascii="Calibri" w:hAnsi="Calibri" w:cs="Arial"/>
                <w:szCs w:val="18"/>
              </w:rPr>
              <w:t>Revised recommendations and guidelines</w:t>
            </w:r>
          </w:p>
        </w:tc>
        <w:tc>
          <w:tcPr>
            <w:tcW w:w="1352" w:type="dxa"/>
          </w:tcPr>
          <w:p w14:paraId="77151407" w14:textId="77777777" w:rsidR="002C6908" w:rsidRDefault="002C6908" w:rsidP="0058067C">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 xml:space="preserve">ARM </w:t>
            </w:r>
          </w:p>
        </w:tc>
        <w:tc>
          <w:tcPr>
            <w:tcW w:w="1352" w:type="dxa"/>
          </w:tcPr>
          <w:p w14:paraId="7EAE4308" w14:textId="77777777" w:rsidR="002C6908" w:rsidRDefault="002C6908" w:rsidP="0058067C">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ARM-2.2.1a</w:t>
            </w:r>
          </w:p>
        </w:tc>
        <w:tc>
          <w:tcPr>
            <w:tcW w:w="1531" w:type="dxa"/>
          </w:tcPr>
          <w:p w14:paraId="7E4E78B9" w14:textId="77777777" w:rsidR="002C6908" w:rsidRDefault="002C6908" w:rsidP="0058067C">
            <w:pPr>
              <w:cnfStyle w:val="000000000000" w:firstRow="0" w:lastRow="0" w:firstColumn="0" w:lastColumn="0" w:oddVBand="0" w:evenVBand="0" w:oddHBand="0" w:evenHBand="0" w:firstRowFirstColumn="0" w:firstRowLastColumn="0" w:lastRowFirstColumn="0" w:lastRowLastColumn="0"/>
              <w:rPr>
                <w:lang w:eastAsia="en-GB"/>
              </w:rPr>
            </w:pPr>
          </w:p>
        </w:tc>
      </w:tr>
      <w:tr w:rsidR="002C6908" w14:paraId="72428D2B" w14:textId="77777777" w:rsidTr="005806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1" w:type="dxa"/>
          </w:tcPr>
          <w:p w14:paraId="248C922C" w14:textId="77777777" w:rsidR="002C6908" w:rsidRDefault="002C6908" w:rsidP="0058067C">
            <w:pPr>
              <w:rPr>
                <w:lang w:eastAsia="en-GB"/>
              </w:rPr>
            </w:pPr>
          </w:p>
        </w:tc>
        <w:tc>
          <w:tcPr>
            <w:tcW w:w="1499" w:type="dxa"/>
          </w:tcPr>
          <w:p w14:paraId="3FD068DE" w14:textId="77777777" w:rsidR="002C6908" w:rsidRDefault="002C6908" w:rsidP="0058067C">
            <w:pPr>
              <w:cnfStyle w:val="000000100000" w:firstRow="0" w:lastRow="0" w:firstColumn="0" w:lastColumn="0" w:oddVBand="0" w:evenVBand="0" w:oddHBand="1" w:evenHBand="0" w:firstRowFirstColumn="0" w:firstRowLastColumn="0" w:lastRowFirstColumn="0" w:lastRowLastColumn="0"/>
              <w:rPr>
                <w:lang w:eastAsia="en-GB"/>
              </w:rPr>
            </w:pPr>
          </w:p>
        </w:tc>
        <w:tc>
          <w:tcPr>
            <w:tcW w:w="2456" w:type="dxa"/>
          </w:tcPr>
          <w:p w14:paraId="3953E00B" w14:textId="77777777" w:rsidR="002C6908" w:rsidRPr="000A1153" w:rsidRDefault="002C6908" w:rsidP="0058067C">
            <w:pPr>
              <w:cnfStyle w:val="000000100000" w:firstRow="0" w:lastRow="0" w:firstColumn="0" w:lastColumn="0" w:oddVBand="0" w:evenVBand="0" w:oddHBand="1" w:evenHBand="0" w:firstRowFirstColumn="0" w:firstRowLastColumn="0" w:lastRowFirstColumn="0" w:lastRowLastColumn="0"/>
              <w:rPr>
                <w:lang w:eastAsia="en-GB"/>
              </w:rPr>
            </w:pPr>
            <w:r w:rsidRPr="00637B8A">
              <w:rPr>
                <w:lang w:eastAsia="en-GB"/>
              </w:rPr>
              <w:t>Develop an IALA guideline on the Maritime Architecture Framework</w:t>
            </w:r>
          </w:p>
        </w:tc>
        <w:tc>
          <w:tcPr>
            <w:tcW w:w="3350" w:type="dxa"/>
          </w:tcPr>
          <w:p w14:paraId="61C6E634" w14:textId="77777777" w:rsidR="002C6908" w:rsidRPr="00F91CC7" w:rsidRDefault="002C6908" w:rsidP="0058067C">
            <w:pPr>
              <w:cnfStyle w:val="000000100000" w:firstRow="0" w:lastRow="0" w:firstColumn="0" w:lastColumn="0" w:oddVBand="0" w:evenVBand="0" w:oddHBand="1" w:evenHBand="0" w:firstRowFirstColumn="0" w:firstRowLastColumn="0" w:lastRowFirstColumn="0" w:lastRowLastColumn="0"/>
              <w:rPr>
                <w:rFonts w:ascii="Calibri" w:hAnsi="Calibri" w:cs="Arial"/>
                <w:szCs w:val="18"/>
              </w:rPr>
            </w:pPr>
          </w:p>
        </w:tc>
        <w:tc>
          <w:tcPr>
            <w:tcW w:w="1909" w:type="dxa"/>
          </w:tcPr>
          <w:p w14:paraId="267A3B6C" w14:textId="77777777" w:rsidR="002C6908" w:rsidRDefault="002C6908" w:rsidP="0058067C">
            <w:pPr>
              <w:cnfStyle w:val="000000100000" w:firstRow="0" w:lastRow="0" w:firstColumn="0" w:lastColumn="0" w:oddVBand="0" w:evenVBand="0" w:oddHBand="1" w:evenHBand="0" w:firstRowFirstColumn="0" w:firstRowLastColumn="0" w:lastRowFirstColumn="0" w:lastRowLastColumn="0"/>
              <w:rPr>
                <w:rFonts w:ascii="Calibri" w:hAnsi="Calibri" w:cs="Arial"/>
                <w:szCs w:val="18"/>
              </w:rPr>
            </w:pPr>
            <w:r>
              <w:rPr>
                <w:rFonts w:ascii="Calibri" w:hAnsi="Calibri" w:cs="Arial"/>
                <w:szCs w:val="18"/>
              </w:rPr>
              <w:t>New guideline</w:t>
            </w:r>
          </w:p>
        </w:tc>
        <w:tc>
          <w:tcPr>
            <w:tcW w:w="1352" w:type="dxa"/>
          </w:tcPr>
          <w:p w14:paraId="3A46729B" w14:textId="77777777" w:rsidR="002C6908" w:rsidRDefault="002C6908" w:rsidP="0058067C">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ARM</w:t>
            </w:r>
          </w:p>
        </w:tc>
        <w:tc>
          <w:tcPr>
            <w:tcW w:w="1352" w:type="dxa"/>
          </w:tcPr>
          <w:p w14:paraId="3BA76C04" w14:textId="77777777" w:rsidR="002C6908" w:rsidRDefault="002C6908" w:rsidP="0058067C">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Not yet assigned</w:t>
            </w:r>
          </w:p>
        </w:tc>
        <w:tc>
          <w:tcPr>
            <w:tcW w:w="1531" w:type="dxa"/>
          </w:tcPr>
          <w:p w14:paraId="20E7A8C7" w14:textId="77777777" w:rsidR="002C6908" w:rsidRDefault="002C6908" w:rsidP="0058067C">
            <w:pPr>
              <w:cnfStyle w:val="000000100000" w:firstRow="0" w:lastRow="0" w:firstColumn="0" w:lastColumn="0" w:oddVBand="0" w:evenVBand="0" w:oddHBand="1" w:evenHBand="0" w:firstRowFirstColumn="0" w:firstRowLastColumn="0" w:lastRowFirstColumn="0" w:lastRowLastColumn="0"/>
              <w:rPr>
                <w:lang w:eastAsia="en-GB"/>
              </w:rPr>
            </w:pPr>
          </w:p>
        </w:tc>
      </w:tr>
      <w:tr w:rsidR="00D62B85" w14:paraId="7116EFC4" w14:textId="77777777" w:rsidTr="0058067C">
        <w:tc>
          <w:tcPr>
            <w:cnfStyle w:val="001000000000" w:firstRow="0" w:lastRow="0" w:firstColumn="1" w:lastColumn="0" w:oddVBand="0" w:evenVBand="0" w:oddHBand="0" w:evenHBand="0" w:firstRowFirstColumn="0" w:firstRowLastColumn="0" w:lastRowFirstColumn="0" w:lastRowLastColumn="0"/>
            <w:tcW w:w="1111" w:type="dxa"/>
          </w:tcPr>
          <w:p w14:paraId="66A780F3" w14:textId="77777777" w:rsidR="00D62B85" w:rsidRDefault="00D62B85" w:rsidP="0058067C">
            <w:pPr>
              <w:rPr>
                <w:lang w:eastAsia="en-GB"/>
              </w:rPr>
            </w:pPr>
          </w:p>
        </w:tc>
        <w:tc>
          <w:tcPr>
            <w:tcW w:w="1499" w:type="dxa"/>
          </w:tcPr>
          <w:p w14:paraId="430AE349" w14:textId="77777777" w:rsidR="00D62B85" w:rsidRDefault="00D62B85" w:rsidP="0058067C">
            <w:pPr>
              <w:cnfStyle w:val="000000000000" w:firstRow="0" w:lastRow="0" w:firstColumn="0" w:lastColumn="0" w:oddVBand="0" w:evenVBand="0" w:oddHBand="0" w:evenHBand="0" w:firstRowFirstColumn="0" w:firstRowLastColumn="0" w:lastRowFirstColumn="0" w:lastRowLastColumn="0"/>
              <w:rPr>
                <w:lang w:eastAsia="en-GB"/>
              </w:rPr>
            </w:pPr>
          </w:p>
        </w:tc>
        <w:tc>
          <w:tcPr>
            <w:tcW w:w="2456" w:type="dxa"/>
          </w:tcPr>
          <w:p w14:paraId="13BE4EC6" w14:textId="4C690477" w:rsidR="00D62B85" w:rsidRPr="00637B8A" w:rsidRDefault="00D62B85" w:rsidP="0058067C">
            <w:pPr>
              <w:cnfStyle w:val="000000000000" w:firstRow="0" w:lastRow="0" w:firstColumn="0" w:lastColumn="0" w:oddVBand="0" w:evenVBand="0" w:oddHBand="0" w:evenHBand="0" w:firstRowFirstColumn="0" w:firstRowLastColumn="0" w:lastRowFirstColumn="0" w:lastRowLastColumn="0"/>
              <w:rPr>
                <w:lang w:eastAsia="en-GB"/>
              </w:rPr>
            </w:pPr>
            <w:r w:rsidRPr="00D62B85">
              <w:rPr>
                <w:lang w:eastAsia="en-GB"/>
              </w:rPr>
              <w:t>Develop an IALA recommendation and guideline on the Harmonized National Waterway Concept</w:t>
            </w:r>
          </w:p>
        </w:tc>
        <w:tc>
          <w:tcPr>
            <w:tcW w:w="3350" w:type="dxa"/>
          </w:tcPr>
          <w:p w14:paraId="06E0C0F3" w14:textId="0675E560" w:rsidR="00D62B85" w:rsidRPr="00F91CC7" w:rsidRDefault="009E66B5" w:rsidP="0058067C">
            <w:pPr>
              <w:cnfStyle w:val="000000000000" w:firstRow="0" w:lastRow="0" w:firstColumn="0" w:lastColumn="0" w:oddVBand="0" w:evenVBand="0" w:oddHBand="0" w:evenHBand="0" w:firstRowFirstColumn="0" w:firstRowLastColumn="0" w:lastRowFirstColumn="0" w:lastRowLastColumn="0"/>
              <w:rPr>
                <w:rFonts w:ascii="Calibri" w:hAnsi="Calibri" w:cs="Arial"/>
                <w:szCs w:val="18"/>
              </w:rPr>
            </w:pPr>
            <w:r w:rsidRPr="009E66B5">
              <w:rPr>
                <w:rFonts w:ascii="Calibri" w:hAnsi="Calibri" w:cs="Arial"/>
                <w:szCs w:val="18"/>
              </w:rPr>
              <w:t>Develop recommendation &amp; guideline (with possible repository of waterways hosted by IALA</w:t>
            </w:r>
            <w:r w:rsidR="003E4A42">
              <w:rPr>
                <w:rFonts w:ascii="Calibri" w:hAnsi="Calibri" w:cs="Arial"/>
                <w:szCs w:val="18"/>
              </w:rPr>
              <w:t>)</w:t>
            </w:r>
          </w:p>
        </w:tc>
        <w:tc>
          <w:tcPr>
            <w:tcW w:w="1909" w:type="dxa"/>
          </w:tcPr>
          <w:p w14:paraId="7756D489" w14:textId="3E4A80A8" w:rsidR="00D62B85" w:rsidRDefault="009E66B5" w:rsidP="0058067C">
            <w:pPr>
              <w:cnfStyle w:val="000000000000" w:firstRow="0" w:lastRow="0" w:firstColumn="0" w:lastColumn="0" w:oddVBand="0" w:evenVBand="0" w:oddHBand="0" w:evenHBand="0" w:firstRowFirstColumn="0" w:firstRowLastColumn="0" w:lastRowFirstColumn="0" w:lastRowLastColumn="0"/>
              <w:rPr>
                <w:rFonts w:ascii="Calibri" w:hAnsi="Calibri" w:cs="Arial"/>
                <w:szCs w:val="18"/>
              </w:rPr>
            </w:pPr>
            <w:r>
              <w:rPr>
                <w:rFonts w:ascii="Calibri" w:hAnsi="Calibri" w:cs="Arial"/>
                <w:szCs w:val="18"/>
              </w:rPr>
              <w:t xml:space="preserve">New </w:t>
            </w:r>
            <w:r w:rsidR="008A4624">
              <w:rPr>
                <w:rFonts w:ascii="Calibri" w:hAnsi="Calibri" w:cs="Arial"/>
                <w:szCs w:val="18"/>
              </w:rPr>
              <w:t>recommendation and guideline</w:t>
            </w:r>
          </w:p>
        </w:tc>
        <w:tc>
          <w:tcPr>
            <w:tcW w:w="1352" w:type="dxa"/>
          </w:tcPr>
          <w:p w14:paraId="592476B1" w14:textId="7542D6D2" w:rsidR="00D62B85" w:rsidRDefault="009E66B5" w:rsidP="0058067C">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ARM</w:t>
            </w:r>
          </w:p>
        </w:tc>
        <w:tc>
          <w:tcPr>
            <w:tcW w:w="1352" w:type="dxa"/>
          </w:tcPr>
          <w:p w14:paraId="66EA45EE" w14:textId="77B5853A" w:rsidR="00D62B85" w:rsidRDefault="009E66B5" w:rsidP="0058067C">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Not yet assigned</w:t>
            </w:r>
          </w:p>
        </w:tc>
        <w:tc>
          <w:tcPr>
            <w:tcW w:w="1531" w:type="dxa"/>
          </w:tcPr>
          <w:p w14:paraId="4489AF4D" w14:textId="77777777" w:rsidR="00D62B85" w:rsidRDefault="00D62B85" w:rsidP="0058067C">
            <w:pPr>
              <w:cnfStyle w:val="000000000000" w:firstRow="0" w:lastRow="0" w:firstColumn="0" w:lastColumn="0" w:oddVBand="0" w:evenVBand="0" w:oddHBand="0" w:evenHBand="0" w:firstRowFirstColumn="0" w:firstRowLastColumn="0" w:lastRowFirstColumn="0" w:lastRowLastColumn="0"/>
              <w:rPr>
                <w:lang w:eastAsia="en-GB"/>
              </w:rPr>
            </w:pPr>
          </w:p>
        </w:tc>
      </w:tr>
      <w:tr w:rsidR="00164852" w14:paraId="34959F34" w14:textId="77777777" w:rsidTr="005806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1" w:type="dxa"/>
          </w:tcPr>
          <w:p w14:paraId="7DC5FEB2" w14:textId="77777777" w:rsidR="00164852" w:rsidRDefault="00164852" w:rsidP="0058067C">
            <w:pPr>
              <w:rPr>
                <w:lang w:eastAsia="en-GB"/>
              </w:rPr>
            </w:pPr>
          </w:p>
        </w:tc>
        <w:tc>
          <w:tcPr>
            <w:tcW w:w="1499" w:type="dxa"/>
          </w:tcPr>
          <w:p w14:paraId="2FC8EEE6" w14:textId="77777777" w:rsidR="00164852" w:rsidRDefault="00164852" w:rsidP="0058067C">
            <w:pPr>
              <w:cnfStyle w:val="000000100000" w:firstRow="0" w:lastRow="0" w:firstColumn="0" w:lastColumn="0" w:oddVBand="0" w:evenVBand="0" w:oddHBand="1" w:evenHBand="0" w:firstRowFirstColumn="0" w:firstRowLastColumn="0" w:lastRowFirstColumn="0" w:lastRowLastColumn="0"/>
              <w:rPr>
                <w:lang w:eastAsia="en-GB"/>
              </w:rPr>
            </w:pPr>
          </w:p>
        </w:tc>
        <w:tc>
          <w:tcPr>
            <w:tcW w:w="2456" w:type="dxa"/>
          </w:tcPr>
          <w:p w14:paraId="4A81A753" w14:textId="3F928DAC" w:rsidR="00164852" w:rsidRPr="00D62B85" w:rsidRDefault="00164852" w:rsidP="0058067C">
            <w:pPr>
              <w:cnfStyle w:val="000000100000" w:firstRow="0" w:lastRow="0" w:firstColumn="0" w:lastColumn="0" w:oddVBand="0" w:evenVBand="0" w:oddHBand="1" w:evenHBand="0" w:firstRowFirstColumn="0" w:firstRowLastColumn="0" w:lastRowFirstColumn="0" w:lastRowLastColumn="0"/>
              <w:rPr>
                <w:lang w:eastAsia="en-GB"/>
              </w:rPr>
            </w:pPr>
            <w:r w:rsidRPr="00164852">
              <w:rPr>
                <w:lang w:eastAsia="en-GB"/>
              </w:rPr>
              <w:t xml:space="preserve">Develop Recommendation and Guideline on the use of Drones for </w:t>
            </w:r>
            <w:proofErr w:type="spellStart"/>
            <w:r w:rsidRPr="00164852">
              <w:rPr>
                <w:lang w:eastAsia="en-GB"/>
              </w:rPr>
              <w:t>AtoN</w:t>
            </w:r>
            <w:proofErr w:type="spellEnd"/>
            <w:r w:rsidRPr="00164852">
              <w:rPr>
                <w:lang w:eastAsia="en-GB"/>
              </w:rPr>
              <w:t xml:space="preserve"> inspection and maintenance</w:t>
            </w:r>
          </w:p>
        </w:tc>
        <w:tc>
          <w:tcPr>
            <w:tcW w:w="3350" w:type="dxa"/>
          </w:tcPr>
          <w:p w14:paraId="6AFCF6B6" w14:textId="77777777" w:rsidR="00164852" w:rsidRPr="009E66B5" w:rsidRDefault="00164852" w:rsidP="0058067C">
            <w:pPr>
              <w:cnfStyle w:val="000000100000" w:firstRow="0" w:lastRow="0" w:firstColumn="0" w:lastColumn="0" w:oddVBand="0" w:evenVBand="0" w:oddHBand="1" w:evenHBand="0" w:firstRowFirstColumn="0" w:firstRowLastColumn="0" w:lastRowFirstColumn="0" w:lastRowLastColumn="0"/>
              <w:rPr>
                <w:rFonts w:ascii="Calibri" w:hAnsi="Calibri" w:cs="Arial"/>
                <w:szCs w:val="18"/>
              </w:rPr>
            </w:pPr>
          </w:p>
        </w:tc>
        <w:tc>
          <w:tcPr>
            <w:tcW w:w="1909" w:type="dxa"/>
          </w:tcPr>
          <w:p w14:paraId="0591A2FA" w14:textId="53C29A49" w:rsidR="00164852" w:rsidRDefault="00C6473D" w:rsidP="0058067C">
            <w:pPr>
              <w:cnfStyle w:val="000000100000" w:firstRow="0" w:lastRow="0" w:firstColumn="0" w:lastColumn="0" w:oddVBand="0" w:evenVBand="0" w:oddHBand="1" w:evenHBand="0" w:firstRowFirstColumn="0" w:firstRowLastColumn="0" w:lastRowFirstColumn="0" w:lastRowLastColumn="0"/>
              <w:rPr>
                <w:rFonts w:ascii="Calibri" w:hAnsi="Calibri" w:cs="Arial"/>
                <w:szCs w:val="18"/>
              </w:rPr>
            </w:pPr>
            <w:r>
              <w:rPr>
                <w:rFonts w:ascii="Calibri" w:hAnsi="Calibri" w:cs="Arial"/>
                <w:szCs w:val="18"/>
              </w:rPr>
              <w:t xml:space="preserve">New recommendation and </w:t>
            </w:r>
            <w:r w:rsidR="003E5567">
              <w:rPr>
                <w:rFonts w:ascii="Calibri" w:hAnsi="Calibri" w:cs="Arial"/>
                <w:szCs w:val="18"/>
              </w:rPr>
              <w:t>guideline</w:t>
            </w:r>
          </w:p>
        </w:tc>
        <w:tc>
          <w:tcPr>
            <w:tcW w:w="1352" w:type="dxa"/>
          </w:tcPr>
          <w:p w14:paraId="3F25F1DD" w14:textId="67F7F6D3" w:rsidR="00164852" w:rsidRDefault="003E5567" w:rsidP="0058067C">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ARM</w:t>
            </w:r>
          </w:p>
        </w:tc>
        <w:tc>
          <w:tcPr>
            <w:tcW w:w="1352" w:type="dxa"/>
          </w:tcPr>
          <w:p w14:paraId="2DBC8919" w14:textId="4890610B" w:rsidR="00164852" w:rsidRDefault="003E5567" w:rsidP="0058067C">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Not yet assigned</w:t>
            </w:r>
          </w:p>
        </w:tc>
        <w:tc>
          <w:tcPr>
            <w:tcW w:w="1531" w:type="dxa"/>
          </w:tcPr>
          <w:p w14:paraId="34E44772" w14:textId="77777777" w:rsidR="00164852" w:rsidRDefault="00164852" w:rsidP="0058067C">
            <w:pPr>
              <w:cnfStyle w:val="000000100000" w:firstRow="0" w:lastRow="0" w:firstColumn="0" w:lastColumn="0" w:oddVBand="0" w:evenVBand="0" w:oddHBand="1" w:evenHBand="0" w:firstRowFirstColumn="0" w:firstRowLastColumn="0" w:lastRowFirstColumn="0" w:lastRowLastColumn="0"/>
              <w:rPr>
                <w:lang w:eastAsia="en-GB"/>
              </w:rPr>
            </w:pPr>
          </w:p>
        </w:tc>
      </w:tr>
      <w:tr w:rsidR="00164852" w14:paraId="404A6E8F" w14:textId="77777777" w:rsidTr="00EB79ED">
        <w:tc>
          <w:tcPr>
            <w:cnfStyle w:val="001000000000" w:firstRow="0" w:lastRow="0" w:firstColumn="1" w:lastColumn="0" w:oddVBand="0" w:evenVBand="0" w:oddHBand="0" w:evenHBand="0" w:firstRowFirstColumn="0" w:firstRowLastColumn="0" w:lastRowFirstColumn="0" w:lastRowLastColumn="0"/>
            <w:tcW w:w="1111" w:type="dxa"/>
          </w:tcPr>
          <w:p w14:paraId="5AA2EDF3" w14:textId="77777777" w:rsidR="00950662" w:rsidRDefault="00950662" w:rsidP="00950662">
            <w:pPr>
              <w:rPr>
                <w:lang w:eastAsia="en-GB"/>
              </w:rPr>
            </w:pPr>
          </w:p>
        </w:tc>
        <w:tc>
          <w:tcPr>
            <w:tcW w:w="1499" w:type="dxa"/>
          </w:tcPr>
          <w:p w14:paraId="378F5A7F" w14:textId="47BDE5B1"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r>
              <w:rPr>
                <w:rFonts w:ascii="Calibri" w:hAnsi="Calibri"/>
                <w:szCs w:val="18"/>
              </w:rPr>
              <w:t xml:space="preserve">2.4 </w:t>
            </w:r>
            <w:r w:rsidRPr="005C50A3">
              <w:rPr>
                <w:rFonts w:ascii="Calibri" w:hAnsi="Calibri"/>
                <w:szCs w:val="18"/>
              </w:rPr>
              <w:t>Floating</w:t>
            </w:r>
            <w:r>
              <w:rPr>
                <w:rFonts w:ascii="Calibri" w:hAnsi="Calibri" w:cs="Arial"/>
                <w:szCs w:val="18"/>
              </w:rPr>
              <w:t xml:space="preserve"> Aids to Navigation</w:t>
            </w:r>
          </w:p>
        </w:tc>
        <w:tc>
          <w:tcPr>
            <w:tcW w:w="2456" w:type="dxa"/>
            <w:vAlign w:val="center"/>
          </w:tcPr>
          <w:p w14:paraId="118F7E1A" w14:textId="129CF485" w:rsidR="00950662" w:rsidRDefault="00950662" w:rsidP="00950662">
            <w:pPr>
              <w:cnfStyle w:val="000000000000" w:firstRow="0" w:lastRow="0" w:firstColumn="0" w:lastColumn="0" w:oddVBand="0" w:evenVBand="0" w:oddHBand="0" w:evenHBand="0" w:firstRowFirstColumn="0" w:firstRowLastColumn="0" w:lastRowFirstColumn="0" w:lastRowLastColumn="0"/>
              <w:rPr>
                <w:rFonts w:ascii="Calibri" w:hAnsi="Calibri" w:cs="Arial"/>
                <w:szCs w:val="18"/>
              </w:rPr>
            </w:pPr>
            <w:r w:rsidRPr="00CE4A68">
              <w:rPr>
                <w:rFonts w:ascii="Calibri" w:hAnsi="Calibri" w:cs="Arial"/>
                <w:szCs w:val="18"/>
              </w:rPr>
              <w:t>Develop guidance quantifying characteristics</w:t>
            </w:r>
          </w:p>
        </w:tc>
        <w:tc>
          <w:tcPr>
            <w:tcW w:w="3350" w:type="dxa"/>
            <w:vAlign w:val="center"/>
          </w:tcPr>
          <w:p w14:paraId="48E55541" w14:textId="12425B59"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r w:rsidRPr="00CE4A68">
              <w:rPr>
                <w:rFonts w:ascii="Calibri" w:hAnsi="Calibri" w:cs="Arial"/>
                <w:szCs w:val="18"/>
              </w:rPr>
              <w:t>Develop guidance quantifying characteristics to meet nautical and operational requirements and ways to verify them</w:t>
            </w:r>
          </w:p>
        </w:tc>
        <w:tc>
          <w:tcPr>
            <w:tcW w:w="1909" w:type="dxa"/>
          </w:tcPr>
          <w:p w14:paraId="21048617" w14:textId="6076C66D" w:rsidR="00950662" w:rsidRDefault="00950662" w:rsidP="00950662">
            <w:pPr>
              <w:cnfStyle w:val="000000000000" w:firstRow="0" w:lastRow="0" w:firstColumn="0" w:lastColumn="0" w:oddVBand="0" w:evenVBand="0" w:oddHBand="0" w:evenHBand="0" w:firstRowFirstColumn="0" w:firstRowLastColumn="0" w:lastRowFirstColumn="0" w:lastRowLastColumn="0"/>
              <w:rPr>
                <w:rFonts w:ascii="Calibri" w:hAnsi="Calibri" w:cs="Arial"/>
                <w:szCs w:val="18"/>
              </w:rPr>
            </w:pPr>
            <w:r>
              <w:rPr>
                <w:rFonts w:ascii="Calibri" w:hAnsi="Calibri" w:cs="Arial"/>
                <w:szCs w:val="18"/>
              </w:rPr>
              <w:t>New guideline</w:t>
            </w:r>
          </w:p>
        </w:tc>
        <w:tc>
          <w:tcPr>
            <w:tcW w:w="1352" w:type="dxa"/>
          </w:tcPr>
          <w:p w14:paraId="4598F446" w14:textId="587ABDBA"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ENG</w:t>
            </w:r>
          </w:p>
        </w:tc>
        <w:tc>
          <w:tcPr>
            <w:tcW w:w="1352" w:type="dxa"/>
          </w:tcPr>
          <w:p w14:paraId="17E00C0E" w14:textId="6DDFA85B"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Not assigned yet</w:t>
            </w:r>
          </w:p>
        </w:tc>
        <w:tc>
          <w:tcPr>
            <w:tcW w:w="1531" w:type="dxa"/>
          </w:tcPr>
          <w:p w14:paraId="093B3AC6" w14:textId="77777777"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p>
        </w:tc>
      </w:tr>
      <w:tr w:rsidR="00641AE7" w14:paraId="07D2B9B6" w14:textId="77777777" w:rsidTr="00EB79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1" w:type="dxa"/>
          </w:tcPr>
          <w:p w14:paraId="3137C626" w14:textId="77777777" w:rsidR="00950662" w:rsidRDefault="00950662" w:rsidP="00950662">
            <w:pPr>
              <w:rPr>
                <w:lang w:eastAsia="en-GB"/>
              </w:rPr>
            </w:pPr>
          </w:p>
        </w:tc>
        <w:tc>
          <w:tcPr>
            <w:tcW w:w="1499" w:type="dxa"/>
          </w:tcPr>
          <w:p w14:paraId="43B96E2E" w14:textId="77777777"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p>
        </w:tc>
        <w:tc>
          <w:tcPr>
            <w:tcW w:w="2456" w:type="dxa"/>
            <w:vAlign w:val="center"/>
          </w:tcPr>
          <w:p w14:paraId="3BC4B467" w14:textId="699FFDDB" w:rsidR="00950662" w:rsidRDefault="00950662" w:rsidP="00950662">
            <w:pPr>
              <w:cnfStyle w:val="000000100000" w:firstRow="0" w:lastRow="0" w:firstColumn="0" w:lastColumn="0" w:oddVBand="0" w:evenVBand="0" w:oddHBand="1" w:evenHBand="0" w:firstRowFirstColumn="0" w:firstRowLastColumn="0" w:lastRowFirstColumn="0" w:lastRowLastColumn="0"/>
              <w:rPr>
                <w:rFonts w:ascii="Calibri" w:hAnsi="Calibri" w:cs="Arial"/>
                <w:szCs w:val="18"/>
              </w:rPr>
            </w:pPr>
            <w:r w:rsidRPr="0030100A">
              <w:rPr>
                <w:rFonts w:ascii="Calibri" w:hAnsi="Calibri" w:cs="Arial"/>
                <w:szCs w:val="18"/>
              </w:rPr>
              <w:t>Develop new guideline on radar reflector (reflection) properties</w:t>
            </w:r>
          </w:p>
        </w:tc>
        <w:tc>
          <w:tcPr>
            <w:tcW w:w="3350" w:type="dxa"/>
            <w:vAlign w:val="center"/>
          </w:tcPr>
          <w:p w14:paraId="04499728" w14:textId="16B71DFB"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sidRPr="0030100A">
              <w:rPr>
                <w:rFonts w:ascii="Calibri" w:hAnsi="Calibri" w:cs="Arial"/>
                <w:szCs w:val="18"/>
              </w:rPr>
              <w:t>Develop new guideline on radar reflector (reflection) properties</w:t>
            </w:r>
          </w:p>
        </w:tc>
        <w:tc>
          <w:tcPr>
            <w:tcW w:w="1909" w:type="dxa"/>
          </w:tcPr>
          <w:p w14:paraId="163894CD" w14:textId="47A725C1" w:rsidR="00950662" w:rsidRDefault="00950662" w:rsidP="00950662">
            <w:pPr>
              <w:cnfStyle w:val="000000100000" w:firstRow="0" w:lastRow="0" w:firstColumn="0" w:lastColumn="0" w:oddVBand="0" w:evenVBand="0" w:oddHBand="1" w:evenHBand="0" w:firstRowFirstColumn="0" w:firstRowLastColumn="0" w:lastRowFirstColumn="0" w:lastRowLastColumn="0"/>
              <w:rPr>
                <w:rFonts w:ascii="Calibri" w:hAnsi="Calibri" w:cs="Arial"/>
                <w:szCs w:val="18"/>
              </w:rPr>
            </w:pPr>
            <w:r>
              <w:rPr>
                <w:rFonts w:ascii="Calibri" w:hAnsi="Calibri" w:cs="Arial"/>
                <w:szCs w:val="18"/>
              </w:rPr>
              <w:t xml:space="preserve">New guideline </w:t>
            </w:r>
            <w:r w:rsidRPr="0030100A">
              <w:rPr>
                <w:rFonts w:ascii="Calibri" w:hAnsi="Calibri" w:cs="Arial"/>
                <w:szCs w:val="18"/>
              </w:rPr>
              <w:t>on radar reflector</w:t>
            </w:r>
            <w:r>
              <w:rPr>
                <w:rFonts w:ascii="Calibri" w:hAnsi="Calibri" w:cs="Arial"/>
                <w:szCs w:val="18"/>
              </w:rPr>
              <w:t>s.</w:t>
            </w:r>
          </w:p>
        </w:tc>
        <w:tc>
          <w:tcPr>
            <w:tcW w:w="1352" w:type="dxa"/>
          </w:tcPr>
          <w:p w14:paraId="13B149F4" w14:textId="38D55153"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ENG</w:t>
            </w:r>
          </w:p>
        </w:tc>
        <w:tc>
          <w:tcPr>
            <w:tcW w:w="1352" w:type="dxa"/>
          </w:tcPr>
          <w:p w14:paraId="136EC213" w14:textId="100D878F"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Not assigned yet</w:t>
            </w:r>
          </w:p>
        </w:tc>
        <w:tc>
          <w:tcPr>
            <w:tcW w:w="1531" w:type="dxa"/>
          </w:tcPr>
          <w:p w14:paraId="1B1821BB" w14:textId="77777777"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p>
        </w:tc>
      </w:tr>
      <w:tr w:rsidR="00164852" w14:paraId="3AEC28C8" w14:textId="77777777" w:rsidTr="00EB79ED">
        <w:tc>
          <w:tcPr>
            <w:cnfStyle w:val="001000000000" w:firstRow="0" w:lastRow="0" w:firstColumn="1" w:lastColumn="0" w:oddVBand="0" w:evenVBand="0" w:oddHBand="0" w:evenHBand="0" w:firstRowFirstColumn="0" w:firstRowLastColumn="0" w:lastRowFirstColumn="0" w:lastRowLastColumn="0"/>
            <w:tcW w:w="1111" w:type="dxa"/>
          </w:tcPr>
          <w:p w14:paraId="77CDCB86" w14:textId="77777777" w:rsidR="00950662" w:rsidRDefault="00950662" w:rsidP="00950662">
            <w:pPr>
              <w:rPr>
                <w:lang w:eastAsia="en-GB"/>
              </w:rPr>
            </w:pPr>
          </w:p>
        </w:tc>
        <w:tc>
          <w:tcPr>
            <w:tcW w:w="1499" w:type="dxa"/>
          </w:tcPr>
          <w:p w14:paraId="2D05C1AD" w14:textId="77777777"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p>
        </w:tc>
        <w:tc>
          <w:tcPr>
            <w:tcW w:w="2456" w:type="dxa"/>
            <w:vAlign w:val="center"/>
          </w:tcPr>
          <w:p w14:paraId="50E3D633" w14:textId="39DAB36C" w:rsidR="00950662" w:rsidRDefault="00950662" w:rsidP="00950662">
            <w:pPr>
              <w:cnfStyle w:val="000000000000" w:firstRow="0" w:lastRow="0" w:firstColumn="0" w:lastColumn="0" w:oddVBand="0" w:evenVBand="0" w:oddHBand="0" w:evenHBand="0" w:firstRowFirstColumn="0" w:firstRowLastColumn="0" w:lastRowFirstColumn="0" w:lastRowLastColumn="0"/>
              <w:rPr>
                <w:rFonts w:ascii="Calibri" w:hAnsi="Calibri" w:cs="Arial"/>
                <w:szCs w:val="18"/>
              </w:rPr>
            </w:pPr>
            <w:r w:rsidRPr="0030100A">
              <w:rPr>
                <w:rFonts w:ascii="Calibri" w:hAnsi="Calibri" w:cs="Arial"/>
                <w:szCs w:val="18"/>
              </w:rPr>
              <w:t>Creating an over</w:t>
            </w:r>
            <w:r>
              <w:rPr>
                <w:rFonts w:ascii="Calibri" w:hAnsi="Calibri" w:cs="Arial"/>
                <w:szCs w:val="18"/>
              </w:rPr>
              <w:t xml:space="preserve">view guidance on floating AtoN </w:t>
            </w:r>
          </w:p>
        </w:tc>
        <w:tc>
          <w:tcPr>
            <w:tcW w:w="3350" w:type="dxa"/>
            <w:vAlign w:val="center"/>
          </w:tcPr>
          <w:p w14:paraId="4F9D3FE3" w14:textId="0A05E5F4"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r w:rsidRPr="0030100A">
              <w:rPr>
                <w:rFonts w:ascii="Calibri" w:hAnsi="Calibri" w:cs="Arial"/>
                <w:szCs w:val="18"/>
              </w:rPr>
              <w:t>Creating an over</w:t>
            </w:r>
            <w:r>
              <w:rPr>
                <w:rFonts w:ascii="Calibri" w:hAnsi="Calibri" w:cs="Arial"/>
                <w:szCs w:val="18"/>
              </w:rPr>
              <w:t xml:space="preserve">view guidance on floating AtoN </w:t>
            </w:r>
          </w:p>
        </w:tc>
        <w:tc>
          <w:tcPr>
            <w:tcW w:w="1909" w:type="dxa"/>
          </w:tcPr>
          <w:p w14:paraId="5EA8CDBE" w14:textId="72603500" w:rsidR="00950662" w:rsidRDefault="00950662" w:rsidP="00950662">
            <w:pPr>
              <w:cnfStyle w:val="000000000000" w:firstRow="0" w:lastRow="0" w:firstColumn="0" w:lastColumn="0" w:oddVBand="0" w:evenVBand="0" w:oddHBand="0" w:evenHBand="0" w:firstRowFirstColumn="0" w:firstRowLastColumn="0" w:lastRowFirstColumn="0" w:lastRowLastColumn="0"/>
              <w:rPr>
                <w:rFonts w:ascii="Calibri" w:hAnsi="Calibri" w:cs="Arial"/>
                <w:szCs w:val="18"/>
              </w:rPr>
            </w:pPr>
            <w:r>
              <w:rPr>
                <w:rFonts w:ascii="Calibri" w:hAnsi="Calibri" w:cs="Arial"/>
                <w:szCs w:val="18"/>
              </w:rPr>
              <w:t>New Guideline on floating AtoN</w:t>
            </w:r>
          </w:p>
        </w:tc>
        <w:tc>
          <w:tcPr>
            <w:tcW w:w="1352" w:type="dxa"/>
          </w:tcPr>
          <w:p w14:paraId="0CE9C98B" w14:textId="13124D56"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ENG</w:t>
            </w:r>
          </w:p>
        </w:tc>
        <w:tc>
          <w:tcPr>
            <w:tcW w:w="1352" w:type="dxa"/>
          </w:tcPr>
          <w:p w14:paraId="7FE592F6" w14:textId="530BBFBF"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Not assigned yet</w:t>
            </w:r>
          </w:p>
        </w:tc>
        <w:tc>
          <w:tcPr>
            <w:tcW w:w="1531" w:type="dxa"/>
          </w:tcPr>
          <w:p w14:paraId="2543F3C9" w14:textId="77777777"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p>
        </w:tc>
      </w:tr>
      <w:tr w:rsidR="00641AE7" w14:paraId="4022C58F" w14:textId="77777777" w:rsidTr="00EB79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1" w:type="dxa"/>
          </w:tcPr>
          <w:p w14:paraId="1677DD2B" w14:textId="77777777" w:rsidR="00950662" w:rsidRDefault="00950662" w:rsidP="00950662">
            <w:pPr>
              <w:rPr>
                <w:lang w:eastAsia="en-GB"/>
              </w:rPr>
            </w:pPr>
          </w:p>
        </w:tc>
        <w:tc>
          <w:tcPr>
            <w:tcW w:w="1499" w:type="dxa"/>
          </w:tcPr>
          <w:p w14:paraId="0F6C6DE0" w14:textId="77777777"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p>
        </w:tc>
        <w:tc>
          <w:tcPr>
            <w:tcW w:w="2456" w:type="dxa"/>
            <w:vAlign w:val="center"/>
          </w:tcPr>
          <w:p w14:paraId="4DBFE724" w14:textId="5A14DF2D" w:rsidR="00950662" w:rsidRDefault="00950662" w:rsidP="00950662">
            <w:pPr>
              <w:cnfStyle w:val="000000100000" w:firstRow="0" w:lastRow="0" w:firstColumn="0" w:lastColumn="0" w:oddVBand="0" w:evenVBand="0" w:oddHBand="1" w:evenHBand="0" w:firstRowFirstColumn="0" w:firstRowLastColumn="0" w:lastRowFirstColumn="0" w:lastRowLastColumn="0"/>
              <w:rPr>
                <w:rFonts w:ascii="Calibri" w:hAnsi="Calibri" w:cs="Arial"/>
                <w:szCs w:val="18"/>
              </w:rPr>
            </w:pPr>
            <w:r>
              <w:rPr>
                <w:rFonts w:ascii="Calibri" w:hAnsi="Calibri" w:cs="Arial"/>
                <w:szCs w:val="18"/>
              </w:rPr>
              <w:t>Update Recommendation E-107</w:t>
            </w:r>
          </w:p>
        </w:tc>
        <w:tc>
          <w:tcPr>
            <w:tcW w:w="3350" w:type="dxa"/>
            <w:vAlign w:val="center"/>
          </w:tcPr>
          <w:p w14:paraId="561335D4" w14:textId="1313E1AF"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Pr>
                <w:rFonts w:ascii="Calibri" w:hAnsi="Calibri" w:cs="Arial"/>
                <w:szCs w:val="18"/>
              </w:rPr>
              <w:t>Update Recommendation E-107</w:t>
            </w:r>
            <w:r w:rsidRPr="0030100A">
              <w:rPr>
                <w:rFonts w:ascii="Calibri" w:hAnsi="Calibri" w:cs="Arial"/>
                <w:szCs w:val="18"/>
              </w:rPr>
              <w:t xml:space="preserve"> Moorings for floating AtoN 2.0 Technical recommendation on moorings.</w:t>
            </w:r>
          </w:p>
        </w:tc>
        <w:tc>
          <w:tcPr>
            <w:tcW w:w="1909" w:type="dxa"/>
          </w:tcPr>
          <w:p w14:paraId="3A04F97B" w14:textId="6FDE43AC" w:rsidR="00950662" w:rsidRDefault="00950662" w:rsidP="00950662">
            <w:pPr>
              <w:cnfStyle w:val="000000100000" w:firstRow="0" w:lastRow="0" w:firstColumn="0" w:lastColumn="0" w:oddVBand="0" w:evenVBand="0" w:oddHBand="1" w:evenHBand="0" w:firstRowFirstColumn="0" w:firstRowLastColumn="0" w:lastRowFirstColumn="0" w:lastRowLastColumn="0"/>
              <w:rPr>
                <w:rFonts w:ascii="Calibri" w:hAnsi="Calibri" w:cs="Arial"/>
                <w:szCs w:val="18"/>
              </w:rPr>
            </w:pPr>
            <w:r>
              <w:rPr>
                <w:rFonts w:ascii="Calibri" w:hAnsi="Calibri" w:cs="Arial"/>
                <w:szCs w:val="18"/>
              </w:rPr>
              <w:t>Updated Recommendation on moorings for floating AtoN</w:t>
            </w:r>
          </w:p>
        </w:tc>
        <w:tc>
          <w:tcPr>
            <w:tcW w:w="1352" w:type="dxa"/>
          </w:tcPr>
          <w:p w14:paraId="6BE3BA00" w14:textId="6C5B795B"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ENG</w:t>
            </w:r>
          </w:p>
        </w:tc>
        <w:tc>
          <w:tcPr>
            <w:tcW w:w="1352" w:type="dxa"/>
          </w:tcPr>
          <w:p w14:paraId="1A63756F" w14:textId="359E0C18"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Not assigned yet</w:t>
            </w:r>
          </w:p>
        </w:tc>
        <w:tc>
          <w:tcPr>
            <w:tcW w:w="1531" w:type="dxa"/>
          </w:tcPr>
          <w:p w14:paraId="749CD84C" w14:textId="77777777"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p>
        </w:tc>
      </w:tr>
      <w:tr w:rsidR="00164852" w14:paraId="3984A9CB" w14:textId="77777777" w:rsidTr="00EB79ED">
        <w:tc>
          <w:tcPr>
            <w:cnfStyle w:val="001000000000" w:firstRow="0" w:lastRow="0" w:firstColumn="1" w:lastColumn="0" w:oddVBand="0" w:evenVBand="0" w:oddHBand="0" w:evenHBand="0" w:firstRowFirstColumn="0" w:firstRowLastColumn="0" w:lastRowFirstColumn="0" w:lastRowLastColumn="0"/>
            <w:tcW w:w="1111" w:type="dxa"/>
          </w:tcPr>
          <w:p w14:paraId="68DEBABC" w14:textId="77777777" w:rsidR="00950662" w:rsidRDefault="00950662" w:rsidP="00950662">
            <w:pPr>
              <w:rPr>
                <w:lang w:eastAsia="en-GB"/>
              </w:rPr>
            </w:pPr>
          </w:p>
        </w:tc>
        <w:tc>
          <w:tcPr>
            <w:tcW w:w="1499" w:type="dxa"/>
          </w:tcPr>
          <w:p w14:paraId="43AEA28D" w14:textId="77777777"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p>
        </w:tc>
        <w:tc>
          <w:tcPr>
            <w:tcW w:w="2456" w:type="dxa"/>
            <w:vAlign w:val="center"/>
          </w:tcPr>
          <w:p w14:paraId="1D9ED66A" w14:textId="6A686A5D" w:rsidR="00950662" w:rsidRDefault="00950662" w:rsidP="00950662">
            <w:pPr>
              <w:cnfStyle w:val="000000000000" w:firstRow="0" w:lastRow="0" w:firstColumn="0" w:lastColumn="0" w:oddVBand="0" w:evenVBand="0" w:oddHBand="0" w:evenHBand="0" w:firstRowFirstColumn="0" w:firstRowLastColumn="0" w:lastRowFirstColumn="0" w:lastRowLastColumn="0"/>
              <w:rPr>
                <w:rFonts w:ascii="Calibri" w:hAnsi="Calibri" w:cs="Arial"/>
                <w:szCs w:val="18"/>
              </w:rPr>
            </w:pPr>
            <w:r>
              <w:rPr>
                <w:rFonts w:ascii="Calibri" w:hAnsi="Calibri" w:cs="Arial"/>
                <w:szCs w:val="18"/>
              </w:rPr>
              <w:t>Update G1066</w:t>
            </w:r>
          </w:p>
        </w:tc>
        <w:tc>
          <w:tcPr>
            <w:tcW w:w="3350" w:type="dxa"/>
            <w:vAlign w:val="center"/>
          </w:tcPr>
          <w:p w14:paraId="71945627" w14:textId="4C8CD3F0"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r>
              <w:rPr>
                <w:rFonts w:ascii="Calibri" w:hAnsi="Calibri" w:cs="Arial"/>
                <w:szCs w:val="18"/>
              </w:rPr>
              <w:t xml:space="preserve">Update G1066 </w:t>
            </w:r>
            <w:r w:rsidRPr="00A25085">
              <w:rPr>
                <w:rFonts w:ascii="Calibri" w:hAnsi="Calibri" w:cs="Arial"/>
                <w:szCs w:val="18"/>
              </w:rPr>
              <w:t>Design of floating AtoN moorings 1.1 General consideration on mooring materials, and comparison of mooring loads and design.</w:t>
            </w:r>
          </w:p>
        </w:tc>
        <w:tc>
          <w:tcPr>
            <w:tcW w:w="1909" w:type="dxa"/>
          </w:tcPr>
          <w:p w14:paraId="62BA1877" w14:textId="3CD7154C" w:rsidR="00950662" w:rsidRDefault="00950662" w:rsidP="00950662">
            <w:pPr>
              <w:cnfStyle w:val="000000000000" w:firstRow="0" w:lastRow="0" w:firstColumn="0" w:lastColumn="0" w:oddVBand="0" w:evenVBand="0" w:oddHBand="0" w:evenHBand="0" w:firstRowFirstColumn="0" w:firstRowLastColumn="0" w:lastRowFirstColumn="0" w:lastRowLastColumn="0"/>
              <w:rPr>
                <w:rFonts w:ascii="Calibri" w:hAnsi="Calibri" w:cs="Arial"/>
                <w:szCs w:val="18"/>
              </w:rPr>
            </w:pPr>
            <w:r>
              <w:rPr>
                <w:rFonts w:ascii="Calibri" w:hAnsi="Calibri" w:cs="Arial"/>
                <w:szCs w:val="18"/>
              </w:rPr>
              <w:t>Updated Guideline on D</w:t>
            </w:r>
            <w:r w:rsidRPr="00A25085">
              <w:rPr>
                <w:rFonts w:ascii="Calibri" w:hAnsi="Calibri" w:cs="Arial"/>
                <w:szCs w:val="18"/>
              </w:rPr>
              <w:t>esign of floating AtoN moorings</w:t>
            </w:r>
          </w:p>
        </w:tc>
        <w:tc>
          <w:tcPr>
            <w:tcW w:w="1352" w:type="dxa"/>
          </w:tcPr>
          <w:p w14:paraId="184988A4" w14:textId="23FDBB5A"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ENG</w:t>
            </w:r>
          </w:p>
        </w:tc>
        <w:tc>
          <w:tcPr>
            <w:tcW w:w="1352" w:type="dxa"/>
          </w:tcPr>
          <w:p w14:paraId="580BB546" w14:textId="16CCF723"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Not assigned yet</w:t>
            </w:r>
          </w:p>
        </w:tc>
        <w:tc>
          <w:tcPr>
            <w:tcW w:w="1531" w:type="dxa"/>
          </w:tcPr>
          <w:p w14:paraId="54361306" w14:textId="77777777"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p>
        </w:tc>
      </w:tr>
      <w:tr w:rsidR="00641AE7" w14:paraId="7F1C68DB" w14:textId="77777777" w:rsidTr="00EB79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1" w:type="dxa"/>
          </w:tcPr>
          <w:p w14:paraId="117CB8FA" w14:textId="77777777" w:rsidR="00950662" w:rsidRDefault="00950662" w:rsidP="00950662">
            <w:pPr>
              <w:rPr>
                <w:lang w:eastAsia="en-GB"/>
              </w:rPr>
            </w:pPr>
          </w:p>
        </w:tc>
        <w:tc>
          <w:tcPr>
            <w:tcW w:w="1499" w:type="dxa"/>
          </w:tcPr>
          <w:p w14:paraId="78D10AC3" w14:textId="6BCEC357"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 xml:space="preserve">2.5 </w:t>
            </w:r>
            <w:r w:rsidRPr="005C50A3">
              <w:rPr>
                <w:rFonts w:ascii="Calibri" w:hAnsi="Calibri"/>
                <w:szCs w:val="18"/>
              </w:rPr>
              <w:t>Environment</w:t>
            </w:r>
            <w:r>
              <w:rPr>
                <w:rFonts w:ascii="Calibri" w:hAnsi="Calibri" w:cs="Arial"/>
                <w:szCs w:val="18"/>
              </w:rPr>
              <w:t xml:space="preserve"> &amp; Sustainability</w:t>
            </w:r>
          </w:p>
        </w:tc>
        <w:tc>
          <w:tcPr>
            <w:tcW w:w="2456" w:type="dxa"/>
            <w:vAlign w:val="center"/>
          </w:tcPr>
          <w:p w14:paraId="0696C0AC" w14:textId="7A3D04B2" w:rsidR="00950662" w:rsidRPr="00C43498" w:rsidRDefault="00950662" w:rsidP="00950662">
            <w:pPr>
              <w:cnfStyle w:val="000000100000" w:firstRow="0" w:lastRow="0" w:firstColumn="0" w:lastColumn="0" w:oddVBand="0" w:evenVBand="0" w:oddHBand="1" w:evenHBand="0" w:firstRowFirstColumn="0" w:firstRowLastColumn="0" w:lastRowFirstColumn="0" w:lastRowLastColumn="0"/>
              <w:rPr>
                <w:rFonts w:ascii="Calibri" w:hAnsi="Calibri" w:cs="Arial"/>
                <w:szCs w:val="18"/>
                <w:lang w:val="en-US"/>
              </w:rPr>
            </w:pPr>
            <w:r w:rsidRPr="00C43498">
              <w:rPr>
                <w:rFonts w:ascii="Calibri" w:hAnsi="Calibri" w:cs="Arial"/>
                <w:szCs w:val="18"/>
                <w:lang w:val="en-US"/>
              </w:rPr>
              <w:t>Review and update as necessary G1036, the Green Guide</w:t>
            </w:r>
          </w:p>
        </w:tc>
        <w:tc>
          <w:tcPr>
            <w:tcW w:w="3350" w:type="dxa"/>
            <w:vAlign w:val="center"/>
          </w:tcPr>
          <w:p w14:paraId="606A3444" w14:textId="0984E529"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sidRPr="00C43498">
              <w:rPr>
                <w:rFonts w:ascii="Calibri" w:hAnsi="Calibri" w:cs="Arial"/>
                <w:szCs w:val="18"/>
                <w:lang w:val="en-US"/>
              </w:rPr>
              <w:t>Review and update as necessary G1036, the Green Guide</w:t>
            </w:r>
          </w:p>
        </w:tc>
        <w:tc>
          <w:tcPr>
            <w:tcW w:w="1909" w:type="dxa"/>
          </w:tcPr>
          <w:p w14:paraId="6563EDDE" w14:textId="598F5FCF" w:rsidR="00950662" w:rsidRDefault="00950662" w:rsidP="00950662">
            <w:pPr>
              <w:cnfStyle w:val="000000100000" w:firstRow="0" w:lastRow="0" w:firstColumn="0" w:lastColumn="0" w:oddVBand="0" w:evenVBand="0" w:oddHBand="1" w:evenHBand="0" w:firstRowFirstColumn="0" w:firstRowLastColumn="0" w:lastRowFirstColumn="0" w:lastRowLastColumn="0"/>
              <w:rPr>
                <w:rFonts w:ascii="Calibri" w:hAnsi="Calibri" w:cs="Arial"/>
                <w:szCs w:val="18"/>
              </w:rPr>
            </w:pPr>
            <w:r>
              <w:rPr>
                <w:rFonts w:ascii="Calibri" w:hAnsi="Calibri" w:cs="Arial"/>
                <w:szCs w:val="18"/>
              </w:rPr>
              <w:t>Revise guideline on Environmental and Sustainability responsibilities.</w:t>
            </w:r>
          </w:p>
        </w:tc>
        <w:tc>
          <w:tcPr>
            <w:tcW w:w="1352" w:type="dxa"/>
          </w:tcPr>
          <w:p w14:paraId="45A93D55" w14:textId="12FBBF3E"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ENG</w:t>
            </w:r>
          </w:p>
        </w:tc>
        <w:tc>
          <w:tcPr>
            <w:tcW w:w="1352" w:type="dxa"/>
          </w:tcPr>
          <w:p w14:paraId="08A2BE00" w14:textId="7E1AA6A0"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Not assigned yet</w:t>
            </w:r>
          </w:p>
        </w:tc>
        <w:tc>
          <w:tcPr>
            <w:tcW w:w="1531" w:type="dxa"/>
          </w:tcPr>
          <w:p w14:paraId="665FAA7D" w14:textId="77777777"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p>
        </w:tc>
      </w:tr>
      <w:tr w:rsidR="00164852" w14:paraId="659FAD35" w14:textId="77777777" w:rsidTr="00EB79ED">
        <w:tc>
          <w:tcPr>
            <w:cnfStyle w:val="001000000000" w:firstRow="0" w:lastRow="0" w:firstColumn="1" w:lastColumn="0" w:oddVBand="0" w:evenVBand="0" w:oddHBand="0" w:evenHBand="0" w:firstRowFirstColumn="0" w:firstRowLastColumn="0" w:lastRowFirstColumn="0" w:lastRowLastColumn="0"/>
            <w:tcW w:w="1111" w:type="dxa"/>
          </w:tcPr>
          <w:p w14:paraId="6EA056E0" w14:textId="77777777" w:rsidR="00950662" w:rsidRDefault="00950662" w:rsidP="00950662">
            <w:pPr>
              <w:rPr>
                <w:lang w:eastAsia="en-GB"/>
              </w:rPr>
            </w:pPr>
          </w:p>
        </w:tc>
        <w:tc>
          <w:tcPr>
            <w:tcW w:w="1499" w:type="dxa"/>
          </w:tcPr>
          <w:p w14:paraId="1831CD55" w14:textId="5DAD4327"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 xml:space="preserve">2.6 </w:t>
            </w:r>
            <w:r>
              <w:rPr>
                <w:rFonts w:ascii="Calibri" w:hAnsi="Calibri" w:cs="Arial"/>
                <w:szCs w:val="18"/>
              </w:rPr>
              <w:t>Heritage and Culture</w:t>
            </w:r>
          </w:p>
        </w:tc>
        <w:tc>
          <w:tcPr>
            <w:tcW w:w="2456" w:type="dxa"/>
            <w:vAlign w:val="center"/>
          </w:tcPr>
          <w:p w14:paraId="499EF664" w14:textId="18F0466B" w:rsidR="00950662" w:rsidRPr="00D75A96" w:rsidRDefault="00950662" w:rsidP="00950662">
            <w:pPr>
              <w:cnfStyle w:val="000000000000" w:firstRow="0" w:lastRow="0" w:firstColumn="0" w:lastColumn="0" w:oddVBand="0" w:evenVBand="0" w:oddHBand="0" w:evenHBand="0" w:firstRowFirstColumn="0" w:firstRowLastColumn="0" w:lastRowFirstColumn="0" w:lastRowLastColumn="0"/>
              <w:rPr>
                <w:rFonts w:ascii="Calibri" w:hAnsi="Calibri" w:cs="Arial"/>
                <w:szCs w:val="18"/>
                <w:lang w:val="en-US"/>
              </w:rPr>
            </w:pPr>
            <w:r w:rsidRPr="00D75A96">
              <w:rPr>
                <w:rFonts w:ascii="Calibri" w:hAnsi="Calibri" w:cs="Arial"/>
                <w:szCs w:val="18"/>
                <w:lang w:val="en-US"/>
              </w:rPr>
              <w:t>Maintain the Heritage web page on the IALA website</w:t>
            </w:r>
          </w:p>
        </w:tc>
        <w:tc>
          <w:tcPr>
            <w:tcW w:w="3350" w:type="dxa"/>
            <w:vAlign w:val="center"/>
          </w:tcPr>
          <w:p w14:paraId="725F433A" w14:textId="4A57F92F"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r w:rsidRPr="00D75A96">
              <w:rPr>
                <w:rFonts w:ascii="Calibri" w:hAnsi="Calibri" w:cs="Arial"/>
                <w:szCs w:val="18"/>
                <w:lang w:val="en-US"/>
              </w:rPr>
              <w:t>Maintain the Heritage web page on the IALA website</w:t>
            </w:r>
          </w:p>
        </w:tc>
        <w:tc>
          <w:tcPr>
            <w:tcW w:w="1909" w:type="dxa"/>
          </w:tcPr>
          <w:p w14:paraId="4BA2ED4C" w14:textId="399557EE" w:rsidR="00950662" w:rsidRDefault="00950662" w:rsidP="00950662">
            <w:pPr>
              <w:cnfStyle w:val="000000000000" w:firstRow="0" w:lastRow="0" w:firstColumn="0" w:lastColumn="0" w:oddVBand="0" w:evenVBand="0" w:oddHBand="0" w:evenHBand="0" w:firstRowFirstColumn="0" w:firstRowLastColumn="0" w:lastRowFirstColumn="0" w:lastRowLastColumn="0"/>
              <w:rPr>
                <w:rFonts w:ascii="Calibri" w:hAnsi="Calibri" w:cs="Arial"/>
                <w:szCs w:val="18"/>
              </w:rPr>
            </w:pPr>
            <w:r>
              <w:rPr>
                <w:rFonts w:ascii="Calibri" w:hAnsi="Calibri" w:cs="Arial"/>
                <w:szCs w:val="18"/>
              </w:rPr>
              <w:t>Updated Heritage web page</w:t>
            </w:r>
          </w:p>
        </w:tc>
        <w:tc>
          <w:tcPr>
            <w:tcW w:w="1352" w:type="dxa"/>
          </w:tcPr>
          <w:p w14:paraId="447665BC" w14:textId="1398CB2E"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ENG</w:t>
            </w:r>
          </w:p>
        </w:tc>
        <w:tc>
          <w:tcPr>
            <w:tcW w:w="1352" w:type="dxa"/>
          </w:tcPr>
          <w:p w14:paraId="0D29B112" w14:textId="5A3EE092"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Not assigned yet</w:t>
            </w:r>
          </w:p>
        </w:tc>
        <w:tc>
          <w:tcPr>
            <w:tcW w:w="1531" w:type="dxa"/>
          </w:tcPr>
          <w:p w14:paraId="137AB5DD" w14:textId="77777777"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p>
        </w:tc>
      </w:tr>
      <w:tr w:rsidR="00641AE7" w14:paraId="0B191127" w14:textId="77777777" w:rsidTr="00EB79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1" w:type="dxa"/>
          </w:tcPr>
          <w:p w14:paraId="0EABFD80" w14:textId="77777777" w:rsidR="00950662" w:rsidRDefault="00950662" w:rsidP="00950662">
            <w:pPr>
              <w:rPr>
                <w:lang w:eastAsia="en-GB"/>
              </w:rPr>
            </w:pPr>
          </w:p>
        </w:tc>
        <w:tc>
          <w:tcPr>
            <w:tcW w:w="1499" w:type="dxa"/>
          </w:tcPr>
          <w:p w14:paraId="7728DCA8" w14:textId="77777777"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p>
        </w:tc>
        <w:tc>
          <w:tcPr>
            <w:tcW w:w="2456" w:type="dxa"/>
            <w:vAlign w:val="center"/>
          </w:tcPr>
          <w:p w14:paraId="75A60BF8" w14:textId="3F7BEB27" w:rsidR="00950662" w:rsidRPr="00D75A96" w:rsidRDefault="00950662" w:rsidP="00950662">
            <w:pPr>
              <w:cnfStyle w:val="000000100000" w:firstRow="0" w:lastRow="0" w:firstColumn="0" w:lastColumn="0" w:oddVBand="0" w:evenVBand="0" w:oddHBand="1" w:evenHBand="0" w:firstRowFirstColumn="0" w:firstRowLastColumn="0" w:lastRowFirstColumn="0" w:lastRowLastColumn="0"/>
              <w:rPr>
                <w:rFonts w:ascii="Calibri" w:hAnsi="Calibri" w:cs="Arial"/>
                <w:szCs w:val="18"/>
                <w:lang w:val="en-US"/>
              </w:rPr>
            </w:pPr>
            <w:r w:rsidRPr="00FA6856">
              <w:rPr>
                <w:rFonts w:ascii="Calibri" w:hAnsi="Calibri" w:cs="Arial"/>
                <w:szCs w:val="18"/>
                <w:lang w:val="en-US"/>
              </w:rPr>
              <w:t>Develop Guidance on modern equipment in traditional lighthouses</w:t>
            </w:r>
          </w:p>
        </w:tc>
        <w:tc>
          <w:tcPr>
            <w:tcW w:w="3350" w:type="dxa"/>
            <w:vAlign w:val="center"/>
          </w:tcPr>
          <w:p w14:paraId="7E261B81" w14:textId="2BFF6F1F"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sidRPr="00FA6856">
              <w:rPr>
                <w:rFonts w:ascii="Calibri" w:hAnsi="Calibri" w:cs="Arial"/>
                <w:szCs w:val="18"/>
                <w:lang w:val="en-US"/>
              </w:rPr>
              <w:t>Develop Guidance on modern equipment in traditional lighthouses</w:t>
            </w:r>
          </w:p>
        </w:tc>
        <w:tc>
          <w:tcPr>
            <w:tcW w:w="1909" w:type="dxa"/>
            <w:vAlign w:val="center"/>
          </w:tcPr>
          <w:p w14:paraId="16FA3228" w14:textId="5CA96FAA" w:rsidR="00950662" w:rsidRDefault="00950662" w:rsidP="00950662">
            <w:pPr>
              <w:cnfStyle w:val="000000100000" w:firstRow="0" w:lastRow="0" w:firstColumn="0" w:lastColumn="0" w:oddVBand="0" w:evenVBand="0" w:oddHBand="1" w:evenHBand="0" w:firstRowFirstColumn="0" w:firstRowLastColumn="0" w:lastRowFirstColumn="0" w:lastRowLastColumn="0"/>
              <w:rPr>
                <w:rFonts w:ascii="Calibri" w:hAnsi="Calibri" w:cs="Arial"/>
                <w:szCs w:val="18"/>
              </w:rPr>
            </w:pPr>
            <w:r>
              <w:rPr>
                <w:rFonts w:ascii="Calibri" w:hAnsi="Calibri" w:cs="Arial"/>
                <w:szCs w:val="18"/>
              </w:rPr>
              <w:t>New Guideline</w:t>
            </w:r>
          </w:p>
        </w:tc>
        <w:tc>
          <w:tcPr>
            <w:tcW w:w="1352" w:type="dxa"/>
          </w:tcPr>
          <w:p w14:paraId="1762D99D" w14:textId="2910AC1B"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ENG</w:t>
            </w:r>
          </w:p>
        </w:tc>
        <w:tc>
          <w:tcPr>
            <w:tcW w:w="1352" w:type="dxa"/>
          </w:tcPr>
          <w:p w14:paraId="46430E89" w14:textId="47422A80"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Not assigned yet</w:t>
            </w:r>
          </w:p>
        </w:tc>
        <w:tc>
          <w:tcPr>
            <w:tcW w:w="1531" w:type="dxa"/>
          </w:tcPr>
          <w:p w14:paraId="159187F2" w14:textId="77777777"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p>
        </w:tc>
      </w:tr>
      <w:tr w:rsidR="00164852" w14:paraId="310CC902" w14:textId="77777777" w:rsidTr="00EB79ED">
        <w:tc>
          <w:tcPr>
            <w:cnfStyle w:val="001000000000" w:firstRow="0" w:lastRow="0" w:firstColumn="1" w:lastColumn="0" w:oddVBand="0" w:evenVBand="0" w:oddHBand="0" w:evenHBand="0" w:firstRowFirstColumn="0" w:firstRowLastColumn="0" w:lastRowFirstColumn="0" w:lastRowLastColumn="0"/>
            <w:tcW w:w="1111" w:type="dxa"/>
          </w:tcPr>
          <w:p w14:paraId="3ED95BFD" w14:textId="77777777" w:rsidR="00950662" w:rsidRDefault="00950662" w:rsidP="00950662">
            <w:pPr>
              <w:rPr>
                <w:lang w:eastAsia="en-GB"/>
              </w:rPr>
            </w:pPr>
          </w:p>
        </w:tc>
        <w:tc>
          <w:tcPr>
            <w:tcW w:w="1499" w:type="dxa"/>
          </w:tcPr>
          <w:p w14:paraId="33AAE183" w14:textId="77777777"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p>
        </w:tc>
        <w:tc>
          <w:tcPr>
            <w:tcW w:w="2456" w:type="dxa"/>
            <w:vAlign w:val="center"/>
          </w:tcPr>
          <w:p w14:paraId="3D9A27F2" w14:textId="0FF917C1" w:rsidR="00950662" w:rsidRPr="00D75A96" w:rsidRDefault="00950662" w:rsidP="00950662">
            <w:pPr>
              <w:cnfStyle w:val="000000000000" w:firstRow="0" w:lastRow="0" w:firstColumn="0" w:lastColumn="0" w:oddVBand="0" w:evenVBand="0" w:oddHBand="0" w:evenHBand="0" w:firstRowFirstColumn="0" w:firstRowLastColumn="0" w:lastRowFirstColumn="0" w:lastRowLastColumn="0"/>
              <w:rPr>
                <w:rFonts w:ascii="Calibri" w:hAnsi="Calibri" w:cs="Arial"/>
                <w:szCs w:val="18"/>
                <w:lang w:val="en-US"/>
              </w:rPr>
            </w:pPr>
            <w:r>
              <w:rPr>
                <w:rFonts w:ascii="Calibri" w:hAnsi="Calibri" w:cs="Arial"/>
                <w:szCs w:val="18"/>
              </w:rPr>
              <w:t>Heritage LH of the Year award</w:t>
            </w:r>
          </w:p>
        </w:tc>
        <w:tc>
          <w:tcPr>
            <w:tcW w:w="3350" w:type="dxa"/>
            <w:vAlign w:val="center"/>
          </w:tcPr>
          <w:p w14:paraId="5DFB4215" w14:textId="0156B316"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r>
              <w:rPr>
                <w:rFonts w:ascii="Calibri" w:hAnsi="Calibri" w:cs="Arial"/>
                <w:szCs w:val="18"/>
              </w:rPr>
              <w:t>Heritage LH of the Year award</w:t>
            </w:r>
          </w:p>
        </w:tc>
        <w:tc>
          <w:tcPr>
            <w:tcW w:w="1909" w:type="dxa"/>
            <w:vAlign w:val="center"/>
          </w:tcPr>
          <w:p w14:paraId="0B23114C" w14:textId="6B2DBDAC" w:rsidR="00950662" w:rsidRDefault="00950662" w:rsidP="00950662">
            <w:pPr>
              <w:cnfStyle w:val="000000000000" w:firstRow="0" w:lastRow="0" w:firstColumn="0" w:lastColumn="0" w:oddVBand="0" w:evenVBand="0" w:oddHBand="0" w:evenHBand="0" w:firstRowFirstColumn="0" w:firstRowLastColumn="0" w:lastRowFirstColumn="0" w:lastRowLastColumn="0"/>
              <w:rPr>
                <w:rFonts w:ascii="Calibri" w:hAnsi="Calibri" w:cs="Arial"/>
                <w:szCs w:val="18"/>
              </w:rPr>
            </w:pPr>
            <w:r>
              <w:rPr>
                <w:rFonts w:ascii="Calibri" w:hAnsi="Calibri" w:cs="Arial"/>
                <w:szCs w:val="18"/>
              </w:rPr>
              <w:t>Maintain the Award</w:t>
            </w:r>
          </w:p>
        </w:tc>
        <w:tc>
          <w:tcPr>
            <w:tcW w:w="1352" w:type="dxa"/>
          </w:tcPr>
          <w:p w14:paraId="5B5B5923" w14:textId="53637CAA"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ENG</w:t>
            </w:r>
          </w:p>
        </w:tc>
        <w:tc>
          <w:tcPr>
            <w:tcW w:w="1352" w:type="dxa"/>
          </w:tcPr>
          <w:p w14:paraId="5A778D52" w14:textId="338FEAFD"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Not assigned yet</w:t>
            </w:r>
          </w:p>
        </w:tc>
        <w:tc>
          <w:tcPr>
            <w:tcW w:w="1531" w:type="dxa"/>
          </w:tcPr>
          <w:p w14:paraId="37757B6D" w14:textId="77777777"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p>
        </w:tc>
      </w:tr>
      <w:tr w:rsidR="00641AE7" w14:paraId="2C7EFE2A" w14:textId="77777777" w:rsidTr="00EB79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1" w:type="dxa"/>
          </w:tcPr>
          <w:p w14:paraId="0C0DE498" w14:textId="77777777" w:rsidR="00950662" w:rsidRDefault="00950662" w:rsidP="00950662">
            <w:pPr>
              <w:rPr>
                <w:lang w:eastAsia="en-GB"/>
              </w:rPr>
            </w:pPr>
          </w:p>
        </w:tc>
        <w:tc>
          <w:tcPr>
            <w:tcW w:w="1499" w:type="dxa"/>
          </w:tcPr>
          <w:p w14:paraId="0C074F86" w14:textId="77777777"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p>
        </w:tc>
        <w:tc>
          <w:tcPr>
            <w:tcW w:w="2456" w:type="dxa"/>
            <w:vAlign w:val="center"/>
          </w:tcPr>
          <w:p w14:paraId="0F8272EB" w14:textId="6210FFC2" w:rsidR="00950662" w:rsidRPr="00D75A96" w:rsidRDefault="00950662" w:rsidP="00950662">
            <w:pPr>
              <w:cnfStyle w:val="000000100000" w:firstRow="0" w:lastRow="0" w:firstColumn="0" w:lastColumn="0" w:oddVBand="0" w:evenVBand="0" w:oddHBand="1" w:evenHBand="0" w:firstRowFirstColumn="0" w:firstRowLastColumn="0" w:lastRowFirstColumn="0" w:lastRowLastColumn="0"/>
              <w:rPr>
                <w:rFonts w:ascii="Calibri" w:hAnsi="Calibri" w:cs="Arial"/>
                <w:szCs w:val="18"/>
                <w:lang w:val="en-US"/>
              </w:rPr>
            </w:pPr>
            <w:r>
              <w:rPr>
                <w:rFonts w:ascii="Calibri" w:hAnsi="Calibri" w:cs="Arial"/>
                <w:szCs w:val="18"/>
              </w:rPr>
              <w:t>Write the Heritage module for the WWA L1.1 AtoN Manager course</w:t>
            </w:r>
          </w:p>
        </w:tc>
        <w:tc>
          <w:tcPr>
            <w:tcW w:w="3350" w:type="dxa"/>
            <w:vAlign w:val="center"/>
          </w:tcPr>
          <w:p w14:paraId="1A7F4D6E" w14:textId="7620F6A8"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Pr>
                <w:rFonts w:ascii="Calibri" w:hAnsi="Calibri" w:cs="Arial"/>
                <w:szCs w:val="18"/>
              </w:rPr>
              <w:t>Write the Heritage module for the WWA L1.1 AtoN Manager course</w:t>
            </w:r>
          </w:p>
        </w:tc>
        <w:tc>
          <w:tcPr>
            <w:tcW w:w="1909" w:type="dxa"/>
            <w:vAlign w:val="center"/>
          </w:tcPr>
          <w:p w14:paraId="20CA474F" w14:textId="54D2656C" w:rsidR="00950662" w:rsidRDefault="00950662" w:rsidP="00950662">
            <w:pPr>
              <w:cnfStyle w:val="000000100000" w:firstRow="0" w:lastRow="0" w:firstColumn="0" w:lastColumn="0" w:oddVBand="0" w:evenVBand="0" w:oddHBand="1" w:evenHBand="0" w:firstRowFirstColumn="0" w:firstRowLastColumn="0" w:lastRowFirstColumn="0" w:lastRowLastColumn="0"/>
              <w:rPr>
                <w:rFonts w:ascii="Calibri" w:hAnsi="Calibri" w:cs="Arial"/>
                <w:szCs w:val="18"/>
              </w:rPr>
            </w:pPr>
            <w:r>
              <w:rPr>
                <w:rFonts w:ascii="Calibri" w:hAnsi="Calibri" w:cs="Arial"/>
                <w:szCs w:val="18"/>
              </w:rPr>
              <w:t>New module on Heritage to include in the L1.1 course.</w:t>
            </w:r>
          </w:p>
        </w:tc>
        <w:tc>
          <w:tcPr>
            <w:tcW w:w="1352" w:type="dxa"/>
          </w:tcPr>
          <w:p w14:paraId="0B1E6D15" w14:textId="0544A141"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ENG</w:t>
            </w:r>
          </w:p>
        </w:tc>
        <w:tc>
          <w:tcPr>
            <w:tcW w:w="1352" w:type="dxa"/>
          </w:tcPr>
          <w:p w14:paraId="294B67C4" w14:textId="5518F06F"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Not assigned yet</w:t>
            </w:r>
          </w:p>
        </w:tc>
        <w:tc>
          <w:tcPr>
            <w:tcW w:w="1531" w:type="dxa"/>
          </w:tcPr>
          <w:p w14:paraId="4CD89954" w14:textId="77777777"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p>
        </w:tc>
      </w:tr>
      <w:tr w:rsidR="00164852" w14:paraId="6BC92DDB" w14:textId="77777777" w:rsidTr="00EB79ED">
        <w:tc>
          <w:tcPr>
            <w:cnfStyle w:val="001000000000" w:firstRow="0" w:lastRow="0" w:firstColumn="1" w:lastColumn="0" w:oddVBand="0" w:evenVBand="0" w:oddHBand="0" w:evenHBand="0" w:firstRowFirstColumn="0" w:firstRowLastColumn="0" w:lastRowFirstColumn="0" w:lastRowLastColumn="0"/>
            <w:tcW w:w="1111" w:type="dxa"/>
          </w:tcPr>
          <w:p w14:paraId="40FCC641" w14:textId="77777777" w:rsidR="00950662" w:rsidRDefault="00950662" w:rsidP="00950662">
            <w:pPr>
              <w:rPr>
                <w:lang w:eastAsia="en-GB"/>
              </w:rPr>
            </w:pPr>
          </w:p>
        </w:tc>
        <w:tc>
          <w:tcPr>
            <w:tcW w:w="1499" w:type="dxa"/>
          </w:tcPr>
          <w:p w14:paraId="3C4E8647" w14:textId="77777777"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p>
        </w:tc>
        <w:tc>
          <w:tcPr>
            <w:tcW w:w="2456" w:type="dxa"/>
            <w:vAlign w:val="center"/>
          </w:tcPr>
          <w:p w14:paraId="2B822364" w14:textId="41309B9B" w:rsidR="00950662" w:rsidRPr="00D75A96" w:rsidRDefault="00950662" w:rsidP="00950662">
            <w:pPr>
              <w:cnfStyle w:val="000000000000" w:firstRow="0" w:lastRow="0" w:firstColumn="0" w:lastColumn="0" w:oddVBand="0" w:evenVBand="0" w:oddHBand="0" w:evenHBand="0" w:firstRowFirstColumn="0" w:firstRowLastColumn="0" w:lastRowFirstColumn="0" w:lastRowLastColumn="0"/>
              <w:rPr>
                <w:rFonts w:ascii="Calibri" w:hAnsi="Calibri" w:cs="Arial"/>
                <w:szCs w:val="18"/>
                <w:lang w:val="en-US"/>
              </w:rPr>
            </w:pPr>
            <w:r>
              <w:rPr>
                <w:rFonts w:ascii="Calibri" w:hAnsi="Calibri" w:cs="Arial"/>
                <w:szCs w:val="18"/>
              </w:rPr>
              <w:t>Review of documents</w:t>
            </w:r>
          </w:p>
        </w:tc>
        <w:tc>
          <w:tcPr>
            <w:tcW w:w="3350" w:type="dxa"/>
            <w:vAlign w:val="center"/>
          </w:tcPr>
          <w:p w14:paraId="3A9485C0" w14:textId="69A3768D"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r>
              <w:rPr>
                <w:rFonts w:ascii="Calibri" w:hAnsi="Calibri" w:cs="Arial"/>
                <w:szCs w:val="18"/>
              </w:rPr>
              <w:t>Review of documents</w:t>
            </w:r>
          </w:p>
        </w:tc>
        <w:tc>
          <w:tcPr>
            <w:tcW w:w="1909" w:type="dxa"/>
            <w:vAlign w:val="center"/>
          </w:tcPr>
          <w:p w14:paraId="6EDBE918" w14:textId="2689B67B" w:rsidR="00950662" w:rsidRDefault="00950662" w:rsidP="00950662">
            <w:pPr>
              <w:cnfStyle w:val="000000000000" w:firstRow="0" w:lastRow="0" w:firstColumn="0" w:lastColumn="0" w:oddVBand="0" w:evenVBand="0" w:oddHBand="0" w:evenHBand="0" w:firstRowFirstColumn="0" w:firstRowLastColumn="0" w:lastRowFirstColumn="0" w:lastRowLastColumn="0"/>
              <w:rPr>
                <w:rFonts w:ascii="Calibri" w:hAnsi="Calibri" w:cs="Arial"/>
                <w:szCs w:val="18"/>
              </w:rPr>
            </w:pPr>
            <w:r>
              <w:rPr>
                <w:rFonts w:ascii="Calibri" w:hAnsi="Calibri" w:cs="Arial"/>
                <w:szCs w:val="18"/>
              </w:rPr>
              <w:t>All documents pertinent to heritage reviewed</w:t>
            </w:r>
          </w:p>
        </w:tc>
        <w:tc>
          <w:tcPr>
            <w:tcW w:w="1352" w:type="dxa"/>
          </w:tcPr>
          <w:p w14:paraId="058A2F77" w14:textId="5323BE39"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ENG</w:t>
            </w:r>
          </w:p>
        </w:tc>
        <w:tc>
          <w:tcPr>
            <w:tcW w:w="1352" w:type="dxa"/>
          </w:tcPr>
          <w:p w14:paraId="214B9185" w14:textId="1D4E3F61"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Not assigned yet</w:t>
            </w:r>
          </w:p>
        </w:tc>
        <w:tc>
          <w:tcPr>
            <w:tcW w:w="1531" w:type="dxa"/>
          </w:tcPr>
          <w:p w14:paraId="6B1A5203" w14:textId="77777777"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p>
        </w:tc>
      </w:tr>
      <w:tr w:rsidR="00641AE7" w14:paraId="162F0955" w14:textId="77777777" w:rsidTr="00EB79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1" w:type="dxa"/>
          </w:tcPr>
          <w:p w14:paraId="48716CD5" w14:textId="77777777" w:rsidR="00950662" w:rsidRDefault="00950662" w:rsidP="00950662">
            <w:pPr>
              <w:rPr>
                <w:lang w:eastAsia="en-GB"/>
              </w:rPr>
            </w:pPr>
          </w:p>
        </w:tc>
        <w:tc>
          <w:tcPr>
            <w:tcW w:w="1499" w:type="dxa"/>
          </w:tcPr>
          <w:p w14:paraId="4268FDD9" w14:textId="77777777"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p>
        </w:tc>
        <w:tc>
          <w:tcPr>
            <w:tcW w:w="2456" w:type="dxa"/>
            <w:vAlign w:val="center"/>
          </w:tcPr>
          <w:p w14:paraId="00CE52E4" w14:textId="77777777" w:rsidR="00950662" w:rsidRDefault="00950662" w:rsidP="00950662">
            <w:pPr>
              <w:cnfStyle w:val="000000100000" w:firstRow="0" w:lastRow="0" w:firstColumn="0" w:lastColumn="0" w:oddVBand="0" w:evenVBand="0" w:oddHBand="1" w:evenHBand="0" w:firstRowFirstColumn="0" w:firstRowLastColumn="0" w:lastRowFirstColumn="0" w:lastRowLastColumn="0"/>
              <w:rPr>
                <w:rFonts w:ascii="Calibri" w:hAnsi="Calibri" w:cs="Arial"/>
                <w:szCs w:val="18"/>
              </w:rPr>
            </w:pPr>
            <w:r>
              <w:rPr>
                <w:rFonts w:ascii="Calibri" w:hAnsi="Calibri" w:cs="Arial"/>
                <w:szCs w:val="18"/>
              </w:rPr>
              <w:t xml:space="preserve">Update </w:t>
            </w:r>
            <w:r w:rsidRPr="00A25085">
              <w:rPr>
                <w:rFonts w:ascii="Calibri" w:hAnsi="Calibri" w:cs="Arial"/>
                <w:szCs w:val="18"/>
              </w:rPr>
              <w:t>G1063 ENG Dec 2008 Agreement for complemen</w:t>
            </w:r>
            <w:r>
              <w:rPr>
                <w:rFonts w:ascii="Calibri" w:hAnsi="Calibri" w:cs="Arial"/>
                <w:szCs w:val="18"/>
              </w:rPr>
              <w:t xml:space="preserve">tary use of lighthouse property. </w:t>
            </w:r>
          </w:p>
          <w:p w14:paraId="50DF38D6" w14:textId="064EB68B" w:rsidR="00950662" w:rsidRPr="00FA6856" w:rsidRDefault="00950662" w:rsidP="00950662">
            <w:pPr>
              <w:cnfStyle w:val="000000100000" w:firstRow="0" w:lastRow="0" w:firstColumn="0" w:lastColumn="0" w:oddVBand="0" w:evenVBand="0" w:oddHBand="1" w:evenHBand="0" w:firstRowFirstColumn="0" w:firstRowLastColumn="0" w:lastRowFirstColumn="0" w:lastRowLastColumn="0"/>
              <w:rPr>
                <w:rFonts w:ascii="Calibri" w:hAnsi="Calibri" w:cs="Arial"/>
                <w:szCs w:val="18"/>
              </w:rPr>
            </w:pPr>
            <w:r w:rsidRPr="00A25085">
              <w:rPr>
                <w:rFonts w:ascii="Calibri" w:hAnsi="Calibri" w:cs="Arial"/>
                <w:szCs w:val="18"/>
              </w:rPr>
              <w:t>What should the agreement contain and safety aspect of the agreement including examples of few countries.</w:t>
            </w:r>
          </w:p>
        </w:tc>
        <w:tc>
          <w:tcPr>
            <w:tcW w:w="3350" w:type="dxa"/>
            <w:vAlign w:val="center"/>
          </w:tcPr>
          <w:p w14:paraId="3F07FDC7" w14:textId="77777777" w:rsidR="00950662" w:rsidRDefault="00950662" w:rsidP="00950662">
            <w:pPr>
              <w:cnfStyle w:val="000000100000" w:firstRow="0" w:lastRow="0" w:firstColumn="0" w:lastColumn="0" w:oddVBand="0" w:evenVBand="0" w:oddHBand="1" w:evenHBand="0" w:firstRowFirstColumn="0" w:firstRowLastColumn="0" w:lastRowFirstColumn="0" w:lastRowLastColumn="0"/>
              <w:rPr>
                <w:rFonts w:ascii="Calibri" w:hAnsi="Calibri" w:cs="Arial"/>
                <w:szCs w:val="18"/>
              </w:rPr>
            </w:pPr>
            <w:r>
              <w:rPr>
                <w:rFonts w:ascii="Calibri" w:hAnsi="Calibri" w:cs="Arial"/>
                <w:szCs w:val="18"/>
              </w:rPr>
              <w:t xml:space="preserve">Update </w:t>
            </w:r>
            <w:r w:rsidRPr="00A25085">
              <w:rPr>
                <w:rFonts w:ascii="Calibri" w:hAnsi="Calibri" w:cs="Arial"/>
                <w:szCs w:val="18"/>
              </w:rPr>
              <w:t>G1063 ENG Dec 2008 Agreement for complemen</w:t>
            </w:r>
            <w:r>
              <w:rPr>
                <w:rFonts w:ascii="Calibri" w:hAnsi="Calibri" w:cs="Arial"/>
                <w:szCs w:val="18"/>
              </w:rPr>
              <w:t xml:space="preserve">tary use of lighthouse property. </w:t>
            </w:r>
          </w:p>
          <w:p w14:paraId="1E943CC4" w14:textId="309F8D1E"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sidRPr="00A25085">
              <w:rPr>
                <w:rFonts w:ascii="Calibri" w:hAnsi="Calibri" w:cs="Arial"/>
                <w:szCs w:val="18"/>
              </w:rPr>
              <w:t>What should the agreement contain and safety aspect of the agreement including examples of few countries.</w:t>
            </w:r>
          </w:p>
        </w:tc>
        <w:tc>
          <w:tcPr>
            <w:tcW w:w="1909" w:type="dxa"/>
            <w:vAlign w:val="center"/>
          </w:tcPr>
          <w:p w14:paraId="37EBE892" w14:textId="0C2A42C9" w:rsidR="00950662" w:rsidRDefault="00950662" w:rsidP="00950662">
            <w:pPr>
              <w:cnfStyle w:val="000000100000" w:firstRow="0" w:lastRow="0" w:firstColumn="0" w:lastColumn="0" w:oddVBand="0" w:evenVBand="0" w:oddHBand="1" w:evenHBand="0" w:firstRowFirstColumn="0" w:firstRowLastColumn="0" w:lastRowFirstColumn="0" w:lastRowLastColumn="0"/>
              <w:rPr>
                <w:rFonts w:ascii="Calibri" w:hAnsi="Calibri" w:cs="Arial"/>
                <w:szCs w:val="18"/>
              </w:rPr>
            </w:pPr>
            <w:r>
              <w:rPr>
                <w:rFonts w:ascii="Calibri" w:hAnsi="Calibri" w:cs="Arial"/>
                <w:szCs w:val="18"/>
              </w:rPr>
              <w:t>Updated Guideline</w:t>
            </w:r>
          </w:p>
        </w:tc>
        <w:tc>
          <w:tcPr>
            <w:tcW w:w="1352" w:type="dxa"/>
          </w:tcPr>
          <w:p w14:paraId="7045F9CF" w14:textId="1A99E058"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ENG</w:t>
            </w:r>
          </w:p>
        </w:tc>
        <w:tc>
          <w:tcPr>
            <w:tcW w:w="1352" w:type="dxa"/>
          </w:tcPr>
          <w:p w14:paraId="478D730F" w14:textId="1D72E25B"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Not assigned yet</w:t>
            </w:r>
          </w:p>
        </w:tc>
        <w:tc>
          <w:tcPr>
            <w:tcW w:w="1531" w:type="dxa"/>
          </w:tcPr>
          <w:p w14:paraId="1883DFD7" w14:textId="77777777"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p>
        </w:tc>
      </w:tr>
      <w:tr w:rsidR="00164852" w14:paraId="289B8023" w14:textId="77777777" w:rsidTr="00EB79ED">
        <w:tc>
          <w:tcPr>
            <w:cnfStyle w:val="001000000000" w:firstRow="0" w:lastRow="0" w:firstColumn="1" w:lastColumn="0" w:oddVBand="0" w:evenVBand="0" w:oddHBand="0" w:evenHBand="0" w:firstRowFirstColumn="0" w:firstRowLastColumn="0" w:lastRowFirstColumn="0" w:lastRowLastColumn="0"/>
            <w:tcW w:w="1111" w:type="dxa"/>
          </w:tcPr>
          <w:p w14:paraId="4163E223" w14:textId="77777777" w:rsidR="00950662" w:rsidRDefault="00950662" w:rsidP="00950662">
            <w:pPr>
              <w:rPr>
                <w:lang w:eastAsia="en-GB"/>
              </w:rPr>
            </w:pPr>
          </w:p>
        </w:tc>
        <w:tc>
          <w:tcPr>
            <w:tcW w:w="1499" w:type="dxa"/>
          </w:tcPr>
          <w:p w14:paraId="2FE73B3F" w14:textId="77777777"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p>
        </w:tc>
        <w:tc>
          <w:tcPr>
            <w:tcW w:w="2456" w:type="dxa"/>
            <w:vAlign w:val="center"/>
          </w:tcPr>
          <w:p w14:paraId="54D8B441" w14:textId="14BDB171" w:rsidR="00950662" w:rsidRPr="00FA6856" w:rsidRDefault="00950662" w:rsidP="00950662">
            <w:pPr>
              <w:cnfStyle w:val="000000000000" w:firstRow="0" w:lastRow="0" w:firstColumn="0" w:lastColumn="0" w:oddVBand="0" w:evenVBand="0" w:oddHBand="0" w:evenHBand="0" w:firstRowFirstColumn="0" w:firstRowLastColumn="0" w:lastRowFirstColumn="0" w:lastRowLastColumn="0"/>
              <w:rPr>
                <w:rFonts w:ascii="Calibri" w:hAnsi="Calibri" w:cs="Arial"/>
                <w:szCs w:val="18"/>
              </w:rPr>
            </w:pPr>
            <w:r>
              <w:rPr>
                <w:rFonts w:ascii="Calibri" w:hAnsi="Calibri" w:cs="Arial"/>
                <w:szCs w:val="18"/>
              </w:rPr>
              <w:t xml:space="preserve">Review Guidelines 1074, 1075 &amp; 1076 on Branding, Business plans and Building Conditioning for content and relevance. </w:t>
            </w:r>
          </w:p>
        </w:tc>
        <w:tc>
          <w:tcPr>
            <w:tcW w:w="3350" w:type="dxa"/>
            <w:vAlign w:val="center"/>
          </w:tcPr>
          <w:p w14:paraId="18880FB0" w14:textId="73F578DC"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r>
              <w:rPr>
                <w:rFonts w:ascii="Calibri" w:hAnsi="Calibri" w:cs="Arial"/>
                <w:szCs w:val="18"/>
              </w:rPr>
              <w:t xml:space="preserve">Review Guidelines 1074, 1075 &amp; 1076 on Branding, Business plans and Building Conditioning for content and relevance. </w:t>
            </w:r>
          </w:p>
        </w:tc>
        <w:tc>
          <w:tcPr>
            <w:tcW w:w="1909" w:type="dxa"/>
            <w:vAlign w:val="center"/>
          </w:tcPr>
          <w:p w14:paraId="36CE7FE5" w14:textId="4C50D20A" w:rsidR="00950662" w:rsidRDefault="00950662" w:rsidP="00950662">
            <w:pPr>
              <w:cnfStyle w:val="000000000000" w:firstRow="0" w:lastRow="0" w:firstColumn="0" w:lastColumn="0" w:oddVBand="0" w:evenVBand="0" w:oddHBand="0" w:evenHBand="0" w:firstRowFirstColumn="0" w:firstRowLastColumn="0" w:lastRowFirstColumn="0" w:lastRowLastColumn="0"/>
              <w:rPr>
                <w:rFonts w:ascii="Calibri" w:hAnsi="Calibri" w:cs="Arial"/>
                <w:szCs w:val="18"/>
              </w:rPr>
            </w:pPr>
            <w:r>
              <w:rPr>
                <w:rFonts w:ascii="Calibri" w:hAnsi="Calibri" w:cs="Arial"/>
                <w:szCs w:val="18"/>
              </w:rPr>
              <w:t>Reviewed guidelines</w:t>
            </w:r>
          </w:p>
        </w:tc>
        <w:tc>
          <w:tcPr>
            <w:tcW w:w="1352" w:type="dxa"/>
          </w:tcPr>
          <w:p w14:paraId="2B0D4D6F" w14:textId="10B98C7A"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ENG</w:t>
            </w:r>
          </w:p>
        </w:tc>
        <w:tc>
          <w:tcPr>
            <w:tcW w:w="1352" w:type="dxa"/>
          </w:tcPr>
          <w:p w14:paraId="38605B9D" w14:textId="35CD9E27"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Not assigned yet</w:t>
            </w:r>
          </w:p>
        </w:tc>
        <w:tc>
          <w:tcPr>
            <w:tcW w:w="1531" w:type="dxa"/>
          </w:tcPr>
          <w:p w14:paraId="63A76A07" w14:textId="77777777"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p>
        </w:tc>
      </w:tr>
      <w:tr w:rsidR="00641AE7" w14:paraId="46D6515E" w14:textId="77777777" w:rsidTr="009E5C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1" w:type="dxa"/>
          </w:tcPr>
          <w:p w14:paraId="4DF84D5F" w14:textId="3D6B7C8D" w:rsidR="00950662" w:rsidRDefault="00950662" w:rsidP="00950662">
            <w:pPr>
              <w:rPr>
                <w:lang w:eastAsia="en-GB"/>
              </w:rPr>
            </w:pPr>
            <w:r>
              <w:rPr>
                <w:lang w:eastAsia="en-GB"/>
              </w:rPr>
              <w:t>S1030</w:t>
            </w:r>
          </w:p>
        </w:tc>
        <w:tc>
          <w:tcPr>
            <w:tcW w:w="1499" w:type="dxa"/>
          </w:tcPr>
          <w:p w14:paraId="49BD096E" w14:textId="70A0CA50"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3.1</w:t>
            </w:r>
            <w:r>
              <w:rPr>
                <w:rFonts w:ascii="Calibri" w:hAnsi="Calibri"/>
                <w:szCs w:val="18"/>
              </w:rPr>
              <w:t xml:space="preserve"> Satellite positioning and timing</w:t>
            </w:r>
          </w:p>
        </w:tc>
        <w:tc>
          <w:tcPr>
            <w:tcW w:w="2456" w:type="dxa"/>
          </w:tcPr>
          <w:p w14:paraId="360A764A" w14:textId="2058FDA8"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sidRPr="00CB0C18">
              <w:rPr>
                <w:rFonts w:ascii="Calibri" w:hAnsi="Calibri" w:cs="Arial"/>
                <w:szCs w:val="18"/>
                <w:lang w:val="en-US"/>
              </w:rPr>
              <w:t>Guidance on timing and synchroni</w:t>
            </w:r>
            <w:r>
              <w:rPr>
                <w:rFonts w:ascii="Calibri" w:hAnsi="Calibri" w:cs="Arial"/>
                <w:szCs w:val="18"/>
                <w:lang w:val="en-US"/>
              </w:rPr>
              <w:t>z</w:t>
            </w:r>
            <w:r w:rsidRPr="00CB0C18">
              <w:rPr>
                <w:rFonts w:ascii="Calibri" w:hAnsi="Calibri" w:cs="Arial"/>
                <w:szCs w:val="18"/>
                <w:lang w:val="en-US"/>
              </w:rPr>
              <w:t>ation</w:t>
            </w:r>
          </w:p>
        </w:tc>
        <w:tc>
          <w:tcPr>
            <w:tcW w:w="3350" w:type="dxa"/>
          </w:tcPr>
          <w:p w14:paraId="741FAB95" w14:textId="7A97BF72"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Pr>
                <w:rFonts w:ascii="Calibri" w:hAnsi="Calibri" w:cs="Arial"/>
                <w:szCs w:val="18"/>
              </w:rPr>
              <w:t>New Guideline on the need and potential solutions</w:t>
            </w:r>
          </w:p>
        </w:tc>
        <w:tc>
          <w:tcPr>
            <w:tcW w:w="1909" w:type="dxa"/>
            <w:vAlign w:val="center"/>
          </w:tcPr>
          <w:p w14:paraId="087354A7" w14:textId="4894D3B2" w:rsidR="00950662" w:rsidRPr="00B76108" w:rsidRDefault="00950662" w:rsidP="00950662">
            <w:pPr>
              <w:cnfStyle w:val="000000100000" w:firstRow="0" w:lastRow="0" w:firstColumn="0" w:lastColumn="0" w:oddVBand="0" w:evenVBand="0" w:oddHBand="1" w:evenHBand="0" w:firstRowFirstColumn="0" w:firstRowLastColumn="0" w:lastRowFirstColumn="0" w:lastRowLastColumn="0"/>
              <w:rPr>
                <w:rFonts w:ascii="Calibri" w:hAnsi="Calibri" w:cs="Arial"/>
                <w:szCs w:val="18"/>
              </w:rPr>
            </w:pPr>
            <w:r>
              <w:rPr>
                <w:rFonts w:ascii="Calibri" w:hAnsi="Calibri" w:cs="Arial"/>
                <w:szCs w:val="18"/>
              </w:rPr>
              <w:t xml:space="preserve">New </w:t>
            </w:r>
            <w:proofErr w:type="spellStart"/>
            <w:r>
              <w:rPr>
                <w:rFonts w:ascii="Calibri" w:hAnsi="Calibri" w:cs="Arial"/>
                <w:szCs w:val="18"/>
              </w:rPr>
              <w:t>Gudeline</w:t>
            </w:r>
            <w:proofErr w:type="spellEnd"/>
          </w:p>
        </w:tc>
        <w:tc>
          <w:tcPr>
            <w:tcW w:w="1352" w:type="dxa"/>
          </w:tcPr>
          <w:p w14:paraId="7E065F2C" w14:textId="16235861"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ENG</w:t>
            </w:r>
          </w:p>
        </w:tc>
        <w:tc>
          <w:tcPr>
            <w:tcW w:w="1352" w:type="dxa"/>
          </w:tcPr>
          <w:p w14:paraId="557E187D" w14:textId="45B88EE4"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Not assigned yet</w:t>
            </w:r>
          </w:p>
        </w:tc>
        <w:tc>
          <w:tcPr>
            <w:tcW w:w="1531" w:type="dxa"/>
          </w:tcPr>
          <w:p w14:paraId="617E56D7" w14:textId="77777777"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p>
        </w:tc>
      </w:tr>
      <w:tr w:rsidR="00164852" w14:paraId="28709317" w14:textId="77777777" w:rsidTr="000C30DA">
        <w:tc>
          <w:tcPr>
            <w:cnfStyle w:val="001000000000" w:firstRow="0" w:lastRow="0" w:firstColumn="1" w:lastColumn="0" w:oddVBand="0" w:evenVBand="0" w:oddHBand="0" w:evenHBand="0" w:firstRowFirstColumn="0" w:firstRowLastColumn="0" w:lastRowFirstColumn="0" w:lastRowLastColumn="0"/>
            <w:tcW w:w="1111" w:type="dxa"/>
          </w:tcPr>
          <w:p w14:paraId="1450FEC0" w14:textId="77777777" w:rsidR="00950662" w:rsidRDefault="00950662" w:rsidP="00950662">
            <w:pPr>
              <w:rPr>
                <w:lang w:eastAsia="en-GB"/>
              </w:rPr>
            </w:pPr>
          </w:p>
        </w:tc>
        <w:tc>
          <w:tcPr>
            <w:tcW w:w="1499" w:type="dxa"/>
          </w:tcPr>
          <w:p w14:paraId="0249CCA4" w14:textId="36C9AF82"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 xml:space="preserve">3.2 </w:t>
            </w:r>
            <w:r w:rsidRPr="0092702F">
              <w:rPr>
                <w:rFonts w:ascii="Calibri" w:hAnsi="Calibri"/>
                <w:szCs w:val="18"/>
              </w:rPr>
              <w:t xml:space="preserve">Terrestrial positioning and timing (including </w:t>
            </w:r>
            <w:proofErr w:type="spellStart"/>
            <w:r w:rsidRPr="0092702F">
              <w:rPr>
                <w:rFonts w:ascii="Calibri" w:hAnsi="Calibri"/>
                <w:szCs w:val="18"/>
              </w:rPr>
              <w:t>eLoran</w:t>
            </w:r>
            <w:proofErr w:type="spellEnd"/>
            <w:r w:rsidRPr="0092702F">
              <w:rPr>
                <w:rFonts w:ascii="Calibri" w:hAnsi="Calibri"/>
                <w:szCs w:val="18"/>
              </w:rPr>
              <w:t xml:space="preserve">, </w:t>
            </w:r>
            <w:r w:rsidRPr="000D5A4F">
              <w:rPr>
                <w:rFonts w:ascii="Calibri" w:hAnsi="Calibri"/>
                <w:noProof/>
                <w:szCs w:val="18"/>
              </w:rPr>
              <w:lastRenderedPageBreak/>
              <w:t>eChayka</w:t>
            </w:r>
            <w:r w:rsidRPr="0092702F">
              <w:rPr>
                <w:rFonts w:ascii="Calibri" w:hAnsi="Calibri"/>
                <w:szCs w:val="18"/>
              </w:rPr>
              <w:t>, R-mode)</w:t>
            </w:r>
          </w:p>
        </w:tc>
        <w:tc>
          <w:tcPr>
            <w:tcW w:w="2456" w:type="dxa"/>
          </w:tcPr>
          <w:p w14:paraId="643C6E97" w14:textId="6DE86372"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r>
              <w:rPr>
                <w:rFonts w:ascii="Calibri" w:hAnsi="Calibri" w:cs="Arial"/>
                <w:szCs w:val="18"/>
                <w:lang w:val="fr-FR"/>
              </w:rPr>
              <w:lastRenderedPageBreak/>
              <w:t>R-Mode development</w:t>
            </w:r>
          </w:p>
        </w:tc>
        <w:tc>
          <w:tcPr>
            <w:tcW w:w="3350" w:type="dxa"/>
            <w:vAlign w:val="center"/>
          </w:tcPr>
          <w:p w14:paraId="5FE1C873" w14:textId="77777777" w:rsidR="00950662" w:rsidRDefault="00950662" w:rsidP="00950662">
            <w:pPr>
              <w:cnfStyle w:val="000000000000" w:firstRow="0" w:lastRow="0" w:firstColumn="0" w:lastColumn="0" w:oddVBand="0" w:evenVBand="0" w:oddHBand="0" w:evenHBand="0" w:firstRowFirstColumn="0" w:firstRowLastColumn="0" w:lastRowFirstColumn="0" w:lastRowLastColumn="0"/>
              <w:rPr>
                <w:rFonts w:ascii="Calibri" w:hAnsi="Calibri" w:cs="Arial"/>
                <w:szCs w:val="18"/>
              </w:rPr>
            </w:pPr>
            <w:r>
              <w:rPr>
                <w:rFonts w:ascii="Calibri" w:hAnsi="Calibri" w:cs="Arial"/>
                <w:szCs w:val="18"/>
              </w:rPr>
              <w:t>Development of R-Mode Guideline</w:t>
            </w:r>
          </w:p>
          <w:p w14:paraId="7D6B8DD7" w14:textId="73D3BA77"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r>
              <w:rPr>
                <w:rFonts w:ascii="Calibri" w:hAnsi="Calibri" w:cs="Arial"/>
                <w:szCs w:val="18"/>
              </w:rPr>
              <w:t>Coordination of R-Mode test beds</w:t>
            </w:r>
          </w:p>
        </w:tc>
        <w:tc>
          <w:tcPr>
            <w:tcW w:w="1909" w:type="dxa"/>
            <w:vAlign w:val="center"/>
          </w:tcPr>
          <w:p w14:paraId="222D7309" w14:textId="264B4802" w:rsidR="00950662" w:rsidRPr="00B76108" w:rsidRDefault="00950662" w:rsidP="00950662">
            <w:pPr>
              <w:cnfStyle w:val="000000000000" w:firstRow="0" w:lastRow="0" w:firstColumn="0" w:lastColumn="0" w:oddVBand="0" w:evenVBand="0" w:oddHBand="0" w:evenHBand="0" w:firstRowFirstColumn="0" w:firstRowLastColumn="0" w:lastRowFirstColumn="0" w:lastRowLastColumn="0"/>
              <w:rPr>
                <w:rFonts w:ascii="Calibri" w:hAnsi="Calibri" w:cs="Arial"/>
                <w:szCs w:val="18"/>
              </w:rPr>
            </w:pPr>
            <w:r>
              <w:rPr>
                <w:rFonts w:ascii="Calibri" w:hAnsi="Calibri" w:cs="Arial"/>
                <w:szCs w:val="18"/>
              </w:rPr>
              <w:t xml:space="preserve">New </w:t>
            </w:r>
            <w:proofErr w:type="spellStart"/>
            <w:r>
              <w:rPr>
                <w:rFonts w:ascii="Calibri" w:hAnsi="Calibri" w:cs="Arial"/>
                <w:szCs w:val="18"/>
              </w:rPr>
              <w:t>Gudeline</w:t>
            </w:r>
            <w:proofErr w:type="spellEnd"/>
          </w:p>
        </w:tc>
        <w:tc>
          <w:tcPr>
            <w:tcW w:w="1352" w:type="dxa"/>
          </w:tcPr>
          <w:p w14:paraId="44A2D28C" w14:textId="194F57E6"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ENG</w:t>
            </w:r>
          </w:p>
        </w:tc>
        <w:tc>
          <w:tcPr>
            <w:tcW w:w="1352" w:type="dxa"/>
          </w:tcPr>
          <w:p w14:paraId="35741A21" w14:textId="13EB3897"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Not assigned yet</w:t>
            </w:r>
          </w:p>
        </w:tc>
        <w:tc>
          <w:tcPr>
            <w:tcW w:w="1531" w:type="dxa"/>
          </w:tcPr>
          <w:p w14:paraId="421B3297" w14:textId="77777777"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p>
        </w:tc>
      </w:tr>
      <w:tr w:rsidR="00641AE7" w14:paraId="409554B7" w14:textId="77777777" w:rsidTr="000C30D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1" w:type="dxa"/>
          </w:tcPr>
          <w:p w14:paraId="49E213D1" w14:textId="77777777" w:rsidR="00950662" w:rsidRDefault="00950662" w:rsidP="00950662">
            <w:pPr>
              <w:rPr>
                <w:lang w:eastAsia="en-GB"/>
              </w:rPr>
            </w:pPr>
          </w:p>
        </w:tc>
        <w:tc>
          <w:tcPr>
            <w:tcW w:w="1499" w:type="dxa"/>
          </w:tcPr>
          <w:p w14:paraId="011F177D" w14:textId="0129E1E2"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 xml:space="preserve">3.3 </w:t>
            </w:r>
            <w:r w:rsidRPr="0092702F">
              <w:rPr>
                <w:rFonts w:ascii="Calibri" w:hAnsi="Calibri"/>
                <w:szCs w:val="18"/>
              </w:rPr>
              <w:t>Racon &amp; radar positioning</w:t>
            </w:r>
          </w:p>
        </w:tc>
        <w:tc>
          <w:tcPr>
            <w:tcW w:w="2456" w:type="dxa"/>
          </w:tcPr>
          <w:p w14:paraId="20D4D2BB" w14:textId="073C08E9"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Pr>
                <w:rFonts w:ascii="Calibri" w:hAnsi="Calibri" w:cs="Arial"/>
                <w:szCs w:val="18"/>
                <w:lang w:val="fr-FR"/>
              </w:rPr>
              <w:t>Radar &amp; Ehanced Racon positioning</w:t>
            </w:r>
          </w:p>
        </w:tc>
        <w:tc>
          <w:tcPr>
            <w:tcW w:w="3350" w:type="dxa"/>
            <w:vAlign w:val="center"/>
          </w:tcPr>
          <w:p w14:paraId="1CA56D81" w14:textId="77777777" w:rsidR="00950662" w:rsidRDefault="00950662" w:rsidP="00950662">
            <w:pPr>
              <w:cnfStyle w:val="000000100000" w:firstRow="0" w:lastRow="0" w:firstColumn="0" w:lastColumn="0" w:oddVBand="0" w:evenVBand="0" w:oddHBand="1" w:evenHBand="0" w:firstRowFirstColumn="0" w:firstRowLastColumn="0" w:lastRowFirstColumn="0" w:lastRowLastColumn="0"/>
              <w:rPr>
                <w:rFonts w:ascii="Calibri" w:hAnsi="Calibri" w:cs="Arial"/>
                <w:szCs w:val="18"/>
              </w:rPr>
            </w:pPr>
            <w:r>
              <w:rPr>
                <w:rFonts w:ascii="Calibri" w:hAnsi="Calibri" w:cs="Arial"/>
                <w:szCs w:val="18"/>
              </w:rPr>
              <w:t xml:space="preserve">Development of </w:t>
            </w:r>
            <w:proofErr w:type="spellStart"/>
            <w:r>
              <w:rPr>
                <w:rFonts w:ascii="Calibri" w:hAnsi="Calibri" w:cs="Arial"/>
                <w:szCs w:val="18"/>
              </w:rPr>
              <w:t>eRacon</w:t>
            </w:r>
            <w:proofErr w:type="spellEnd"/>
            <w:r>
              <w:rPr>
                <w:rFonts w:ascii="Calibri" w:hAnsi="Calibri" w:cs="Arial"/>
                <w:szCs w:val="18"/>
              </w:rPr>
              <w:t>/</w:t>
            </w:r>
            <w:proofErr w:type="spellStart"/>
            <w:r>
              <w:rPr>
                <w:rFonts w:ascii="Calibri" w:hAnsi="Calibri" w:cs="Arial"/>
                <w:szCs w:val="18"/>
              </w:rPr>
              <w:t>eRadar</w:t>
            </w:r>
            <w:proofErr w:type="spellEnd"/>
            <w:r>
              <w:rPr>
                <w:rFonts w:ascii="Calibri" w:hAnsi="Calibri" w:cs="Arial"/>
                <w:szCs w:val="18"/>
              </w:rPr>
              <w:t xml:space="preserve"> technology</w:t>
            </w:r>
          </w:p>
          <w:p w14:paraId="1FA50BE1" w14:textId="1166B486"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Pr>
                <w:rFonts w:ascii="Calibri" w:hAnsi="Calibri" w:cs="Arial"/>
                <w:szCs w:val="18"/>
              </w:rPr>
              <w:t>Review related IALA documents</w:t>
            </w:r>
          </w:p>
        </w:tc>
        <w:tc>
          <w:tcPr>
            <w:tcW w:w="1909" w:type="dxa"/>
            <w:vAlign w:val="center"/>
          </w:tcPr>
          <w:p w14:paraId="19C581B5" w14:textId="441D7BC6" w:rsidR="00950662" w:rsidRPr="00B76108" w:rsidRDefault="00950662" w:rsidP="00950662">
            <w:pPr>
              <w:cnfStyle w:val="000000100000" w:firstRow="0" w:lastRow="0" w:firstColumn="0" w:lastColumn="0" w:oddVBand="0" w:evenVBand="0" w:oddHBand="1" w:evenHBand="0" w:firstRowFirstColumn="0" w:firstRowLastColumn="0" w:lastRowFirstColumn="0" w:lastRowLastColumn="0"/>
              <w:rPr>
                <w:rFonts w:ascii="Calibri" w:hAnsi="Calibri" w:cs="Arial"/>
                <w:szCs w:val="18"/>
              </w:rPr>
            </w:pPr>
          </w:p>
        </w:tc>
        <w:tc>
          <w:tcPr>
            <w:tcW w:w="1352" w:type="dxa"/>
          </w:tcPr>
          <w:p w14:paraId="490DB91C" w14:textId="364A8894"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ENG</w:t>
            </w:r>
          </w:p>
        </w:tc>
        <w:tc>
          <w:tcPr>
            <w:tcW w:w="1352" w:type="dxa"/>
          </w:tcPr>
          <w:p w14:paraId="2E8339C8" w14:textId="4374B968"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Not assigned yet</w:t>
            </w:r>
          </w:p>
        </w:tc>
        <w:tc>
          <w:tcPr>
            <w:tcW w:w="1531" w:type="dxa"/>
          </w:tcPr>
          <w:p w14:paraId="7B4C7E47" w14:textId="77777777"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p>
        </w:tc>
      </w:tr>
      <w:tr w:rsidR="00164852" w14:paraId="3605DB03" w14:textId="77777777" w:rsidTr="009E5C0B">
        <w:tc>
          <w:tcPr>
            <w:cnfStyle w:val="001000000000" w:firstRow="0" w:lastRow="0" w:firstColumn="1" w:lastColumn="0" w:oddVBand="0" w:evenVBand="0" w:oddHBand="0" w:evenHBand="0" w:firstRowFirstColumn="0" w:firstRowLastColumn="0" w:lastRowFirstColumn="0" w:lastRowLastColumn="0"/>
            <w:tcW w:w="1111" w:type="dxa"/>
          </w:tcPr>
          <w:p w14:paraId="6A1017E9" w14:textId="77777777" w:rsidR="00950662" w:rsidRDefault="00950662" w:rsidP="00950662">
            <w:pPr>
              <w:rPr>
                <w:lang w:eastAsia="en-GB"/>
              </w:rPr>
            </w:pPr>
          </w:p>
        </w:tc>
        <w:tc>
          <w:tcPr>
            <w:tcW w:w="1499" w:type="dxa"/>
          </w:tcPr>
          <w:p w14:paraId="067229FB" w14:textId="2DBB5AC1"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 xml:space="preserve">3.4 </w:t>
            </w:r>
            <w:r w:rsidRPr="0092702F">
              <w:rPr>
                <w:rFonts w:ascii="Calibri" w:hAnsi="Calibri"/>
                <w:szCs w:val="18"/>
              </w:rPr>
              <w:t>Augmentation services (SBAS &amp; DGNSS)</w:t>
            </w:r>
          </w:p>
        </w:tc>
        <w:tc>
          <w:tcPr>
            <w:tcW w:w="2456" w:type="dxa"/>
          </w:tcPr>
          <w:p w14:paraId="64C12E9D" w14:textId="252E9183"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r>
              <w:rPr>
                <w:rFonts w:ascii="Calibri" w:hAnsi="Calibri" w:cs="Arial"/>
                <w:szCs w:val="18"/>
                <w:lang w:val="fr-FR"/>
              </w:rPr>
              <w:t>Augmentation systems</w:t>
            </w:r>
          </w:p>
        </w:tc>
        <w:tc>
          <w:tcPr>
            <w:tcW w:w="3350" w:type="dxa"/>
          </w:tcPr>
          <w:p w14:paraId="62263239" w14:textId="3EB75512"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r>
              <w:rPr>
                <w:rFonts w:ascii="Calibri" w:hAnsi="Calibri" w:cs="Arial"/>
                <w:szCs w:val="18"/>
              </w:rPr>
              <w:t xml:space="preserve">Watching brief on DGNSS developments, both SBAS and marine </w:t>
            </w:r>
            <w:proofErr w:type="spellStart"/>
            <w:r>
              <w:rPr>
                <w:rFonts w:ascii="Calibri" w:hAnsi="Calibri" w:cs="Arial"/>
                <w:szCs w:val="18"/>
              </w:rPr>
              <w:t>Radiobeacon</w:t>
            </w:r>
            <w:proofErr w:type="spellEnd"/>
            <w:r>
              <w:rPr>
                <w:rFonts w:ascii="Calibri" w:hAnsi="Calibri" w:cs="Arial"/>
                <w:szCs w:val="18"/>
              </w:rPr>
              <w:t xml:space="preserve"> and update IALA documents as necessary</w:t>
            </w:r>
          </w:p>
        </w:tc>
        <w:tc>
          <w:tcPr>
            <w:tcW w:w="1909" w:type="dxa"/>
            <w:vAlign w:val="center"/>
          </w:tcPr>
          <w:p w14:paraId="6E6191D7" w14:textId="1E75051C" w:rsidR="00950662" w:rsidRPr="00B76108" w:rsidRDefault="00950662" w:rsidP="00950662">
            <w:pPr>
              <w:cnfStyle w:val="000000000000" w:firstRow="0" w:lastRow="0" w:firstColumn="0" w:lastColumn="0" w:oddVBand="0" w:evenVBand="0" w:oddHBand="0" w:evenHBand="0" w:firstRowFirstColumn="0" w:firstRowLastColumn="0" w:lastRowFirstColumn="0" w:lastRowLastColumn="0"/>
              <w:rPr>
                <w:rFonts w:ascii="Calibri" w:hAnsi="Calibri" w:cs="Arial"/>
                <w:szCs w:val="18"/>
              </w:rPr>
            </w:pPr>
          </w:p>
        </w:tc>
        <w:tc>
          <w:tcPr>
            <w:tcW w:w="1352" w:type="dxa"/>
          </w:tcPr>
          <w:p w14:paraId="3024DCD8" w14:textId="6EAC4546"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ENG</w:t>
            </w:r>
          </w:p>
        </w:tc>
        <w:tc>
          <w:tcPr>
            <w:tcW w:w="1352" w:type="dxa"/>
          </w:tcPr>
          <w:p w14:paraId="11390823" w14:textId="2D7996DB"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Not assigned yet</w:t>
            </w:r>
          </w:p>
        </w:tc>
        <w:tc>
          <w:tcPr>
            <w:tcW w:w="1531" w:type="dxa"/>
          </w:tcPr>
          <w:p w14:paraId="53F9ECFF" w14:textId="77777777"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p>
        </w:tc>
      </w:tr>
      <w:tr w:rsidR="00641AE7" w14:paraId="1AB0C6A7" w14:textId="77777777" w:rsidTr="009E5C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1" w:type="dxa"/>
          </w:tcPr>
          <w:p w14:paraId="5F5AC26B" w14:textId="77777777" w:rsidR="00950662" w:rsidRDefault="00950662" w:rsidP="00950662">
            <w:pPr>
              <w:rPr>
                <w:lang w:eastAsia="en-GB"/>
              </w:rPr>
            </w:pPr>
          </w:p>
        </w:tc>
        <w:tc>
          <w:tcPr>
            <w:tcW w:w="1499" w:type="dxa"/>
          </w:tcPr>
          <w:p w14:paraId="37E174C3" w14:textId="77777777"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p>
        </w:tc>
        <w:tc>
          <w:tcPr>
            <w:tcW w:w="2456" w:type="dxa"/>
          </w:tcPr>
          <w:p w14:paraId="5F493A46" w14:textId="06911148"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Pr>
                <w:rFonts w:ascii="Calibri" w:hAnsi="Calibri" w:cs="Arial"/>
                <w:szCs w:val="18"/>
                <w:lang w:val="fr-FR"/>
              </w:rPr>
              <w:t>High accuracy systems</w:t>
            </w:r>
          </w:p>
        </w:tc>
        <w:tc>
          <w:tcPr>
            <w:tcW w:w="3350" w:type="dxa"/>
          </w:tcPr>
          <w:p w14:paraId="174D7CAE" w14:textId="1D03DFA1"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Pr>
                <w:rFonts w:ascii="Calibri" w:hAnsi="Calibri" w:cs="Arial"/>
                <w:szCs w:val="18"/>
              </w:rPr>
              <w:t>Guidance on new systems and how they can be used</w:t>
            </w:r>
          </w:p>
        </w:tc>
        <w:tc>
          <w:tcPr>
            <w:tcW w:w="1909" w:type="dxa"/>
            <w:vAlign w:val="center"/>
          </w:tcPr>
          <w:p w14:paraId="12B4CC3F" w14:textId="3B19E2A1" w:rsidR="00950662" w:rsidRPr="00B76108" w:rsidRDefault="00950662" w:rsidP="00950662">
            <w:pPr>
              <w:cnfStyle w:val="000000100000" w:firstRow="0" w:lastRow="0" w:firstColumn="0" w:lastColumn="0" w:oddVBand="0" w:evenVBand="0" w:oddHBand="1" w:evenHBand="0" w:firstRowFirstColumn="0" w:firstRowLastColumn="0" w:lastRowFirstColumn="0" w:lastRowLastColumn="0"/>
              <w:rPr>
                <w:rFonts w:ascii="Calibri" w:hAnsi="Calibri" w:cs="Arial"/>
                <w:szCs w:val="18"/>
              </w:rPr>
            </w:pPr>
            <w:r>
              <w:rPr>
                <w:rFonts w:ascii="Calibri" w:hAnsi="Calibri" w:cs="Arial"/>
                <w:szCs w:val="18"/>
              </w:rPr>
              <w:t xml:space="preserve">New </w:t>
            </w:r>
            <w:proofErr w:type="spellStart"/>
            <w:r>
              <w:rPr>
                <w:rFonts w:ascii="Calibri" w:hAnsi="Calibri" w:cs="Arial"/>
                <w:szCs w:val="18"/>
              </w:rPr>
              <w:t>Gudeline</w:t>
            </w:r>
            <w:proofErr w:type="spellEnd"/>
          </w:p>
        </w:tc>
        <w:tc>
          <w:tcPr>
            <w:tcW w:w="1352" w:type="dxa"/>
          </w:tcPr>
          <w:p w14:paraId="3D0C46BB" w14:textId="407620E2"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ENG</w:t>
            </w:r>
          </w:p>
        </w:tc>
        <w:tc>
          <w:tcPr>
            <w:tcW w:w="1352" w:type="dxa"/>
          </w:tcPr>
          <w:p w14:paraId="1B025678" w14:textId="4A527B02"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Not assigned yet</w:t>
            </w:r>
          </w:p>
        </w:tc>
        <w:tc>
          <w:tcPr>
            <w:tcW w:w="1531" w:type="dxa"/>
          </w:tcPr>
          <w:p w14:paraId="43BBE79A" w14:textId="77777777"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p>
        </w:tc>
      </w:tr>
      <w:tr w:rsidR="00164852" w14:paraId="70AA432F" w14:textId="77777777" w:rsidTr="009E5C0B">
        <w:tc>
          <w:tcPr>
            <w:cnfStyle w:val="001000000000" w:firstRow="0" w:lastRow="0" w:firstColumn="1" w:lastColumn="0" w:oddVBand="0" w:evenVBand="0" w:oddHBand="0" w:evenHBand="0" w:firstRowFirstColumn="0" w:firstRowLastColumn="0" w:lastRowFirstColumn="0" w:lastRowLastColumn="0"/>
            <w:tcW w:w="1111" w:type="dxa"/>
          </w:tcPr>
          <w:p w14:paraId="4102159E" w14:textId="77777777" w:rsidR="00950662" w:rsidRDefault="00950662" w:rsidP="00950662">
            <w:pPr>
              <w:rPr>
                <w:lang w:eastAsia="en-GB"/>
              </w:rPr>
            </w:pPr>
          </w:p>
        </w:tc>
        <w:tc>
          <w:tcPr>
            <w:tcW w:w="1499" w:type="dxa"/>
          </w:tcPr>
          <w:p w14:paraId="0804295D" w14:textId="10BA8521"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 xml:space="preserve">3.7 </w:t>
            </w:r>
            <w:r w:rsidRPr="0092702F">
              <w:rPr>
                <w:rFonts w:ascii="Calibri" w:hAnsi="Calibri"/>
                <w:szCs w:val="18"/>
              </w:rPr>
              <w:t>PNT technology review</w:t>
            </w:r>
          </w:p>
        </w:tc>
        <w:tc>
          <w:tcPr>
            <w:tcW w:w="2456" w:type="dxa"/>
          </w:tcPr>
          <w:p w14:paraId="22B39BE5" w14:textId="59F36B56"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r>
              <w:rPr>
                <w:rFonts w:ascii="Calibri" w:hAnsi="Calibri" w:cs="Arial"/>
                <w:szCs w:val="18"/>
              </w:rPr>
              <w:t>Monitor developments in radionavigation topics for information exchange and development of appropriate guidance (inc. resilient PNT, cyber security, timing aspects etc).</w:t>
            </w:r>
          </w:p>
        </w:tc>
        <w:tc>
          <w:tcPr>
            <w:tcW w:w="3350" w:type="dxa"/>
          </w:tcPr>
          <w:p w14:paraId="5F706220" w14:textId="7A6F7560"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r>
              <w:rPr>
                <w:rFonts w:ascii="Calibri" w:hAnsi="Calibri" w:cs="Arial"/>
                <w:szCs w:val="18"/>
              </w:rPr>
              <w:t>Rapporteur reports and new documents as required.</w:t>
            </w:r>
          </w:p>
        </w:tc>
        <w:tc>
          <w:tcPr>
            <w:tcW w:w="1909" w:type="dxa"/>
            <w:vAlign w:val="center"/>
          </w:tcPr>
          <w:p w14:paraId="75715FD5" w14:textId="41B337FC" w:rsidR="00950662" w:rsidRPr="00B76108" w:rsidRDefault="00950662" w:rsidP="00950662">
            <w:pPr>
              <w:cnfStyle w:val="000000000000" w:firstRow="0" w:lastRow="0" w:firstColumn="0" w:lastColumn="0" w:oddVBand="0" w:evenVBand="0" w:oddHBand="0" w:evenHBand="0" w:firstRowFirstColumn="0" w:firstRowLastColumn="0" w:lastRowFirstColumn="0" w:lastRowLastColumn="0"/>
              <w:rPr>
                <w:rFonts w:ascii="Calibri" w:hAnsi="Calibri" w:cs="Arial"/>
                <w:szCs w:val="18"/>
              </w:rPr>
            </w:pPr>
          </w:p>
        </w:tc>
        <w:tc>
          <w:tcPr>
            <w:tcW w:w="1352" w:type="dxa"/>
          </w:tcPr>
          <w:p w14:paraId="19765209" w14:textId="1B4AEDEA"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ENG</w:t>
            </w:r>
          </w:p>
        </w:tc>
        <w:tc>
          <w:tcPr>
            <w:tcW w:w="1352" w:type="dxa"/>
          </w:tcPr>
          <w:p w14:paraId="6B35ED39" w14:textId="667CFA97"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Not assigned yet</w:t>
            </w:r>
          </w:p>
        </w:tc>
        <w:tc>
          <w:tcPr>
            <w:tcW w:w="1531" w:type="dxa"/>
          </w:tcPr>
          <w:p w14:paraId="0EDA8844" w14:textId="77777777"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p>
        </w:tc>
      </w:tr>
      <w:tr w:rsidR="00641AE7" w14:paraId="195A3FCD" w14:textId="77777777" w:rsidTr="009E5C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1" w:type="dxa"/>
          </w:tcPr>
          <w:p w14:paraId="26FC6621" w14:textId="35C1B350" w:rsidR="00950662" w:rsidRDefault="00950662" w:rsidP="00950662">
            <w:pPr>
              <w:rPr>
                <w:lang w:eastAsia="en-GB"/>
              </w:rPr>
            </w:pPr>
            <w:r>
              <w:rPr>
                <w:lang w:eastAsia="en-GB"/>
              </w:rPr>
              <w:t>S1040</w:t>
            </w:r>
          </w:p>
        </w:tc>
        <w:tc>
          <w:tcPr>
            <w:tcW w:w="1499" w:type="dxa"/>
          </w:tcPr>
          <w:p w14:paraId="3BE6D7CE" w14:textId="435AB102"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4.1 VTS implementation</w:t>
            </w:r>
          </w:p>
        </w:tc>
        <w:tc>
          <w:tcPr>
            <w:tcW w:w="2456" w:type="dxa"/>
          </w:tcPr>
          <w:p w14:paraId="1AD08C55" w14:textId="4EA7D2C8"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sidRPr="00DA68ED">
              <w:rPr>
                <w:rFonts w:cstheme="minorHAnsi"/>
                <w:color w:val="000000"/>
                <w:sz w:val="20"/>
                <w:szCs w:val="20"/>
                <w:lang w:val="en-US" w:eastAsia="nl-NL"/>
              </w:rPr>
              <w:t>guidance for establishing a compliance and enforcement framework by participating ships</w:t>
            </w:r>
          </w:p>
        </w:tc>
        <w:tc>
          <w:tcPr>
            <w:tcW w:w="3350" w:type="dxa"/>
          </w:tcPr>
          <w:p w14:paraId="21F1CF2E" w14:textId="35443A4B"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sidRPr="00DA68ED">
              <w:rPr>
                <w:rFonts w:cstheme="minorHAnsi"/>
                <w:color w:val="000000"/>
                <w:sz w:val="20"/>
                <w:szCs w:val="20"/>
                <w:lang w:val="en-US" w:eastAsia="nl-NL"/>
              </w:rPr>
              <w:t>Develop guidance for establishing a compliance and enforcement framework by participating ships</w:t>
            </w:r>
          </w:p>
        </w:tc>
        <w:tc>
          <w:tcPr>
            <w:tcW w:w="1909" w:type="dxa"/>
          </w:tcPr>
          <w:p w14:paraId="11E0B5EC" w14:textId="69E33F48" w:rsidR="00950662" w:rsidRPr="00B76108" w:rsidRDefault="00950662" w:rsidP="00950662">
            <w:pPr>
              <w:cnfStyle w:val="000000100000" w:firstRow="0" w:lastRow="0" w:firstColumn="0" w:lastColumn="0" w:oddVBand="0" w:evenVBand="0" w:oddHBand="1" w:evenHBand="0" w:firstRowFirstColumn="0" w:firstRowLastColumn="0" w:lastRowFirstColumn="0" w:lastRowLastColumn="0"/>
              <w:rPr>
                <w:rFonts w:ascii="Calibri" w:hAnsi="Calibri" w:cs="Arial"/>
                <w:szCs w:val="18"/>
              </w:rPr>
            </w:pPr>
            <w:r>
              <w:rPr>
                <w:rFonts w:ascii="Calibri" w:hAnsi="Calibri" w:cs="Arial"/>
                <w:szCs w:val="18"/>
              </w:rPr>
              <w:t xml:space="preserve">New </w:t>
            </w:r>
            <w:proofErr w:type="spellStart"/>
            <w:r>
              <w:rPr>
                <w:rFonts w:ascii="Calibri" w:hAnsi="Calibri" w:cs="Arial"/>
                <w:szCs w:val="18"/>
              </w:rPr>
              <w:t>Gudeline</w:t>
            </w:r>
            <w:proofErr w:type="spellEnd"/>
          </w:p>
        </w:tc>
        <w:tc>
          <w:tcPr>
            <w:tcW w:w="1352" w:type="dxa"/>
          </w:tcPr>
          <w:p w14:paraId="54A5ED47" w14:textId="15DCA552"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VTS</w:t>
            </w:r>
          </w:p>
        </w:tc>
        <w:tc>
          <w:tcPr>
            <w:tcW w:w="1352" w:type="dxa"/>
          </w:tcPr>
          <w:p w14:paraId="7C8CA743" w14:textId="62C4B61B"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Pr>
                <w:rFonts w:cstheme="minorHAnsi"/>
                <w:sz w:val="20"/>
                <w:szCs w:val="20"/>
              </w:rPr>
              <w:t>VTS-</w:t>
            </w:r>
            <w:r>
              <w:rPr>
                <w:rFonts w:cstheme="minorHAnsi"/>
                <w:color w:val="000000"/>
                <w:sz w:val="20"/>
                <w:szCs w:val="20"/>
                <w:lang w:val="en-US" w:eastAsia="nl-NL"/>
              </w:rPr>
              <w:t>1.1.2</w:t>
            </w:r>
          </w:p>
        </w:tc>
        <w:tc>
          <w:tcPr>
            <w:tcW w:w="1531" w:type="dxa"/>
          </w:tcPr>
          <w:p w14:paraId="3AF9B9D0" w14:textId="77777777"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p>
        </w:tc>
      </w:tr>
      <w:tr w:rsidR="00164852" w14:paraId="18B2760A" w14:textId="77777777" w:rsidTr="009E5C0B">
        <w:tc>
          <w:tcPr>
            <w:cnfStyle w:val="001000000000" w:firstRow="0" w:lastRow="0" w:firstColumn="1" w:lastColumn="0" w:oddVBand="0" w:evenVBand="0" w:oddHBand="0" w:evenHBand="0" w:firstRowFirstColumn="0" w:firstRowLastColumn="0" w:lastRowFirstColumn="0" w:lastRowLastColumn="0"/>
            <w:tcW w:w="1111" w:type="dxa"/>
          </w:tcPr>
          <w:p w14:paraId="34D313F3" w14:textId="77777777" w:rsidR="00950662" w:rsidRDefault="00950662" w:rsidP="00950662">
            <w:pPr>
              <w:rPr>
                <w:lang w:eastAsia="en-GB"/>
              </w:rPr>
            </w:pPr>
          </w:p>
        </w:tc>
        <w:tc>
          <w:tcPr>
            <w:tcW w:w="1499" w:type="dxa"/>
          </w:tcPr>
          <w:p w14:paraId="20B12918" w14:textId="77777777"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p>
        </w:tc>
        <w:tc>
          <w:tcPr>
            <w:tcW w:w="2456" w:type="dxa"/>
          </w:tcPr>
          <w:p w14:paraId="47825310" w14:textId="02952594"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MASS related</w:t>
            </w:r>
          </w:p>
        </w:tc>
        <w:tc>
          <w:tcPr>
            <w:tcW w:w="3350" w:type="dxa"/>
          </w:tcPr>
          <w:p w14:paraId="157D183B" w14:textId="77777777" w:rsidR="00950662" w:rsidRDefault="00950662" w:rsidP="00950662">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sz w:val="20"/>
                <w:szCs w:val="20"/>
              </w:rPr>
              <w:t xml:space="preserve">a) </w:t>
            </w:r>
            <w:r w:rsidRPr="005D481F">
              <w:rPr>
                <w:rFonts w:cstheme="minorHAnsi"/>
                <w:sz w:val="20"/>
                <w:szCs w:val="20"/>
              </w:rPr>
              <w:t>Develop a Guideline on the implications of maritime autonomous surface ships (MASS) from a VTS perspective</w:t>
            </w:r>
            <w:r>
              <w:rPr>
                <w:rFonts w:cstheme="minorHAnsi"/>
                <w:sz w:val="20"/>
                <w:szCs w:val="20"/>
              </w:rPr>
              <w:t xml:space="preserve">. </w:t>
            </w:r>
          </w:p>
          <w:p w14:paraId="6DB96261" w14:textId="7B173FC2"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r>
              <w:rPr>
                <w:rFonts w:cstheme="minorHAnsi"/>
                <w:sz w:val="20"/>
                <w:szCs w:val="20"/>
              </w:rPr>
              <w:t xml:space="preserve">b) </w:t>
            </w:r>
            <w:r w:rsidRPr="00BA6A89">
              <w:rPr>
                <w:rFonts w:cstheme="minorHAnsi"/>
                <w:sz w:val="20"/>
                <w:szCs w:val="20"/>
              </w:rPr>
              <w:t xml:space="preserve">Assess the implications associated with the advent of MASS on IALA Standards specifically related to the establishment and </w:t>
            </w:r>
            <w:r w:rsidRPr="00BA6A89">
              <w:rPr>
                <w:rFonts w:cstheme="minorHAnsi"/>
                <w:sz w:val="20"/>
                <w:szCs w:val="20"/>
              </w:rPr>
              <w:lastRenderedPageBreak/>
              <w:t>operation of VTS (scoping exercise)</w:t>
            </w:r>
          </w:p>
        </w:tc>
        <w:tc>
          <w:tcPr>
            <w:tcW w:w="1909" w:type="dxa"/>
          </w:tcPr>
          <w:p w14:paraId="7C000DB5" w14:textId="568BEECD" w:rsidR="00950662" w:rsidRPr="00B76108" w:rsidRDefault="00950662" w:rsidP="00950662">
            <w:pPr>
              <w:cnfStyle w:val="000000000000" w:firstRow="0" w:lastRow="0" w:firstColumn="0" w:lastColumn="0" w:oddVBand="0" w:evenVBand="0" w:oddHBand="0" w:evenHBand="0" w:firstRowFirstColumn="0" w:firstRowLastColumn="0" w:lastRowFirstColumn="0" w:lastRowLastColumn="0"/>
              <w:rPr>
                <w:rFonts w:ascii="Calibri" w:hAnsi="Calibri" w:cs="Arial"/>
                <w:szCs w:val="18"/>
              </w:rPr>
            </w:pPr>
            <w:r>
              <w:rPr>
                <w:rFonts w:ascii="Calibri" w:hAnsi="Calibri" w:cs="Arial"/>
                <w:szCs w:val="18"/>
              </w:rPr>
              <w:lastRenderedPageBreak/>
              <w:t xml:space="preserve">New </w:t>
            </w:r>
            <w:proofErr w:type="spellStart"/>
            <w:r>
              <w:rPr>
                <w:rFonts w:ascii="Calibri" w:hAnsi="Calibri" w:cs="Arial"/>
                <w:szCs w:val="18"/>
              </w:rPr>
              <w:t>Gudeline</w:t>
            </w:r>
            <w:proofErr w:type="spellEnd"/>
          </w:p>
        </w:tc>
        <w:tc>
          <w:tcPr>
            <w:tcW w:w="1352" w:type="dxa"/>
          </w:tcPr>
          <w:p w14:paraId="291ADD4E" w14:textId="2164B1DC"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VTS</w:t>
            </w:r>
          </w:p>
        </w:tc>
        <w:tc>
          <w:tcPr>
            <w:tcW w:w="1352" w:type="dxa"/>
          </w:tcPr>
          <w:p w14:paraId="06A8B941" w14:textId="4580C60C"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r>
              <w:rPr>
                <w:rFonts w:cstheme="minorHAnsi"/>
                <w:sz w:val="20"/>
                <w:szCs w:val="20"/>
              </w:rPr>
              <w:t>VTS-</w:t>
            </w:r>
            <w:r>
              <w:rPr>
                <w:rFonts w:cstheme="minorHAnsi"/>
                <w:color w:val="000000"/>
                <w:sz w:val="20"/>
                <w:szCs w:val="20"/>
                <w:lang w:val="en-US" w:eastAsia="nl-NL"/>
              </w:rPr>
              <w:t>1.1.3</w:t>
            </w:r>
          </w:p>
        </w:tc>
        <w:tc>
          <w:tcPr>
            <w:tcW w:w="1531" w:type="dxa"/>
          </w:tcPr>
          <w:p w14:paraId="11D7A3C5" w14:textId="77777777"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p>
        </w:tc>
      </w:tr>
      <w:tr w:rsidR="00641AE7" w14:paraId="1F7C468C" w14:textId="77777777" w:rsidTr="009E5C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1" w:type="dxa"/>
          </w:tcPr>
          <w:p w14:paraId="1FD1C64D" w14:textId="77777777" w:rsidR="00950662" w:rsidRDefault="00950662" w:rsidP="00950662">
            <w:pPr>
              <w:rPr>
                <w:lang w:eastAsia="en-GB"/>
              </w:rPr>
            </w:pPr>
          </w:p>
        </w:tc>
        <w:tc>
          <w:tcPr>
            <w:tcW w:w="1499" w:type="dxa"/>
          </w:tcPr>
          <w:p w14:paraId="4DB14DD7" w14:textId="77777777"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p>
        </w:tc>
        <w:tc>
          <w:tcPr>
            <w:tcW w:w="2456" w:type="dxa"/>
          </w:tcPr>
          <w:p w14:paraId="26041117" w14:textId="231F82E9"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Pr>
                <w:rFonts w:cstheme="minorHAnsi"/>
                <w:sz w:val="20"/>
                <w:szCs w:val="20"/>
              </w:rPr>
              <w:t>Develop guidance on delineating the VTS area</w:t>
            </w:r>
          </w:p>
        </w:tc>
        <w:tc>
          <w:tcPr>
            <w:tcW w:w="3350" w:type="dxa"/>
          </w:tcPr>
          <w:p w14:paraId="05106CFC" w14:textId="45F5FBBF"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Pr>
                <w:rFonts w:cstheme="minorHAnsi"/>
                <w:sz w:val="20"/>
                <w:szCs w:val="20"/>
              </w:rPr>
              <w:t>Develop guidance on delineating the VTS area</w:t>
            </w:r>
          </w:p>
        </w:tc>
        <w:tc>
          <w:tcPr>
            <w:tcW w:w="1909" w:type="dxa"/>
          </w:tcPr>
          <w:p w14:paraId="6231B9EA" w14:textId="76AB5128" w:rsidR="00950662" w:rsidRPr="00B76108" w:rsidRDefault="00950662" w:rsidP="00950662">
            <w:pPr>
              <w:cnfStyle w:val="000000100000" w:firstRow="0" w:lastRow="0" w:firstColumn="0" w:lastColumn="0" w:oddVBand="0" w:evenVBand="0" w:oddHBand="1" w:evenHBand="0" w:firstRowFirstColumn="0" w:firstRowLastColumn="0" w:lastRowFirstColumn="0" w:lastRowLastColumn="0"/>
              <w:rPr>
                <w:rFonts w:ascii="Calibri" w:hAnsi="Calibri" w:cs="Arial"/>
                <w:szCs w:val="18"/>
              </w:rPr>
            </w:pPr>
            <w:r>
              <w:rPr>
                <w:rFonts w:ascii="Calibri" w:hAnsi="Calibri" w:cs="Arial"/>
                <w:szCs w:val="18"/>
              </w:rPr>
              <w:t xml:space="preserve">New </w:t>
            </w:r>
            <w:proofErr w:type="spellStart"/>
            <w:r>
              <w:rPr>
                <w:rFonts w:ascii="Calibri" w:hAnsi="Calibri" w:cs="Arial"/>
                <w:szCs w:val="18"/>
              </w:rPr>
              <w:t>Gudeline</w:t>
            </w:r>
            <w:proofErr w:type="spellEnd"/>
          </w:p>
        </w:tc>
        <w:tc>
          <w:tcPr>
            <w:tcW w:w="1352" w:type="dxa"/>
          </w:tcPr>
          <w:p w14:paraId="28B632F5" w14:textId="590D6CBF"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VTS</w:t>
            </w:r>
          </w:p>
        </w:tc>
        <w:tc>
          <w:tcPr>
            <w:tcW w:w="1352" w:type="dxa"/>
          </w:tcPr>
          <w:p w14:paraId="70CD9886" w14:textId="56B41ADD"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Pr>
                <w:rFonts w:cstheme="minorHAnsi"/>
                <w:sz w:val="20"/>
                <w:szCs w:val="20"/>
              </w:rPr>
              <w:t>VTS-1.1.4</w:t>
            </w:r>
          </w:p>
        </w:tc>
        <w:tc>
          <w:tcPr>
            <w:tcW w:w="1531" w:type="dxa"/>
          </w:tcPr>
          <w:p w14:paraId="1A613D60" w14:textId="77777777"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p>
        </w:tc>
      </w:tr>
      <w:tr w:rsidR="00164852" w14:paraId="5E90BB58" w14:textId="77777777" w:rsidTr="009E5C0B">
        <w:tc>
          <w:tcPr>
            <w:cnfStyle w:val="001000000000" w:firstRow="0" w:lastRow="0" w:firstColumn="1" w:lastColumn="0" w:oddVBand="0" w:evenVBand="0" w:oddHBand="0" w:evenHBand="0" w:firstRowFirstColumn="0" w:firstRowLastColumn="0" w:lastRowFirstColumn="0" w:lastRowLastColumn="0"/>
            <w:tcW w:w="1111" w:type="dxa"/>
          </w:tcPr>
          <w:p w14:paraId="4FD7B7FC" w14:textId="77777777" w:rsidR="00950662" w:rsidRDefault="00950662" w:rsidP="00950662">
            <w:pPr>
              <w:rPr>
                <w:lang w:eastAsia="en-GB"/>
              </w:rPr>
            </w:pPr>
          </w:p>
        </w:tc>
        <w:tc>
          <w:tcPr>
            <w:tcW w:w="1499" w:type="dxa"/>
          </w:tcPr>
          <w:p w14:paraId="21BA0B93" w14:textId="77777777"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p>
        </w:tc>
        <w:tc>
          <w:tcPr>
            <w:tcW w:w="2456" w:type="dxa"/>
          </w:tcPr>
          <w:p w14:paraId="795AD5C0" w14:textId="297E54C3" w:rsidR="00950662" w:rsidRDefault="00950662" w:rsidP="00950662">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91A17">
              <w:rPr>
                <w:rFonts w:cstheme="minorHAnsi"/>
                <w:sz w:val="20"/>
                <w:szCs w:val="20"/>
              </w:rPr>
              <w:t>policy and regulatory framework</w:t>
            </w:r>
          </w:p>
        </w:tc>
        <w:tc>
          <w:tcPr>
            <w:tcW w:w="3350" w:type="dxa"/>
          </w:tcPr>
          <w:p w14:paraId="2CC70E4D" w14:textId="70F7338C" w:rsidR="00950662" w:rsidRDefault="00950662" w:rsidP="00950662">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91A17">
              <w:rPr>
                <w:rFonts w:cstheme="minorHAnsi"/>
                <w:sz w:val="20"/>
                <w:szCs w:val="20"/>
              </w:rPr>
              <w:t>Develop guidance to assist competent authorities for VTS establish an appropriate policy and regulatory framework to meet their obligations</w:t>
            </w:r>
            <w:r>
              <w:rPr>
                <w:rFonts w:cstheme="minorHAnsi"/>
                <w:sz w:val="20"/>
                <w:szCs w:val="20"/>
              </w:rPr>
              <w:t>.</w:t>
            </w:r>
          </w:p>
        </w:tc>
        <w:tc>
          <w:tcPr>
            <w:tcW w:w="1909" w:type="dxa"/>
          </w:tcPr>
          <w:p w14:paraId="6B7C7B02" w14:textId="1E84503B" w:rsidR="00950662" w:rsidRDefault="00950662" w:rsidP="00950662">
            <w:pPr>
              <w:cnfStyle w:val="000000000000" w:firstRow="0" w:lastRow="0" w:firstColumn="0" w:lastColumn="0" w:oddVBand="0" w:evenVBand="0" w:oddHBand="0" w:evenHBand="0" w:firstRowFirstColumn="0" w:firstRowLastColumn="0" w:lastRowFirstColumn="0" w:lastRowLastColumn="0"/>
              <w:rPr>
                <w:rFonts w:ascii="Calibri" w:hAnsi="Calibri" w:cs="Arial"/>
                <w:szCs w:val="18"/>
              </w:rPr>
            </w:pPr>
            <w:r>
              <w:rPr>
                <w:rFonts w:ascii="Calibri" w:hAnsi="Calibri" w:cs="Arial"/>
                <w:szCs w:val="18"/>
              </w:rPr>
              <w:t xml:space="preserve">New </w:t>
            </w:r>
            <w:proofErr w:type="spellStart"/>
            <w:r>
              <w:rPr>
                <w:rFonts w:ascii="Calibri" w:hAnsi="Calibri" w:cs="Arial"/>
                <w:szCs w:val="18"/>
              </w:rPr>
              <w:t>Gudeline</w:t>
            </w:r>
            <w:proofErr w:type="spellEnd"/>
          </w:p>
        </w:tc>
        <w:tc>
          <w:tcPr>
            <w:tcW w:w="1352" w:type="dxa"/>
          </w:tcPr>
          <w:p w14:paraId="2187F02B" w14:textId="7F972D4F"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VTS</w:t>
            </w:r>
          </w:p>
        </w:tc>
        <w:tc>
          <w:tcPr>
            <w:tcW w:w="1352" w:type="dxa"/>
          </w:tcPr>
          <w:p w14:paraId="77155F95" w14:textId="704CEEC3" w:rsidR="00950662" w:rsidRDefault="00950662" w:rsidP="00950662">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sz w:val="20"/>
                <w:szCs w:val="20"/>
              </w:rPr>
              <w:t>VTS-1.1.5</w:t>
            </w:r>
          </w:p>
        </w:tc>
        <w:tc>
          <w:tcPr>
            <w:tcW w:w="1531" w:type="dxa"/>
          </w:tcPr>
          <w:p w14:paraId="0A00DFA7" w14:textId="77777777"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p>
        </w:tc>
      </w:tr>
      <w:tr w:rsidR="00641AE7" w14:paraId="1D2AC8C8" w14:textId="77777777" w:rsidTr="009E5C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1" w:type="dxa"/>
          </w:tcPr>
          <w:p w14:paraId="28ECB586" w14:textId="77777777" w:rsidR="00950662" w:rsidRDefault="00950662" w:rsidP="00950662">
            <w:pPr>
              <w:rPr>
                <w:lang w:eastAsia="en-GB"/>
              </w:rPr>
            </w:pPr>
          </w:p>
        </w:tc>
        <w:tc>
          <w:tcPr>
            <w:tcW w:w="1499" w:type="dxa"/>
          </w:tcPr>
          <w:p w14:paraId="1BFCAE19" w14:textId="77777777"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p>
        </w:tc>
        <w:tc>
          <w:tcPr>
            <w:tcW w:w="2456" w:type="dxa"/>
          </w:tcPr>
          <w:p w14:paraId="47AFB572" w14:textId="5025193B" w:rsidR="00950662" w:rsidRPr="00591A17" w:rsidRDefault="00950662" w:rsidP="00950662">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5D481F">
              <w:rPr>
                <w:rFonts w:cstheme="minorHAnsi"/>
                <w:sz w:val="20"/>
                <w:szCs w:val="20"/>
              </w:rPr>
              <w:t>Future VTS</w:t>
            </w:r>
          </w:p>
        </w:tc>
        <w:tc>
          <w:tcPr>
            <w:tcW w:w="3350" w:type="dxa"/>
          </w:tcPr>
          <w:p w14:paraId="3AD0B161" w14:textId="68020FF8" w:rsidR="00950662" w:rsidRPr="00591A17" w:rsidRDefault="00950662" w:rsidP="00950662">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cstheme="minorHAnsi"/>
                <w:sz w:val="20"/>
                <w:szCs w:val="20"/>
              </w:rPr>
              <w:t xml:space="preserve">Proceed with the </w:t>
            </w:r>
            <w:r w:rsidRPr="005D481F">
              <w:rPr>
                <w:rFonts w:cstheme="minorHAnsi"/>
                <w:sz w:val="20"/>
                <w:szCs w:val="20"/>
              </w:rPr>
              <w:t xml:space="preserve">“living document” on “Future VTS”, including emerging technologies </w:t>
            </w:r>
            <w:r>
              <w:rPr>
                <w:rFonts w:cstheme="minorHAnsi"/>
                <w:sz w:val="20"/>
                <w:szCs w:val="20"/>
              </w:rPr>
              <w:t>and Human Element</w:t>
            </w:r>
          </w:p>
        </w:tc>
        <w:tc>
          <w:tcPr>
            <w:tcW w:w="1909" w:type="dxa"/>
          </w:tcPr>
          <w:p w14:paraId="73319D58" w14:textId="77777777" w:rsidR="00950662" w:rsidRDefault="00950662" w:rsidP="00950662">
            <w:pPr>
              <w:cnfStyle w:val="000000100000" w:firstRow="0" w:lastRow="0" w:firstColumn="0" w:lastColumn="0" w:oddVBand="0" w:evenVBand="0" w:oddHBand="1" w:evenHBand="0" w:firstRowFirstColumn="0" w:firstRowLastColumn="0" w:lastRowFirstColumn="0" w:lastRowLastColumn="0"/>
              <w:rPr>
                <w:rFonts w:ascii="Calibri" w:hAnsi="Calibri" w:cs="Arial"/>
                <w:szCs w:val="18"/>
              </w:rPr>
            </w:pPr>
          </w:p>
        </w:tc>
        <w:tc>
          <w:tcPr>
            <w:tcW w:w="1352" w:type="dxa"/>
          </w:tcPr>
          <w:p w14:paraId="516E2145" w14:textId="77777777"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p>
        </w:tc>
        <w:tc>
          <w:tcPr>
            <w:tcW w:w="1352" w:type="dxa"/>
          </w:tcPr>
          <w:p w14:paraId="08FF27EA" w14:textId="28A701E5" w:rsidR="00950662" w:rsidRDefault="00950662" w:rsidP="00950662">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cstheme="minorHAnsi"/>
                <w:sz w:val="20"/>
                <w:szCs w:val="20"/>
              </w:rPr>
              <w:t>VTS-1.9.4</w:t>
            </w:r>
          </w:p>
        </w:tc>
        <w:tc>
          <w:tcPr>
            <w:tcW w:w="1531" w:type="dxa"/>
          </w:tcPr>
          <w:p w14:paraId="3FAAF94D" w14:textId="77777777"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p>
        </w:tc>
      </w:tr>
      <w:tr w:rsidR="00164852" w14:paraId="3FA2A532" w14:textId="77777777" w:rsidTr="009E5C0B">
        <w:tc>
          <w:tcPr>
            <w:cnfStyle w:val="001000000000" w:firstRow="0" w:lastRow="0" w:firstColumn="1" w:lastColumn="0" w:oddVBand="0" w:evenVBand="0" w:oddHBand="0" w:evenHBand="0" w:firstRowFirstColumn="0" w:firstRowLastColumn="0" w:lastRowFirstColumn="0" w:lastRowLastColumn="0"/>
            <w:tcW w:w="1111" w:type="dxa"/>
          </w:tcPr>
          <w:p w14:paraId="44D56A2D" w14:textId="77777777" w:rsidR="00950662" w:rsidRDefault="00950662" w:rsidP="00950662">
            <w:pPr>
              <w:rPr>
                <w:lang w:eastAsia="en-GB"/>
              </w:rPr>
            </w:pPr>
          </w:p>
        </w:tc>
        <w:tc>
          <w:tcPr>
            <w:tcW w:w="1499" w:type="dxa"/>
          </w:tcPr>
          <w:p w14:paraId="4A572700" w14:textId="4BEC22FF"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4.2 VTS communication</w:t>
            </w:r>
          </w:p>
        </w:tc>
        <w:tc>
          <w:tcPr>
            <w:tcW w:w="2456" w:type="dxa"/>
          </w:tcPr>
          <w:p w14:paraId="0C7FFF00" w14:textId="427A14BD" w:rsidR="00950662" w:rsidRPr="006E5CFC" w:rsidRDefault="00950662" w:rsidP="00950662">
            <w:pPr>
              <w:cnfStyle w:val="000000000000" w:firstRow="0" w:lastRow="0" w:firstColumn="0" w:lastColumn="0" w:oddVBand="0" w:evenVBand="0" w:oddHBand="0" w:evenHBand="0" w:firstRowFirstColumn="0" w:firstRowLastColumn="0" w:lastRowFirstColumn="0" w:lastRowLastColumn="0"/>
              <w:rPr>
                <w:lang w:val="fr-FR" w:eastAsia="en-GB"/>
              </w:rPr>
            </w:pPr>
            <w:r w:rsidRPr="006E5CFC">
              <w:rPr>
                <w:rFonts w:cstheme="minorHAnsi"/>
                <w:color w:val="000000"/>
                <w:sz w:val="20"/>
                <w:szCs w:val="20"/>
                <w:lang w:val="fr-FR" w:eastAsia="nl-NL"/>
              </w:rPr>
              <w:t>guidance on VTS digital communications</w:t>
            </w:r>
          </w:p>
        </w:tc>
        <w:tc>
          <w:tcPr>
            <w:tcW w:w="3350" w:type="dxa"/>
          </w:tcPr>
          <w:p w14:paraId="4C22A865" w14:textId="77777777" w:rsidR="00950662" w:rsidRPr="00415E8E" w:rsidRDefault="00950662" w:rsidP="00950662">
            <w:pP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nl-NL"/>
              </w:rPr>
            </w:pPr>
            <w:r w:rsidRPr="00415E8E">
              <w:rPr>
                <w:rFonts w:cstheme="minorHAnsi"/>
                <w:color w:val="000000"/>
                <w:sz w:val="20"/>
                <w:szCs w:val="20"/>
                <w:lang w:eastAsia="nl-NL"/>
              </w:rPr>
              <w:t>Develop guidance on VTS digital communications (operational aspects )</w:t>
            </w:r>
          </w:p>
          <w:p w14:paraId="256647DE" w14:textId="77777777"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p>
        </w:tc>
        <w:tc>
          <w:tcPr>
            <w:tcW w:w="1909" w:type="dxa"/>
          </w:tcPr>
          <w:p w14:paraId="5FDFD136" w14:textId="12A537C2" w:rsidR="00950662" w:rsidRPr="00B76108" w:rsidRDefault="00950662" w:rsidP="00950662">
            <w:pPr>
              <w:cnfStyle w:val="000000000000" w:firstRow="0" w:lastRow="0" w:firstColumn="0" w:lastColumn="0" w:oddVBand="0" w:evenVBand="0" w:oddHBand="0" w:evenHBand="0" w:firstRowFirstColumn="0" w:firstRowLastColumn="0" w:lastRowFirstColumn="0" w:lastRowLastColumn="0"/>
              <w:rPr>
                <w:rFonts w:ascii="Calibri" w:hAnsi="Calibri" w:cs="Arial"/>
                <w:szCs w:val="18"/>
              </w:rPr>
            </w:pPr>
            <w:r>
              <w:rPr>
                <w:rFonts w:ascii="Calibri" w:hAnsi="Calibri" w:cs="Arial"/>
                <w:szCs w:val="18"/>
              </w:rPr>
              <w:t xml:space="preserve">New </w:t>
            </w:r>
            <w:proofErr w:type="spellStart"/>
            <w:r>
              <w:rPr>
                <w:rFonts w:ascii="Calibri" w:hAnsi="Calibri" w:cs="Arial"/>
                <w:szCs w:val="18"/>
              </w:rPr>
              <w:t>Gudeline</w:t>
            </w:r>
            <w:proofErr w:type="spellEnd"/>
          </w:p>
        </w:tc>
        <w:tc>
          <w:tcPr>
            <w:tcW w:w="1352" w:type="dxa"/>
          </w:tcPr>
          <w:p w14:paraId="2869DBFC" w14:textId="105DA977"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VTS</w:t>
            </w:r>
          </w:p>
        </w:tc>
        <w:tc>
          <w:tcPr>
            <w:tcW w:w="1352" w:type="dxa"/>
          </w:tcPr>
          <w:p w14:paraId="00292473" w14:textId="16C2591E"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r>
              <w:rPr>
                <w:rFonts w:cstheme="minorHAnsi"/>
                <w:sz w:val="20"/>
                <w:szCs w:val="20"/>
              </w:rPr>
              <w:t>VTS-1.3.1</w:t>
            </w:r>
          </w:p>
        </w:tc>
        <w:tc>
          <w:tcPr>
            <w:tcW w:w="1531" w:type="dxa"/>
          </w:tcPr>
          <w:p w14:paraId="4567F158" w14:textId="77777777"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p>
        </w:tc>
      </w:tr>
      <w:tr w:rsidR="00641AE7" w14:paraId="501BC636" w14:textId="77777777" w:rsidTr="009E5C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1" w:type="dxa"/>
          </w:tcPr>
          <w:p w14:paraId="62A786C7" w14:textId="77777777" w:rsidR="00950662" w:rsidRDefault="00950662" w:rsidP="00950662">
            <w:pPr>
              <w:rPr>
                <w:lang w:eastAsia="en-GB"/>
              </w:rPr>
            </w:pPr>
          </w:p>
        </w:tc>
        <w:tc>
          <w:tcPr>
            <w:tcW w:w="1499" w:type="dxa"/>
          </w:tcPr>
          <w:p w14:paraId="4FEA70C2" w14:textId="77777777"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p>
        </w:tc>
        <w:tc>
          <w:tcPr>
            <w:tcW w:w="2456" w:type="dxa"/>
          </w:tcPr>
          <w:p w14:paraId="6FF4B4F7" w14:textId="2EC9E5FC"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sidRPr="00874C49">
              <w:rPr>
                <w:rFonts w:cstheme="minorHAnsi"/>
                <w:sz w:val="20"/>
                <w:szCs w:val="20"/>
              </w:rPr>
              <w:t>Revision of IMO Resolution A.918(22)</w:t>
            </w:r>
          </w:p>
        </w:tc>
        <w:tc>
          <w:tcPr>
            <w:tcW w:w="3350" w:type="dxa"/>
          </w:tcPr>
          <w:p w14:paraId="19CF568D" w14:textId="68A312FD"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sidRPr="00874C49">
              <w:rPr>
                <w:rFonts w:cstheme="minorHAnsi"/>
                <w:sz w:val="20"/>
                <w:szCs w:val="20"/>
              </w:rPr>
              <w:t>Revision of IMO Resolution A.918(22) IMO Standard Marine Communication Phrases</w:t>
            </w:r>
            <w:r>
              <w:rPr>
                <w:rFonts w:cstheme="minorHAnsi"/>
                <w:sz w:val="20"/>
                <w:szCs w:val="20"/>
              </w:rPr>
              <w:t xml:space="preserve"> (prepare note IMO in time)</w:t>
            </w:r>
          </w:p>
        </w:tc>
        <w:tc>
          <w:tcPr>
            <w:tcW w:w="1909" w:type="dxa"/>
          </w:tcPr>
          <w:p w14:paraId="42382B93" w14:textId="2C55072A" w:rsidR="00950662" w:rsidRPr="00B76108" w:rsidRDefault="00950662" w:rsidP="00950662">
            <w:pPr>
              <w:cnfStyle w:val="000000100000" w:firstRow="0" w:lastRow="0" w:firstColumn="0" w:lastColumn="0" w:oddVBand="0" w:evenVBand="0" w:oddHBand="1" w:evenHBand="0" w:firstRowFirstColumn="0" w:firstRowLastColumn="0" w:lastRowFirstColumn="0" w:lastRowLastColumn="0"/>
              <w:rPr>
                <w:rFonts w:ascii="Calibri" w:hAnsi="Calibri" w:cs="Arial"/>
                <w:szCs w:val="18"/>
              </w:rPr>
            </w:pPr>
            <w:r>
              <w:rPr>
                <w:rFonts w:ascii="Calibri" w:hAnsi="Calibri" w:cs="Arial"/>
                <w:szCs w:val="18"/>
              </w:rPr>
              <w:t>Revised IMO Resolution</w:t>
            </w:r>
          </w:p>
        </w:tc>
        <w:tc>
          <w:tcPr>
            <w:tcW w:w="1352" w:type="dxa"/>
          </w:tcPr>
          <w:p w14:paraId="7FEC83C2" w14:textId="15F89DF6"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VTS</w:t>
            </w:r>
          </w:p>
        </w:tc>
        <w:tc>
          <w:tcPr>
            <w:tcW w:w="1352" w:type="dxa"/>
          </w:tcPr>
          <w:p w14:paraId="2F87B61E" w14:textId="6759A483"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Pr>
                <w:rFonts w:cstheme="minorHAnsi"/>
                <w:sz w:val="20"/>
                <w:szCs w:val="20"/>
              </w:rPr>
              <w:t>VTS-1.3.2</w:t>
            </w:r>
          </w:p>
        </w:tc>
        <w:tc>
          <w:tcPr>
            <w:tcW w:w="1531" w:type="dxa"/>
          </w:tcPr>
          <w:p w14:paraId="0462747E" w14:textId="77777777"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p>
        </w:tc>
      </w:tr>
      <w:tr w:rsidR="00164852" w14:paraId="1F8D7CB5" w14:textId="77777777" w:rsidTr="009E5C0B">
        <w:tc>
          <w:tcPr>
            <w:cnfStyle w:val="001000000000" w:firstRow="0" w:lastRow="0" w:firstColumn="1" w:lastColumn="0" w:oddVBand="0" w:evenVBand="0" w:oddHBand="0" w:evenHBand="0" w:firstRowFirstColumn="0" w:firstRowLastColumn="0" w:lastRowFirstColumn="0" w:lastRowLastColumn="0"/>
            <w:tcW w:w="1111" w:type="dxa"/>
          </w:tcPr>
          <w:p w14:paraId="60DEBC58" w14:textId="77777777" w:rsidR="00950662" w:rsidRDefault="00950662" w:rsidP="00950662">
            <w:pPr>
              <w:rPr>
                <w:lang w:eastAsia="en-GB"/>
              </w:rPr>
            </w:pPr>
          </w:p>
        </w:tc>
        <w:tc>
          <w:tcPr>
            <w:tcW w:w="1499" w:type="dxa"/>
          </w:tcPr>
          <w:p w14:paraId="5BEC6FCE" w14:textId="34E80AE9"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4.5 VTS technologies</w:t>
            </w:r>
          </w:p>
        </w:tc>
        <w:tc>
          <w:tcPr>
            <w:tcW w:w="2456" w:type="dxa"/>
          </w:tcPr>
          <w:p w14:paraId="188A2AFF" w14:textId="734F2848"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r>
              <w:rPr>
                <w:rFonts w:cstheme="minorHAnsi"/>
                <w:sz w:val="20"/>
                <w:szCs w:val="20"/>
              </w:rPr>
              <w:t>portrayal of VTS information</w:t>
            </w:r>
          </w:p>
        </w:tc>
        <w:tc>
          <w:tcPr>
            <w:tcW w:w="3350" w:type="dxa"/>
          </w:tcPr>
          <w:p w14:paraId="07A04777" w14:textId="1A57EF22"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r>
              <w:rPr>
                <w:rFonts w:cstheme="minorHAnsi"/>
                <w:sz w:val="20"/>
                <w:szCs w:val="20"/>
              </w:rPr>
              <w:t xml:space="preserve">Revise GXXXX on portrayal of VTS information developed at previous WP </w:t>
            </w:r>
          </w:p>
        </w:tc>
        <w:tc>
          <w:tcPr>
            <w:tcW w:w="1909" w:type="dxa"/>
          </w:tcPr>
          <w:p w14:paraId="2AE25701" w14:textId="7831C428" w:rsidR="00950662" w:rsidRPr="00B76108" w:rsidRDefault="00950662" w:rsidP="00950662">
            <w:pPr>
              <w:cnfStyle w:val="000000000000" w:firstRow="0" w:lastRow="0" w:firstColumn="0" w:lastColumn="0" w:oddVBand="0" w:evenVBand="0" w:oddHBand="0" w:evenHBand="0" w:firstRowFirstColumn="0" w:firstRowLastColumn="0" w:lastRowFirstColumn="0" w:lastRowLastColumn="0"/>
              <w:rPr>
                <w:rFonts w:ascii="Calibri" w:hAnsi="Calibri" w:cs="Arial"/>
                <w:szCs w:val="18"/>
              </w:rPr>
            </w:pPr>
            <w:r>
              <w:rPr>
                <w:rFonts w:ascii="Calibri" w:hAnsi="Calibri" w:cs="Arial"/>
                <w:szCs w:val="18"/>
              </w:rPr>
              <w:t xml:space="preserve">New </w:t>
            </w:r>
            <w:proofErr w:type="spellStart"/>
            <w:r>
              <w:rPr>
                <w:rFonts w:ascii="Calibri" w:hAnsi="Calibri" w:cs="Arial"/>
                <w:szCs w:val="18"/>
              </w:rPr>
              <w:t>Gudeline</w:t>
            </w:r>
            <w:proofErr w:type="spellEnd"/>
          </w:p>
        </w:tc>
        <w:tc>
          <w:tcPr>
            <w:tcW w:w="1352" w:type="dxa"/>
          </w:tcPr>
          <w:p w14:paraId="483092BC" w14:textId="00E4CDC8"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VTS</w:t>
            </w:r>
          </w:p>
        </w:tc>
        <w:tc>
          <w:tcPr>
            <w:tcW w:w="1352" w:type="dxa"/>
          </w:tcPr>
          <w:p w14:paraId="0A7A1A2E" w14:textId="6DBA79D2"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r>
              <w:rPr>
                <w:rFonts w:cstheme="minorHAnsi"/>
                <w:sz w:val="20"/>
                <w:szCs w:val="20"/>
              </w:rPr>
              <w:t>VTS-2.5.1</w:t>
            </w:r>
          </w:p>
        </w:tc>
        <w:tc>
          <w:tcPr>
            <w:tcW w:w="1531" w:type="dxa"/>
          </w:tcPr>
          <w:p w14:paraId="094B0F10" w14:textId="77777777"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p>
        </w:tc>
      </w:tr>
      <w:tr w:rsidR="00641AE7" w14:paraId="4C8EC1B4" w14:textId="77777777" w:rsidTr="009E5C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1" w:type="dxa"/>
          </w:tcPr>
          <w:p w14:paraId="735FE585" w14:textId="77777777" w:rsidR="00950662" w:rsidRDefault="00950662" w:rsidP="00950662">
            <w:pPr>
              <w:rPr>
                <w:lang w:eastAsia="en-GB"/>
              </w:rPr>
            </w:pPr>
          </w:p>
        </w:tc>
        <w:tc>
          <w:tcPr>
            <w:tcW w:w="1499" w:type="dxa"/>
          </w:tcPr>
          <w:p w14:paraId="40F52357" w14:textId="77777777"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p>
        </w:tc>
        <w:tc>
          <w:tcPr>
            <w:tcW w:w="2456" w:type="dxa"/>
          </w:tcPr>
          <w:p w14:paraId="17599C8C" w14:textId="611561E2"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Pr>
                <w:rFonts w:cstheme="minorHAnsi"/>
                <w:sz w:val="20"/>
                <w:szCs w:val="20"/>
              </w:rPr>
              <w:t xml:space="preserve">Develop </w:t>
            </w:r>
            <w:r w:rsidRPr="002C6890">
              <w:rPr>
                <w:rFonts w:cstheme="minorHAnsi"/>
                <w:sz w:val="20"/>
                <w:szCs w:val="20"/>
              </w:rPr>
              <w:t>technical service specifications</w:t>
            </w:r>
          </w:p>
        </w:tc>
        <w:tc>
          <w:tcPr>
            <w:tcW w:w="3350" w:type="dxa"/>
          </w:tcPr>
          <w:p w14:paraId="63D75577" w14:textId="3A7DAAAB"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Pr>
                <w:rFonts w:cstheme="minorHAnsi"/>
                <w:sz w:val="20"/>
                <w:szCs w:val="20"/>
              </w:rPr>
              <w:t xml:space="preserve">Develop </w:t>
            </w:r>
            <w:r w:rsidRPr="002C6890">
              <w:rPr>
                <w:rFonts w:cstheme="minorHAnsi"/>
                <w:sz w:val="20"/>
                <w:szCs w:val="20"/>
              </w:rPr>
              <w:t xml:space="preserve">technical service specifications </w:t>
            </w:r>
            <w:r w:rsidRPr="00F54F61">
              <w:rPr>
                <w:rFonts w:cstheme="minorHAnsi"/>
                <w:sz w:val="20"/>
                <w:szCs w:val="20"/>
              </w:rPr>
              <w:t xml:space="preserve">for digital data exchange between </w:t>
            </w:r>
            <w:r w:rsidRPr="00F54F61">
              <w:rPr>
                <w:rFonts w:cstheme="minorHAnsi"/>
                <w:sz w:val="20"/>
                <w:szCs w:val="20"/>
              </w:rPr>
              <w:lastRenderedPageBreak/>
              <w:t>VTS and ot</w:t>
            </w:r>
            <w:r>
              <w:rPr>
                <w:rFonts w:cstheme="minorHAnsi"/>
                <w:sz w:val="20"/>
                <w:szCs w:val="20"/>
              </w:rPr>
              <w:t>her entities - primarily ships.</w:t>
            </w:r>
          </w:p>
        </w:tc>
        <w:tc>
          <w:tcPr>
            <w:tcW w:w="1909" w:type="dxa"/>
          </w:tcPr>
          <w:p w14:paraId="56F68F52" w14:textId="5ACCD980" w:rsidR="00950662" w:rsidRPr="00B76108" w:rsidRDefault="00950662" w:rsidP="00950662">
            <w:pPr>
              <w:cnfStyle w:val="000000100000" w:firstRow="0" w:lastRow="0" w:firstColumn="0" w:lastColumn="0" w:oddVBand="0" w:evenVBand="0" w:oddHBand="1" w:evenHBand="0" w:firstRowFirstColumn="0" w:firstRowLastColumn="0" w:lastRowFirstColumn="0" w:lastRowLastColumn="0"/>
              <w:rPr>
                <w:rFonts w:ascii="Calibri" w:hAnsi="Calibri" w:cs="Arial"/>
                <w:szCs w:val="18"/>
              </w:rPr>
            </w:pPr>
            <w:r>
              <w:rPr>
                <w:rFonts w:ascii="Calibri" w:hAnsi="Calibri" w:cs="Arial"/>
                <w:szCs w:val="18"/>
              </w:rPr>
              <w:lastRenderedPageBreak/>
              <w:t>New Technical service</w:t>
            </w:r>
          </w:p>
        </w:tc>
        <w:tc>
          <w:tcPr>
            <w:tcW w:w="1352" w:type="dxa"/>
          </w:tcPr>
          <w:p w14:paraId="4BE51581" w14:textId="1F02E81A"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VTS</w:t>
            </w:r>
          </w:p>
        </w:tc>
        <w:tc>
          <w:tcPr>
            <w:tcW w:w="1352" w:type="dxa"/>
          </w:tcPr>
          <w:p w14:paraId="2E76D21A" w14:textId="2F50F7F6"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Pr>
                <w:rFonts w:cstheme="minorHAnsi"/>
                <w:sz w:val="20"/>
                <w:szCs w:val="20"/>
              </w:rPr>
              <w:t>VTS-</w:t>
            </w:r>
            <w:r w:rsidRPr="00BB18E6">
              <w:rPr>
                <w:rFonts w:cstheme="minorHAnsi"/>
                <w:sz w:val="20"/>
                <w:szCs w:val="20"/>
              </w:rPr>
              <w:t>2.5</w:t>
            </w:r>
            <w:r>
              <w:rPr>
                <w:rFonts w:cstheme="minorHAnsi"/>
                <w:sz w:val="20"/>
                <w:szCs w:val="20"/>
              </w:rPr>
              <w:t>.2</w:t>
            </w:r>
          </w:p>
        </w:tc>
        <w:tc>
          <w:tcPr>
            <w:tcW w:w="1531" w:type="dxa"/>
          </w:tcPr>
          <w:p w14:paraId="1F66F9ED" w14:textId="77777777"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p>
        </w:tc>
      </w:tr>
      <w:tr w:rsidR="00164852" w14:paraId="427FB4C1" w14:textId="77777777" w:rsidTr="009E5C0B">
        <w:tc>
          <w:tcPr>
            <w:cnfStyle w:val="001000000000" w:firstRow="0" w:lastRow="0" w:firstColumn="1" w:lastColumn="0" w:oddVBand="0" w:evenVBand="0" w:oddHBand="0" w:evenHBand="0" w:firstRowFirstColumn="0" w:firstRowLastColumn="0" w:lastRowFirstColumn="0" w:lastRowLastColumn="0"/>
            <w:tcW w:w="1111" w:type="dxa"/>
          </w:tcPr>
          <w:p w14:paraId="4CC7E56D" w14:textId="77777777" w:rsidR="00950662" w:rsidRDefault="00950662" w:rsidP="00950662">
            <w:pPr>
              <w:rPr>
                <w:lang w:eastAsia="en-GB"/>
              </w:rPr>
            </w:pPr>
          </w:p>
        </w:tc>
        <w:tc>
          <w:tcPr>
            <w:tcW w:w="1499" w:type="dxa"/>
          </w:tcPr>
          <w:p w14:paraId="2BB974BE" w14:textId="77777777"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p>
        </w:tc>
        <w:tc>
          <w:tcPr>
            <w:tcW w:w="2456" w:type="dxa"/>
          </w:tcPr>
          <w:p w14:paraId="04C07751" w14:textId="162BF493"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r>
              <w:rPr>
                <w:rFonts w:cstheme="minorHAnsi"/>
                <w:sz w:val="20"/>
                <w:szCs w:val="20"/>
              </w:rPr>
              <w:t xml:space="preserve">Update </w:t>
            </w:r>
            <w:r w:rsidRPr="00BA6A89">
              <w:rPr>
                <w:rFonts w:cstheme="minorHAnsi"/>
                <w:sz w:val="20"/>
                <w:szCs w:val="20"/>
              </w:rPr>
              <w:t>G1111-1</w:t>
            </w:r>
          </w:p>
        </w:tc>
        <w:tc>
          <w:tcPr>
            <w:tcW w:w="3350" w:type="dxa"/>
          </w:tcPr>
          <w:p w14:paraId="02092842" w14:textId="3D316AE7" w:rsidR="00950662" w:rsidRDefault="00950662" w:rsidP="00950662">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sz w:val="20"/>
                <w:szCs w:val="20"/>
              </w:rPr>
              <w:t xml:space="preserve">Update </w:t>
            </w:r>
            <w:r w:rsidRPr="00BA6A89">
              <w:rPr>
                <w:rFonts w:cstheme="minorHAnsi"/>
                <w:sz w:val="20"/>
                <w:szCs w:val="20"/>
              </w:rPr>
              <w:t>G1111-1 to include guidance on VTS Management Information Systems</w:t>
            </w:r>
          </w:p>
          <w:p w14:paraId="66AE0D2E" w14:textId="77777777"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p>
        </w:tc>
        <w:tc>
          <w:tcPr>
            <w:tcW w:w="1909" w:type="dxa"/>
          </w:tcPr>
          <w:p w14:paraId="3E3C84BD" w14:textId="2DBA7539" w:rsidR="00950662" w:rsidRPr="00B76108" w:rsidRDefault="00950662" w:rsidP="00950662">
            <w:pPr>
              <w:cnfStyle w:val="000000000000" w:firstRow="0" w:lastRow="0" w:firstColumn="0" w:lastColumn="0" w:oddVBand="0" w:evenVBand="0" w:oddHBand="0" w:evenHBand="0" w:firstRowFirstColumn="0" w:firstRowLastColumn="0" w:lastRowFirstColumn="0" w:lastRowLastColumn="0"/>
              <w:rPr>
                <w:rFonts w:ascii="Calibri" w:hAnsi="Calibri" w:cs="Arial"/>
                <w:szCs w:val="18"/>
              </w:rPr>
            </w:pPr>
            <w:r>
              <w:rPr>
                <w:rFonts w:ascii="Calibri" w:hAnsi="Calibri" w:cs="Arial"/>
                <w:szCs w:val="18"/>
              </w:rPr>
              <w:t>Revised guideline</w:t>
            </w:r>
          </w:p>
        </w:tc>
        <w:tc>
          <w:tcPr>
            <w:tcW w:w="1352" w:type="dxa"/>
          </w:tcPr>
          <w:p w14:paraId="32BD1722" w14:textId="38B0FB54"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VTS</w:t>
            </w:r>
          </w:p>
        </w:tc>
        <w:tc>
          <w:tcPr>
            <w:tcW w:w="1352" w:type="dxa"/>
          </w:tcPr>
          <w:p w14:paraId="1B2D5057" w14:textId="7A470EE4"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r>
              <w:rPr>
                <w:rFonts w:cstheme="minorHAnsi"/>
                <w:sz w:val="20"/>
                <w:szCs w:val="20"/>
              </w:rPr>
              <w:t>VTS-</w:t>
            </w:r>
            <w:r w:rsidRPr="00BB18E6">
              <w:rPr>
                <w:rFonts w:cstheme="minorHAnsi"/>
                <w:sz w:val="20"/>
                <w:szCs w:val="20"/>
              </w:rPr>
              <w:t>2.6.1</w:t>
            </w:r>
          </w:p>
        </w:tc>
        <w:tc>
          <w:tcPr>
            <w:tcW w:w="1531" w:type="dxa"/>
          </w:tcPr>
          <w:p w14:paraId="346FDD0B" w14:textId="77777777"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p>
        </w:tc>
      </w:tr>
      <w:tr w:rsidR="00641AE7" w14:paraId="46BC0F1E" w14:textId="77777777" w:rsidTr="009E5C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1" w:type="dxa"/>
          </w:tcPr>
          <w:p w14:paraId="7D145EBD" w14:textId="77777777" w:rsidR="00950662" w:rsidRDefault="00950662" w:rsidP="00950662">
            <w:pPr>
              <w:rPr>
                <w:lang w:eastAsia="en-GB"/>
              </w:rPr>
            </w:pPr>
          </w:p>
        </w:tc>
        <w:tc>
          <w:tcPr>
            <w:tcW w:w="1499" w:type="dxa"/>
          </w:tcPr>
          <w:p w14:paraId="1183727F" w14:textId="77777777"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p>
        </w:tc>
        <w:tc>
          <w:tcPr>
            <w:tcW w:w="2456" w:type="dxa"/>
          </w:tcPr>
          <w:p w14:paraId="7ACC3319" w14:textId="47D0990B"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sidRPr="006E7B86">
              <w:rPr>
                <w:rFonts w:cstheme="minorHAnsi"/>
                <w:sz w:val="20"/>
                <w:szCs w:val="20"/>
              </w:rPr>
              <w:t>Develop a Product Specification</w:t>
            </w:r>
          </w:p>
        </w:tc>
        <w:tc>
          <w:tcPr>
            <w:tcW w:w="3350" w:type="dxa"/>
          </w:tcPr>
          <w:p w14:paraId="06D1326F" w14:textId="345A200E"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sidRPr="006E7B86">
              <w:rPr>
                <w:rFonts w:cstheme="minorHAnsi"/>
                <w:sz w:val="20"/>
                <w:szCs w:val="20"/>
              </w:rPr>
              <w:t xml:space="preserve">Develop a Product Specification </w:t>
            </w:r>
            <w:r>
              <w:rPr>
                <w:rFonts w:cstheme="minorHAnsi"/>
                <w:sz w:val="20"/>
                <w:szCs w:val="20"/>
              </w:rPr>
              <w:t xml:space="preserve">S-212 </w:t>
            </w:r>
            <w:r w:rsidRPr="006E7B86">
              <w:rPr>
                <w:rFonts w:cstheme="minorHAnsi"/>
                <w:sz w:val="20"/>
                <w:szCs w:val="20"/>
              </w:rPr>
              <w:t>under the S-100 framework for VTS</w:t>
            </w:r>
          </w:p>
        </w:tc>
        <w:tc>
          <w:tcPr>
            <w:tcW w:w="1909" w:type="dxa"/>
          </w:tcPr>
          <w:p w14:paraId="2288729D" w14:textId="1E3E1F2C" w:rsidR="00950662" w:rsidRPr="00B76108" w:rsidRDefault="00950662" w:rsidP="00950662">
            <w:pPr>
              <w:cnfStyle w:val="000000100000" w:firstRow="0" w:lastRow="0" w:firstColumn="0" w:lastColumn="0" w:oddVBand="0" w:evenVBand="0" w:oddHBand="1" w:evenHBand="0" w:firstRowFirstColumn="0" w:firstRowLastColumn="0" w:lastRowFirstColumn="0" w:lastRowLastColumn="0"/>
              <w:rPr>
                <w:rFonts w:ascii="Calibri" w:hAnsi="Calibri" w:cs="Arial"/>
                <w:szCs w:val="18"/>
              </w:rPr>
            </w:pPr>
            <w:r>
              <w:rPr>
                <w:rFonts w:ascii="Calibri" w:hAnsi="Calibri" w:cs="Arial"/>
                <w:szCs w:val="18"/>
              </w:rPr>
              <w:t>New Product specification</w:t>
            </w:r>
          </w:p>
        </w:tc>
        <w:tc>
          <w:tcPr>
            <w:tcW w:w="1352" w:type="dxa"/>
          </w:tcPr>
          <w:p w14:paraId="67A1C3E7" w14:textId="53BF566E"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VTS</w:t>
            </w:r>
          </w:p>
        </w:tc>
        <w:tc>
          <w:tcPr>
            <w:tcW w:w="1352" w:type="dxa"/>
          </w:tcPr>
          <w:p w14:paraId="43E57113" w14:textId="504091E8"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Pr>
                <w:rFonts w:cstheme="minorHAnsi"/>
                <w:sz w:val="20"/>
                <w:szCs w:val="20"/>
              </w:rPr>
              <w:t>VTS-2.8.1</w:t>
            </w:r>
          </w:p>
        </w:tc>
        <w:tc>
          <w:tcPr>
            <w:tcW w:w="1531" w:type="dxa"/>
          </w:tcPr>
          <w:p w14:paraId="542FBEEB" w14:textId="77777777"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p>
        </w:tc>
      </w:tr>
      <w:tr w:rsidR="00164852" w14:paraId="3894D4B7" w14:textId="77777777" w:rsidTr="009E5C0B">
        <w:tc>
          <w:tcPr>
            <w:cnfStyle w:val="001000000000" w:firstRow="0" w:lastRow="0" w:firstColumn="1" w:lastColumn="0" w:oddVBand="0" w:evenVBand="0" w:oddHBand="0" w:evenHBand="0" w:firstRowFirstColumn="0" w:firstRowLastColumn="0" w:lastRowFirstColumn="0" w:lastRowLastColumn="0"/>
            <w:tcW w:w="1111" w:type="dxa"/>
          </w:tcPr>
          <w:p w14:paraId="2C974D41" w14:textId="77777777" w:rsidR="00950662" w:rsidRDefault="00950662" w:rsidP="00950662">
            <w:pPr>
              <w:rPr>
                <w:lang w:eastAsia="en-GB"/>
              </w:rPr>
            </w:pPr>
          </w:p>
        </w:tc>
        <w:tc>
          <w:tcPr>
            <w:tcW w:w="1499" w:type="dxa"/>
          </w:tcPr>
          <w:p w14:paraId="437B9194" w14:textId="77777777"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p>
        </w:tc>
        <w:tc>
          <w:tcPr>
            <w:tcW w:w="2456" w:type="dxa"/>
          </w:tcPr>
          <w:p w14:paraId="768CA1DF" w14:textId="05511AAC"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r w:rsidRPr="005D481F">
              <w:rPr>
                <w:rFonts w:cstheme="minorHAnsi"/>
                <w:sz w:val="20"/>
                <w:szCs w:val="20"/>
              </w:rPr>
              <w:t>Review and update Recommendation</w:t>
            </w:r>
            <w:r>
              <w:rPr>
                <w:rFonts w:cstheme="minorHAnsi"/>
                <w:sz w:val="20"/>
                <w:szCs w:val="20"/>
              </w:rPr>
              <w:t xml:space="preserve"> R0145</w:t>
            </w:r>
          </w:p>
        </w:tc>
        <w:tc>
          <w:tcPr>
            <w:tcW w:w="3350" w:type="dxa"/>
          </w:tcPr>
          <w:p w14:paraId="0C2AD051" w14:textId="008C75C9"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r w:rsidRPr="005D481F">
              <w:rPr>
                <w:rFonts w:cstheme="minorHAnsi"/>
                <w:sz w:val="20"/>
                <w:szCs w:val="20"/>
              </w:rPr>
              <w:t>Review and update Recommendation</w:t>
            </w:r>
            <w:r>
              <w:rPr>
                <w:rFonts w:cstheme="minorHAnsi"/>
                <w:sz w:val="20"/>
                <w:szCs w:val="20"/>
              </w:rPr>
              <w:t xml:space="preserve"> R0145</w:t>
            </w:r>
            <w:r w:rsidRPr="005D481F">
              <w:rPr>
                <w:rFonts w:cstheme="minorHAnsi"/>
                <w:sz w:val="20"/>
                <w:szCs w:val="20"/>
              </w:rPr>
              <w:t xml:space="preserve"> </w:t>
            </w:r>
            <w:r>
              <w:rPr>
                <w:rFonts w:cstheme="minorHAnsi"/>
                <w:sz w:val="20"/>
                <w:szCs w:val="20"/>
              </w:rPr>
              <w:t>(</w:t>
            </w:r>
            <w:r w:rsidRPr="005D481F">
              <w:rPr>
                <w:rFonts w:cstheme="minorHAnsi"/>
                <w:sz w:val="20"/>
                <w:szCs w:val="20"/>
              </w:rPr>
              <w:t>V-145</w:t>
            </w:r>
            <w:r>
              <w:rPr>
                <w:rFonts w:cstheme="minorHAnsi"/>
                <w:sz w:val="20"/>
                <w:szCs w:val="20"/>
              </w:rPr>
              <w:t>)</w:t>
            </w:r>
            <w:r w:rsidRPr="005D481F">
              <w:rPr>
                <w:rFonts w:cstheme="minorHAnsi"/>
                <w:sz w:val="20"/>
                <w:szCs w:val="20"/>
              </w:rPr>
              <w:t xml:space="preserve"> on the Inter-VTS Exchange Format (IVEF) Service (Output to be a revised Recommendation and associated Guideline</w:t>
            </w:r>
            <w:r>
              <w:rPr>
                <w:rFonts w:cstheme="minorHAnsi"/>
                <w:sz w:val="20"/>
                <w:szCs w:val="20"/>
              </w:rPr>
              <w:t xml:space="preserve"> including</w:t>
            </w:r>
            <w:r w:rsidRPr="00D04416">
              <w:rPr>
                <w:rFonts w:cstheme="minorHAnsi"/>
                <w:sz w:val="20"/>
                <w:szCs w:val="20"/>
              </w:rPr>
              <w:t xml:space="preserve"> a </w:t>
            </w:r>
            <w:r>
              <w:rPr>
                <w:rFonts w:cstheme="minorHAnsi"/>
                <w:sz w:val="20"/>
                <w:szCs w:val="20"/>
              </w:rPr>
              <w:t xml:space="preserve">technical service and/or </w:t>
            </w:r>
            <w:r w:rsidRPr="00D04416">
              <w:rPr>
                <w:rFonts w:cstheme="minorHAnsi"/>
                <w:sz w:val="20"/>
                <w:szCs w:val="20"/>
              </w:rPr>
              <w:t>product specification S-210</w:t>
            </w:r>
            <w:r w:rsidRPr="005D481F">
              <w:rPr>
                <w:rFonts w:cstheme="minorHAnsi"/>
                <w:sz w:val="20"/>
                <w:szCs w:val="20"/>
              </w:rPr>
              <w:t>)</w:t>
            </w:r>
          </w:p>
        </w:tc>
        <w:tc>
          <w:tcPr>
            <w:tcW w:w="1909" w:type="dxa"/>
          </w:tcPr>
          <w:p w14:paraId="618660E8" w14:textId="2CB3E572" w:rsidR="00950662" w:rsidRPr="00B76108" w:rsidRDefault="00950662" w:rsidP="00950662">
            <w:pPr>
              <w:cnfStyle w:val="000000000000" w:firstRow="0" w:lastRow="0" w:firstColumn="0" w:lastColumn="0" w:oddVBand="0" w:evenVBand="0" w:oddHBand="0" w:evenHBand="0" w:firstRowFirstColumn="0" w:firstRowLastColumn="0" w:lastRowFirstColumn="0" w:lastRowLastColumn="0"/>
              <w:rPr>
                <w:rFonts w:ascii="Calibri" w:hAnsi="Calibri" w:cs="Arial"/>
                <w:szCs w:val="18"/>
              </w:rPr>
            </w:pPr>
            <w:r>
              <w:rPr>
                <w:rFonts w:ascii="Calibri" w:hAnsi="Calibri" w:cs="Arial"/>
                <w:szCs w:val="18"/>
              </w:rPr>
              <w:t>Revised recommendation</w:t>
            </w:r>
          </w:p>
        </w:tc>
        <w:tc>
          <w:tcPr>
            <w:tcW w:w="1352" w:type="dxa"/>
          </w:tcPr>
          <w:p w14:paraId="7B4087EF" w14:textId="747537AC"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VTS</w:t>
            </w:r>
          </w:p>
        </w:tc>
        <w:tc>
          <w:tcPr>
            <w:tcW w:w="1352" w:type="dxa"/>
          </w:tcPr>
          <w:p w14:paraId="75ABCBFD" w14:textId="44DBECD2"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r>
              <w:rPr>
                <w:rFonts w:cstheme="minorHAnsi"/>
                <w:sz w:val="20"/>
                <w:szCs w:val="20"/>
              </w:rPr>
              <w:t>VTS-2.8.2</w:t>
            </w:r>
          </w:p>
        </w:tc>
        <w:tc>
          <w:tcPr>
            <w:tcW w:w="1531" w:type="dxa"/>
          </w:tcPr>
          <w:p w14:paraId="5ABDA5F7" w14:textId="77777777"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p>
        </w:tc>
      </w:tr>
      <w:tr w:rsidR="00641AE7" w14:paraId="15456352" w14:textId="77777777" w:rsidTr="009E5C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1" w:type="dxa"/>
          </w:tcPr>
          <w:p w14:paraId="364E49C7" w14:textId="38FCA438" w:rsidR="00950662" w:rsidRDefault="00950662" w:rsidP="00950662">
            <w:pPr>
              <w:rPr>
                <w:lang w:eastAsia="en-GB"/>
              </w:rPr>
            </w:pPr>
            <w:r>
              <w:rPr>
                <w:lang w:eastAsia="en-GB"/>
              </w:rPr>
              <w:t>S1050</w:t>
            </w:r>
          </w:p>
        </w:tc>
        <w:tc>
          <w:tcPr>
            <w:tcW w:w="1499" w:type="dxa"/>
          </w:tcPr>
          <w:p w14:paraId="74713ADF" w14:textId="29964C1D"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5.1 Training and assessment</w:t>
            </w:r>
          </w:p>
        </w:tc>
        <w:tc>
          <w:tcPr>
            <w:tcW w:w="2456" w:type="dxa"/>
          </w:tcPr>
          <w:p w14:paraId="763C1230" w14:textId="2EBB8D31" w:rsidR="00950662" w:rsidRDefault="001D4CF7" w:rsidP="00950662">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 xml:space="preserve">Training on incident response and </w:t>
            </w:r>
            <w:r w:rsidR="00043612">
              <w:rPr>
                <w:lang w:eastAsia="en-GB"/>
              </w:rPr>
              <w:t>crisis coordination</w:t>
            </w:r>
          </w:p>
        </w:tc>
        <w:tc>
          <w:tcPr>
            <w:tcW w:w="3350" w:type="dxa"/>
          </w:tcPr>
          <w:p w14:paraId="36EC6636" w14:textId="22C6C567" w:rsidR="00950662" w:rsidRDefault="00E93D44" w:rsidP="00950662">
            <w:pPr>
              <w:cnfStyle w:val="000000100000" w:firstRow="0" w:lastRow="0" w:firstColumn="0" w:lastColumn="0" w:oddVBand="0" w:evenVBand="0" w:oddHBand="1" w:evenHBand="0" w:firstRowFirstColumn="0" w:firstRowLastColumn="0" w:lastRowFirstColumn="0" w:lastRowLastColumn="0"/>
              <w:rPr>
                <w:lang w:eastAsia="en-GB"/>
              </w:rPr>
            </w:pPr>
            <w:r w:rsidRPr="00E93D44">
              <w:rPr>
                <w:lang w:eastAsia="en-GB"/>
              </w:rPr>
              <w:t xml:space="preserve">Develop a model course on training on incident response and for crisis coordinators within </w:t>
            </w:r>
            <w:proofErr w:type="spellStart"/>
            <w:r w:rsidRPr="00E93D44">
              <w:rPr>
                <w:lang w:eastAsia="en-GB"/>
              </w:rPr>
              <w:t>AtoN</w:t>
            </w:r>
            <w:proofErr w:type="spellEnd"/>
            <w:r w:rsidRPr="00E93D44">
              <w:rPr>
                <w:lang w:eastAsia="en-GB"/>
              </w:rPr>
              <w:t xml:space="preserve"> and VTS system operating organisations.</w:t>
            </w:r>
            <w:r w:rsidR="00950662">
              <w:rPr>
                <w:lang w:eastAsia="en-GB"/>
              </w:rPr>
              <w:t xml:space="preserve"> </w:t>
            </w:r>
          </w:p>
        </w:tc>
        <w:tc>
          <w:tcPr>
            <w:tcW w:w="1909" w:type="dxa"/>
          </w:tcPr>
          <w:p w14:paraId="002E12E6" w14:textId="5B52DC88" w:rsidR="00950662" w:rsidRPr="00B76108" w:rsidRDefault="00950662" w:rsidP="00950662">
            <w:pPr>
              <w:cnfStyle w:val="000000100000" w:firstRow="0" w:lastRow="0" w:firstColumn="0" w:lastColumn="0" w:oddVBand="0" w:evenVBand="0" w:oddHBand="1" w:evenHBand="0" w:firstRowFirstColumn="0" w:firstRowLastColumn="0" w:lastRowFirstColumn="0" w:lastRowLastColumn="0"/>
              <w:rPr>
                <w:rFonts w:ascii="Calibri" w:hAnsi="Calibri" w:cs="Arial"/>
                <w:szCs w:val="18"/>
              </w:rPr>
            </w:pPr>
            <w:r w:rsidRPr="00B76108">
              <w:rPr>
                <w:rFonts w:ascii="Calibri" w:hAnsi="Calibri" w:cs="Arial"/>
                <w:szCs w:val="18"/>
              </w:rPr>
              <w:t>Model course</w:t>
            </w:r>
          </w:p>
        </w:tc>
        <w:tc>
          <w:tcPr>
            <w:tcW w:w="1352" w:type="dxa"/>
          </w:tcPr>
          <w:p w14:paraId="261A005B" w14:textId="132EBA2A"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ARM</w:t>
            </w:r>
            <w:r w:rsidR="00E93D44">
              <w:rPr>
                <w:lang w:eastAsia="en-GB"/>
              </w:rPr>
              <w:t>, VTS</w:t>
            </w:r>
          </w:p>
        </w:tc>
        <w:tc>
          <w:tcPr>
            <w:tcW w:w="1352" w:type="dxa"/>
          </w:tcPr>
          <w:p w14:paraId="4E8C7BA0" w14:textId="40996758"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Not assigned yet</w:t>
            </w:r>
          </w:p>
        </w:tc>
        <w:tc>
          <w:tcPr>
            <w:tcW w:w="1531" w:type="dxa"/>
          </w:tcPr>
          <w:p w14:paraId="7E6F776C" w14:textId="77777777"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p>
        </w:tc>
      </w:tr>
      <w:tr w:rsidR="00164852" w14:paraId="77891725" w14:textId="77777777" w:rsidTr="009E5C0B">
        <w:tc>
          <w:tcPr>
            <w:cnfStyle w:val="001000000000" w:firstRow="0" w:lastRow="0" w:firstColumn="1" w:lastColumn="0" w:oddVBand="0" w:evenVBand="0" w:oddHBand="0" w:evenHBand="0" w:firstRowFirstColumn="0" w:firstRowLastColumn="0" w:lastRowFirstColumn="0" w:lastRowLastColumn="0"/>
            <w:tcW w:w="1111" w:type="dxa"/>
          </w:tcPr>
          <w:p w14:paraId="035ACDF2" w14:textId="77777777" w:rsidR="00950662" w:rsidRDefault="00950662" w:rsidP="00950662">
            <w:pPr>
              <w:rPr>
                <w:lang w:eastAsia="en-GB"/>
              </w:rPr>
            </w:pPr>
          </w:p>
        </w:tc>
        <w:tc>
          <w:tcPr>
            <w:tcW w:w="1499" w:type="dxa"/>
          </w:tcPr>
          <w:p w14:paraId="4D9B71D0" w14:textId="77777777"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p>
        </w:tc>
        <w:tc>
          <w:tcPr>
            <w:tcW w:w="2456" w:type="dxa"/>
          </w:tcPr>
          <w:p w14:paraId="5F6A1B8B" w14:textId="40DC5624"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WWA lesson plans to review</w:t>
            </w:r>
          </w:p>
        </w:tc>
        <w:tc>
          <w:tcPr>
            <w:tcW w:w="3350" w:type="dxa"/>
          </w:tcPr>
          <w:p w14:paraId="04AF7B51" w14:textId="26A76BB1"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p>
        </w:tc>
        <w:tc>
          <w:tcPr>
            <w:tcW w:w="1909" w:type="dxa"/>
          </w:tcPr>
          <w:p w14:paraId="5B1A8168" w14:textId="7E5D92D4" w:rsidR="00950662" w:rsidRPr="00B76108" w:rsidRDefault="00950662" w:rsidP="00950662">
            <w:pPr>
              <w:cnfStyle w:val="000000000000" w:firstRow="0" w:lastRow="0" w:firstColumn="0" w:lastColumn="0" w:oddVBand="0" w:evenVBand="0" w:oddHBand="0" w:evenHBand="0" w:firstRowFirstColumn="0" w:firstRowLastColumn="0" w:lastRowFirstColumn="0" w:lastRowLastColumn="0"/>
              <w:rPr>
                <w:rFonts w:ascii="Calibri" w:hAnsi="Calibri" w:cs="Arial"/>
                <w:szCs w:val="18"/>
              </w:rPr>
            </w:pPr>
            <w:r>
              <w:rPr>
                <w:rFonts w:ascii="Calibri" w:hAnsi="Calibri" w:cs="Arial"/>
                <w:szCs w:val="18"/>
              </w:rPr>
              <w:t>Review and updating of the WWA Lesson plans as requested by the Academy</w:t>
            </w:r>
          </w:p>
        </w:tc>
        <w:tc>
          <w:tcPr>
            <w:tcW w:w="1352" w:type="dxa"/>
          </w:tcPr>
          <w:p w14:paraId="22E3485A" w14:textId="27C9BFBC"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ENG</w:t>
            </w:r>
          </w:p>
        </w:tc>
        <w:tc>
          <w:tcPr>
            <w:tcW w:w="1352" w:type="dxa"/>
          </w:tcPr>
          <w:p w14:paraId="045B68CF" w14:textId="5E33DF2C"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Not assigned yet</w:t>
            </w:r>
          </w:p>
        </w:tc>
        <w:tc>
          <w:tcPr>
            <w:tcW w:w="1531" w:type="dxa"/>
          </w:tcPr>
          <w:p w14:paraId="41D084F2" w14:textId="77777777"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p>
        </w:tc>
      </w:tr>
      <w:tr w:rsidR="00641AE7" w14:paraId="2DBCE9F7" w14:textId="77777777" w:rsidTr="009E5C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1" w:type="dxa"/>
          </w:tcPr>
          <w:p w14:paraId="412C9444" w14:textId="77777777" w:rsidR="00950662" w:rsidRDefault="00950662" w:rsidP="00950662">
            <w:pPr>
              <w:rPr>
                <w:lang w:eastAsia="en-GB"/>
              </w:rPr>
            </w:pPr>
          </w:p>
        </w:tc>
        <w:tc>
          <w:tcPr>
            <w:tcW w:w="1499" w:type="dxa"/>
          </w:tcPr>
          <w:p w14:paraId="6640D62F" w14:textId="77777777"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p>
        </w:tc>
        <w:tc>
          <w:tcPr>
            <w:tcW w:w="2456" w:type="dxa"/>
          </w:tcPr>
          <w:p w14:paraId="6065AEFA" w14:textId="4E2C2758"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sidRPr="00B252C0">
              <w:rPr>
                <w:rFonts w:cstheme="minorHAnsi"/>
                <w:bCs/>
                <w:iCs/>
                <w:szCs w:val="18"/>
              </w:rPr>
              <w:t>Training in implementation of digital solutions (data analytics &amp; maritime informatics)</w:t>
            </w:r>
          </w:p>
        </w:tc>
        <w:tc>
          <w:tcPr>
            <w:tcW w:w="3350" w:type="dxa"/>
          </w:tcPr>
          <w:p w14:paraId="53C09D3C" w14:textId="77777777" w:rsidR="00950662" w:rsidRPr="008A4083" w:rsidRDefault="00950662" w:rsidP="009506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cnfStyle w:val="000000100000" w:firstRow="0" w:lastRow="0" w:firstColumn="0" w:lastColumn="0" w:oddVBand="0" w:evenVBand="0" w:oddHBand="1" w:evenHBand="0" w:firstRowFirstColumn="0" w:firstRowLastColumn="0" w:lastRowFirstColumn="0" w:lastRowLastColumn="0"/>
              <w:rPr>
                <w:rFonts w:ascii="Calibri" w:hAnsi="Calibri" w:cs="Arial"/>
                <w:szCs w:val="18"/>
              </w:rPr>
            </w:pPr>
            <w:r w:rsidRPr="008A4083">
              <w:rPr>
                <w:rFonts w:ascii="Calibri" w:hAnsi="Calibri" w:cs="Arial"/>
                <w:szCs w:val="18"/>
              </w:rPr>
              <w:t>Develop guidance for IALA members on skills sets related to the digital environment (data analytics, maritime informatics). Work with IALA WWA on possible model course / integration of digital intelligence into existing IALA model courses:</w:t>
            </w:r>
          </w:p>
          <w:p w14:paraId="1F5CE090" w14:textId="77777777" w:rsidR="00950662" w:rsidRPr="0020489C" w:rsidRDefault="00950662" w:rsidP="00950662">
            <w:pPr>
              <w:pStyle w:val="ListParagraph"/>
              <w:numPr>
                <w:ilvl w:val="0"/>
                <w:numId w:val="33"/>
              </w:numPr>
              <w:ind w:left="208" w:hanging="142"/>
              <w:cnfStyle w:val="000000100000" w:firstRow="0" w:lastRow="0" w:firstColumn="0" w:lastColumn="0" w:oddVBand="0" w:evenVBand="0" w:oddHBand="1" w:evenHBand="0" w:firstRowFirstColumn="0" w:firstRowLastColumn="0" w:lastRowFirstColumn="0" w:lastRowLastColumn="0"/>
              <w:rPr>
                <w:rFonts w:ascii="Calibri" w:hAnsi="Calibri" w:cs="Calibri"/>
                <w:color w:val="000000"/>
                <w:szCs w:val="18"/>
                <w:u w:color="000000"/>
              </w:rPr>
            </w:pPr>
            <w:r w:rsidRPr="0020489C">
              <w:rPr>
                <w:rFonts w:ascii="Calibri" w:hAnsi="Calibri" w:cs="Calibri"/>
                <w:color w:val="000000"/>
                <w:szCs w:val="18"/>
                <w:u w:color="000000"/>
              </w:rPr>
              <w:t>Scan industry / related industries and identify skill sets required in an increasingly digital environment</w:t>
            </w:r>
          </w:p>
          <w:p w14:paraId="491FBF04" w14:textId="77777777" w:rsidR="00950662" w:rsidRPr="0020489C" w:rsidRDefault="00950662" w:rsidP="00950662">
            <w:pPr>
              <w:pStyle w:val="ListParagraph"/>
              <w:numPr>
                <w:ilvl w:val="0"/>
                <w:numId w:val="33"/>
              </w:numPr>
              <w:ind w:left="208" w:hanging="142"/>
              <w:cnfStyle w:val="000000100000" w:firstRow="0" w:lastRow="0" w:firstColumn="0" w:lastColumn="0" w:oddVBand="0" w:evenVBand="0" w:oddHBand="1" w:evenHBand="0" w:firstRowFirstColumn="0" w:firstRowLastColumn="0" w:lastRowFirstColumn="0" w:lastRowLastColumn="0"/>
              <w:rPr>
                <w:rFonts w:ascii="Calibri" w:hAnsi="Calibri" w:cs="Calibri"/>
                <w:color w:val="000000"/>
                <w:szCs w:val="18"/>
                <w:u w:color="000000"/>
              </w:rPr>
            </w:pPr>
            <w:r w:rsidRPr="0020489C">
              <w:rPr>
                <w:rFonts w:ascii="Calibri" w:hAnsi="Calibri" w:cs="Calibri"/>
                <w:color w:val="000000"/>
                <w:szCs w:val="18"/>
                <w:u w:color="000000"/>
              </w:rPr>
              <w:t xml:space="preserve">Identify existing training on digital intelligence, data analytics, maritime informatics </w:t>
            </w:r>
          </w:p>
          <w:p w14:paraId="61EFD9F6" w14:textId="77777777" w:rsidR="00950662" w:rsidRPr="0020489C" w:rsidRDefault="00950662" w:rsidP="00950662">
            <w:pPr>
              <w:pStyle w:val="ListParagraph"/>
              <w:numPr>
                <w:ilvl w:val="0"/>
                <w:numId w:val="33"/>
              </w:numPr>
              <w:ind w:left="208" w:hanging="142"/>
              <w:cnfStyle w:val="000000100000" w:firstRow="0" w:lastRow="0" w:firstColumn="0" w:lastColumn="0" w:oddVBand="0" w:evenVBand="0" w:oddHBand="1" w:evenHBand="0" w:firstRowFirstColumn="0" w:firstRowLastColumn="0" w:lastRowFirstColumn="0" w:lastRowLastColumn="0"/>
              <w:rPr>
                <w:rFonts w:ascii="Calibri" w:hAnsi="Calibri" w:cs="Calibri"/>
                <w:color w:val="000000"/>
                <w:szCs w:val="18"/>
                <w:u w:color="000000"/>
              </w:rPr>
            </w:pPr>
            <w:r w:rsidRPr="0020489C">
              <w:rPr>
                <w:rFonts w:ascii="Calibri" w:hAnsi="Calibri" w:cs="Calibri"/>
                <w:color w:val="000000"/>
                <w:szCs w:val="18"/>
                <w:u w:color="000000"/>
              </w:rPr>
              <w:t xml:space="preserve">Working with IALA WWA identify requirements of IALA members regarding training to address digital developments </w:t>
            </w:r>
          </w:p>
          <w:p w14:paraId="4989A695" w14:textId="77777777" w:rsidR="00950662" w:rsidRPr="0020489C" w:rsidRDefault="00950662" w:rsidP="00950662">
            <w:pPr>
              <w:pStyle w:val="ListParagraph"/>
              <w:numPr>
                <w:ilvl w:val="0"/>
                <w:numId w:val="33"/>
              </w:numPr>
              <w:ind w:left="208" w:hanging="142"/>
              <w:cnfStyle w:val="000000100000" w:firstRow="0" w:lastRow="0" w:firstColumn="0" w:lastColumn="0" w:oddVBand="0" w:evenVBand="0" w:oddHBand="1" w:evenHBand="0" w:firstRowFirstColumn="0" w:firstRowLastColumn="0" w:lastRowFirstColumn="0" w:lastRowLastColumn="0"/>
              <w:rPr>
                <w:rFonts w:ascii="Calibri" w:hAnsi="Calibri" w:cs="Calibri"/>
                <w:color w:val="000000"/>
                <w:szCs w:val="18"/>
                <w:u w:color="000000"/>
              </w:rPr>
            </w:pPr>
            <w:r w:rsidRPr="0020489C">
              <w:rPr>
                <w:rFonts w:ascii="Calibri" w:hAnsi="Calibri" w:cs="Calibri"/>
                <w:color w:val="000000"/>
                <w:szCs w:val="18"/>
                <w:u w:color="000000"/>
              </w:rPr>
              <w:t>Based on analysis / gap analysis develop a guideline on training to support the implementation of digital technologies in the AtoN / Port environment</w:t>
            </w:r>
          </w:p>
          <w:p w14:paraId="37F687DC" w14:textId="40C87167"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sidRPr="00F66B3B">
              <w:rPr>
                <w:rFonts w:cs="Arial"/>
                <w:snapToGrid w:val="0"/>
                <w:kern w:val="28"/>
                <w:szCs w:val="18"/>
              </w:rPr>
              <w:t xml:space="preserve">If determined appropriate, work with IALA WWA to develop a model course / content for existing model </w:t>
            </w:r>
            <w:r w:rsidRPr="00F66B3B">
              <w:rPr>
                <w:rFonts w:cs="Arial"/>
                <w:snapToGrid w:val="0"/>
                <w:kern w:val="28"/>
                <w:szCs w:val="18"/>
              </w:rPr>
              <w:lastRenderedPageBreak/>
              <w:t xml:space="preserve">courses related to digital intelligence.  </w:t>
            </w:r>
          </w:p>
        </w:tc>
        <w:tc>
          <w:tcPr>
            <w:tcW w:w="1909" w:type="dxa"/>
          </w:tcPr>
          <w:p w14:paraId="4C8ECD50" w14:textId="77777777" w:rsidR="00950662" w:rsidRPr="00B252C0" w:rsidRDefault="00950662" w:rsidP="009506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cnfStyle w:val="000000100000" w:firstRow="0" w:lastRow="0" w:firstColumn="0" w:lastColumn="0" w:oddVBand="0" w:evenVBand="0" w:oddHBand="1" w:evenHBand="0" w:firstRowFirstColumn="0" w:firstRowLastColumn="0" w:lastRowFirstColumn="0" w:lastRowLastColumn="0"/>
              <w:rPr>
                <w:bCs/>
                <w:iCs/>
                <w:snapToGrid w:val="0"/>
                <w:szCs w:val="18"/>
              </w:rPr>
            </w:pPr>
            <w:r w:rsidRPr="00B252C0">
              <w:rPr>
                <w:bCs/>
                <w:iCs/>
                <w:snapToGrid w:val="0"/>
                <w:szCs w:val="18"/>
              </w:rPr>
              <w:lastRenderedPageBreak/>
              <w:t xml:space="preserve">New IALA guideline on digital intelligence in the port and AtoN environment. </w:t>
            </w:r>
          </w:p>
          <w:p w14:paraId="07C6D100" w14:textId="1D675766" w:rsidR="00950662" w:rsidRDefault="00950662" w:rsidP="00950662">
            <w:pPr>
              <w:cnfStyle w:val="000000100000" w:firstRow="0" w:lastRow="0" w:firstColumn="0" w:lastColumn="0" w:oddVBand="0" w:evenVBand="0" w:oddHBand="1" w:evenHBand="0" w:firstRowFirstColumn="0" w:firstRowLastColumn="0" w:lastRowFirstColumn="0" w:lastRowLastColumn="0"/>
              <w:rPr>
                <w:rFonts w:ascii="Calibri" w:hAnsi="Calibri" w:cs="Arial"/>
                <w:szCs w:val="18"/>
              </w:rPr>
            </w:pPr>
            <w:r w:rsidRPr="00B252C0">
              <w:rPr>
                <w:bCs/>
                <w:iCs/>
                <w:snapToGrid w:val="0"/>
                <w:szCs w:val="18"/>
              </w:rPr>
              <w:t>Development of content for possible training programs related to digital intelligence (with IALA WWA)</w:t>
            </w:r>
          </w:p>
        </w:tc>
        <w:tc>
          <w:tcPr>
            <w:tcW w:w="1352" w:type="dxa"/>
          </w:tcPr>
          <w:p w14:paraId="714CAAD0" w14:textId="63B70AD6"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ENAV</w:t>
            </w:r>
          </w:p>
        </w:tc>
        <w:tc>
          <w:tcPr>
            <w:tcW w:w="1352" w:type="dxa"/>
          </w:tcPr>
          <w:p w14:paraId="2541E826" w14:textId="190CD93C"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Not assigned yet</w:t>
            </w:r>
          </w:p>
        </w:tc>
        <w:tc>
          <w:tcPr>
            <w:tcW w:w="1531" w:type="dxa"/>
          </w:tcPr>
          <w:p w14:paraId="6C73B392" w14:textId="77777777"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p>
        </w:tc>
      </w:tr>
      <w:tr w:rsidR="00164852" w14:paraId="7BABA4A5" w14:textId="77777777" w:rsidTr="009E5C0B">
        <w:tc>
          <w:tcPr>
            <w:cnfStyle w:val="001000000000" w:firstRow="0" w:lastRow="0" w:firstColumn="1" w:lastColumn="0" w:oddVBand="0" w:evenVBand="0" w:oddHBand="0" w:evenHBand="0" w:firstRowFirstColumn="0" w:firstRowLastColumn="0" w:lastRowFirstColumn="0" w:lastRowLastColumn="0"/>
            <w:tcW w:w="1111" w:type="dxa"/>
          </w:tcPr>
          <w:p w14:paraId="17CB075B" w14:textId="77777777" w:rsidR="00950662" w:rsidRDefault="00950662" w:rsidP="00950662">
            <w:pPr>
              <w:rPr>
                <w:lang w:eastAsia="en-GB"/>
              </w:rPr>
            </w:pPr>
          </w:p>
        </w:tc>
        <w:tc>
          <w:tcPr>
            <w:tcW w:w="1499" w:type="dxa"/>
          </w:tcPr>
          <w:p w14:paraId="62E5E760" w14:textId="77777777"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p>
        </w:tc>
        <w:tc>
          <w:tcPr>
            <w:tcW w:w="2456" w:type="dxa"/>
          </w:tcPr>
          <w:p w14:paraId="28EA4C5B" w14:textId="085B3ED7" w:rsidR="00950662" w:rsidRPr="00B252C0" w:rsidRDefault="00950662" w:rsidP="00950662">
            <w:pPr>
              <w:cnfStyle w:val="000000000000" w:firstRow="0" w:lastRow="0" w:firstColumn="0" w:lastColumn="0" w:oddVBand="0" w:evenVBand="0" w:oddHBand="0" w:evenHBand="0" w:firstRowFirstColumn="0" w:firstRowLastColumn="0" w:lastRowFirstColumn="0" w:lastRowLastColumn="0"/>
              <w:rPr>
                <w:rFonts w:cstheme="minorHAnsi"/>
                <w:bCs/>
                <w:iCs/>
                <w:szCs w:val="18"/>
              </w:rPr>
            </w:pPr>
            <w:r w:rsidRPr="00197DD8">
              <w:rPr>
                <w:rFonts w:cstheme="minorHAnsi"/>
                <w:color w:val="000000"/>
                <w:sz w:val="20"/>
                <w:szCs w:val="20"/>
                <w:lang w:val="en-US" w:eastAsia="nl-NL"/>
              </w:rPr>
              <w:t xml:space="preserve">Aptitudes </w:t>
            </w:r>
            <w:r w:rsidRPr="00BB18E6">
              <w:rPr>
                <w:rFonts w:cstheme="minorHAnsi"/>
                <w:color w:val="000000"/>
                <w:sz w:val="20"/>
                <w:szCs w:val="20"/>
                <w:lang w:val="en-US" w:eastAsia="nl-NL"/>
              </w:rPr>
              <w:t>required by</w:t>
            </w:r>
            <w:r w:rsidRPr="00197DD8">
              <w:rPr>
                <w:rFonts w:cstheme="minorHAnsi"/>
                <w:color w:val="000000"/>
                <w:sz w:val="20"/>
                <w:szCs w:val="20"/>
                <w:lang w:val="en-US" w:eastAsia="nl-NL"/>
              </w:rPr>
              <w:t xml:space="preserve"> VTS operators</w:t>
            </w:r>
          </w:p>
        </w:tc>
        <w:tc>
          <w:tcPr>
            <w:tcW w:w="3350" w:type="dxa"/>
          </w:tcPr>
          <w:p w14:paraId="3F8009EA" w14:textId="407A6EF9" w:rsidR="00950662" w:rsidRPr="008A4083" w:rsidRDefault="00950662" w:rsidP="009506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cnfStyle w:val="000000000000" w:firstRow="0" w:lastRow="0" w:firstColumn="0" w:lastColumn="0" w:oddVBand="0" w:evenVBand="0" w:oddHBand="0" w:evenHBand="0" w:firstRowFirstColumn="0" w:firstRowLastColumn="0" w:lastRowFirstColumn="0" w:lastRowLastColumn="0"/>
              <w:rPr>
                <w:rFonts w:ascii="Calibri" w:hAnsi="Calibri" w:cs="Arial"/>
                <w:szCs w:val="18"/>
              </w:rPr>
            </w:pPr>
            <w:r w:rsidRPr="00197DD8">
              <w:rPr>
                <w:rFonts w:cstheme="minorHAnsi"/>
                <w:color w:val="000000"/>
                <w:sz w:val="20"/>
                <w:szCs w:val="20"/>
                <w:lang w:val="en-US" w:eastAsia="nl-NL"/>
              </w:rPr>
              <w:t xml:space="preserve">Aptitudes </w:t>
            </w:r>
            <w:r w:rsidRPr="00BB18E6">
              <w:rPr>
                <w:rFonts w:cstheme="minorHAnsi"/>
                <w:color w:val="000000"/>
                <w:sz w:val="20"/>
                <w:szCs w:val="20"/>
                <w:lang w:val="en-US" w:eastAsia="nl-NL"/>
              </w:rPr>
              <w:t>required by</w:t>
            </w:r>
            <w:r w:rsidRPr="00197DD8">
              <w:rPr>
                <w:rFonts w:cstheme="minorHAnsi"/>
                <w:color w:val="000000"/>
                <w:sz w:val="20"/>
                <w:szCs w:val="20"/>
                <w:lang w:val="en-US" w:eastAsia="nl-NL"/>
              </w:rPr>
              <w:t xml:space="preserve"> VTS operators [aptitude/psychometric testing]</w:t>
            </w:r>
          </w:p>
        </w:tc>
        <w:tc>
          <w:tcPr>
            <w:tcW w:w="1909" w:type="dxa"/>
          </w:tcPr>
          <w:p w14:paraId="2E091B18" w14:textId="77777777" w:rsidR="00950662" w:rsidRPr="00B252C0" w:rsidRDefault="00950662" w:rsidP="009506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cnfStyle w:val="000000000000" w:firstRow="0" w:lastRow="0" w:firstColumn="0" w:lastColumn="0" w:oddVBand="0" w:evenVBand="0" w:oddHBand="0" w:evenHBand="0" w:firstRowFirstColumn="0" w:firstRowLastColumn="0" w:lastRowFirstColumn="0" w:lastRowLastColumn="0"/>
              <w:rPr>
                <w:bCs/>
                <w:iCs/>
                <w:snapToGrid w:val="0"/>
                <w:szCs w:val="18"/>
              </w:rPr>
            </w:pPr>
          </w:p>
        </w:tc>
        <w:tc>
          <w:tcPr>
            <w:tcW w:w="1352" w:type="dxa"/>
          </w:tcPr>
          <w:p w14:paraId="2E612D54" w14:textId="51DB53FA"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VTS</w:t>
            </w:r>
          </w:p>
        </w:tc>
        <w:tc>
          <w:tcPr>
            <w:tcW w:w="1352" w:type="dxa"/>
          </w:tcPr>
          <w:p w14:paraId="6114BF8A" w14:textId="32407810"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r>
              <w:rPr>
                <w:rFonts w:cstheme="minorHAnsi"/>
                <w:sz w:val="20"/>
                <w:szCs w:val="20"/>
              </w:rPr>
              <w:t>VTS-</w:t>
            </w:r>
            <w:r w:rsidRPr="00BB18E6">
              <w:rPr>
                <w:rFonts w:cstheme="minorHAnsi"/>
                <w:sz w:val="20"/>
                <w:szCs w:val="20"/>
              </w:rPr>
              <w:t>3.4.1</w:t>
            </w:r>
          </w:p>
        </w:tc>
        <w:tc>
          <w:tcPr>
            <w:tcW w:w="1531" w:type="dxa"/>
          </w:tcPr>
          <w:p w14:paraId="7404EAAB" w14:textId="77777777"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p>
        </w:tc>
      </w:tr>
      <w:tr w:rsidR="00641AE7" w14:paraId="3FE141D7" w14:textId="77777777" w:rsidTr="009E5C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1" w:type="dxa"/>
          </w:tcPr>
          <w:p w14:paraId="3F266ACF" w14:textId="77777777" w:rsidR="00950662" w:rsidRDefault="00950662" w:rsidP="00950662">
            <w:pPr>
              <w:rPr>
                <w:lang w:eastAsia="en-GB"/>
              </w:rPr>
            </w:pPr>
          </w:p>
        </w:tc>
        <w:tc>
          <w:tcPr>
            <w:tcW w:w="1499" w:type="dxa"/>
          </w:tcPr>
          <w:p w14:paraId="3FDC5E7E" w14:textId="77777777"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p>
        </w:tc>
        <w:tc>
          <w:tcPr>
            <w:tcW w:w="2456" w:type="dxa"/>
          </w:tcPr>
          <w:p w14:paraId="0421D2B5" w14:textId="2F2EE910" w:rsidR="00950662" w:rsidRPr="00B252C0" w:rsidRDefault="00950662" w:rsidP="00950662">
            <w:pPr>
              <w:cnfStyle w:val="000000100000" w:firstRow="0" w:lastRow="0" w:firstColumn="0" w:lastColumn="0" w:oddVBand="0" w:evenVBand="0" w:oddHBand="1" w:evenHBand="0" w:firstRowFirstColumn="0" w:firstRowLastColumn="0" w:lastRowFirstColumn="0" w:lastRowLastColumn="0"/>
              <w:rPr>
                <w:rFonts w:cstheme="minorHAnsi"/>
                <w:bCs/>
                <w:iCs/>
                <w:szCs w:val="18"/>
              </w:rPr>
            </w:pPr>
            <w:r w:rsidRPr="00197DD8">
              <w:rPr>
                <w:rFonts w:cstheme="minorHAnsi"/>
                <w:color w:val="000000"/>
                <w:sz w:val="20"/>
                <w:szCs w:val="20"/>
                <w:lang w:val="en-US" w:eastAsia="nl-NL"/>
              </w:rPr>
              <w:t>Revision of G1103</w:t>
            </w:r>
          </w:p>
        </w:tc>
        <w:tc>
          <w:tcPr>
            <w:tcW w:w="3350" w:type="dxa"/>
          </w:tcPr>
          <w:p w14:paraId="209D0F72" w14:textId="051A7309" w:rsidR="00950662" w:rsidRPr="008A4083" w:rsidRDefault="00950662" w:rsidP="009506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cnfStyle w:val="000000100000" w:firstRow="0" w:lastRow="0" w:firstColumn="0" w:lastColumn="0" w:oddVBand="0" w:evenVBand="0" w:oddHBand="1" w:evenHBand="0" w:firstRowFirstColumn="0" w:firstRowLastColumn="0" w:lastRowFirstColumn="0" w:lastRowLastColumn="0"/>
              <w:rPr>
                <w:rFonts w:ascii="Calibri" w:hAnsi="Calibri" w:cs="Arial"/>
                <w:szCs w:val="18"/>
              </w:rPr>
            </w:pPr>
            <w:r w:rsidRPr="00197DD8">
              <w:rPr>
                <w:rFonts w:cstheme="minorHAnsi"/>
                <w:color w:val="000000"/>
                <w:sz w:val="20"/>
                <w:szCs w:val="20"/>
                <w:lang w:val="en-US" w:eastAsia="nl-NL"/>
              </w:rPr>
              <w:t>Revision of G1103 on Train the Trainer</w:t>
            </w:r>
          </w:p>
        </w:tc>
        <w:tc>
          <w:tcPr>
            <w:tcW w:w="1909" w:type="dxa"/>
          </w:tcPr>
          <w:p w14:paraId="446649E7" w14:textId="7E9C3CEE" w:rsidR="00950662" w:rsidRPr="00B252C0" w:rsidRDefault="00950662" w:rsidP="009506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cnfStyle w:val="000000100000" w:firstRow="0" w:lastRow="0" w:firstColumn="0" w:lastColumn="0" w:oddVBand="0" w:evenVBand="0" w:oddHBand="1" w:evenHBand="0" w:firstRowFirstColumn="0" w:firstRowLastColumn="0" w:lastRowFirstColumn="0" w:lastRowLastColumn="0"/>
              <w:rPr>
                <w:bCs/>
                <w:iCs/>
                <w:snapToGrid w:val="0"/>
                <w:szCs w:val="18"/>
              </w:rPr>
            </w:pPr>
            <w:r>
              <w:rPr>
                <w:bCs/>
                <w:iCs/>
                <w:snapToGrid w:val="0"/>
                <w:szCs w:val="18"/>
              </w:rPr>
              <w:t>Revised guideline</w:t>
            </w:r>
          </w:p>
        </w:tc>
        <w:tc>
          <w:tcPr>
            <w:tcW w:w="1352" w:type="dxa"/>
          </w:tcPr>
          <w:p w14:paraId="232DF351" w14:textId="65D1A9AE"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VTS</w:t>
            </w:r>
          </w:p>
        </w:tc>
        <w:tc>
          <w:tcPr>
            <w:tcW w:w="1352" w:type="dxa"/>
          </w:tcPr>
          <w:p w14:paraId="34DC4072" w14:textId="369DA9AC"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Pr>
                <w:rFonts w:cstheme="minorHAnsi"/>
                <w:sz w:val="20"/>
                <w:szCs w:val="20"/>
              </w:rPr>
              <w:t>VTS-</w:t>
            </w:r>
            <w:r w:rsidRPr="00197DD8">
              <w:rPr>
                <w:rFonts w:cstheme="minorHAnsi"/>
                <w:sz w:val="20"/>
                <w:szCs w:val="20"/>
              </w:rPr>
              <w:t>3.</w:t>
            </w:r>
            <w:r>
              <w:rPr>
                <w:rFonts w:cstheme="minorHAnsi"/>
                <w:sz w:val="20"/>
                <w:szCs w:val="20"/>
              </w:rPr>
              <w:t>8.1</w:t>
            </w:r>
          </w:p>
        </w:tc>
        <w:tc>
          <w:tcPr>
            <w:tcW w:w="1531" w:type="dxa"/>
          </w:tcPr>
          <w:p w14:paraId="00A11CFA" w14:textId="77777777"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p>
        </w:tc>
      </w:tr>
      <w:tr w:rsidR="00164852" w14:paraId="67933DEB" w14:textId="77777777" w:rsidTr="009E5C0B">
        <w:tc>
          <w:tcPr>
            <w:cnfStyle w:val="001000000000" w:firstRow="0" w:lastRow="0" w:firstColumn="1" w:lastColumn="0" w:oddVBand="0" w:evenVBand="0" w:oddHBand="0" w:evenHBand="0" w:firstRowFirstColumn="0" w:firstRowLastColumn="0" w:lastRowFirstColumn="0" w:lastRowLastColumn="0"/>
            <w:tcW w:w="1111" w:type="dxa"/>
          </w:tcPr>
          <w:p w14:paraId="6EBD4375" w14:textId="77777777" w:rsidR="00950662" w:rsidRDefault="00950662" w:rsidP="00950662">
            <w:pPr>
              <w:rPr>
                <w:lang w:eastAsia="en-GB"/>
              </w:rPr>
            </w:pPr>
          </w:p>
        </w:tc>
        <w:tc>
          <w:tcPr>
            <w:tcW w:w="1499" w:type="dxa"/>
          </w:tcPr>
          <w:p w14:paraId="6DD1C7BA" w14:textId="77777777"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p>
        </w:tc>
        <w:tc>
          <w:tcPr>
            <w:tcW w:w="2456" w:type="dxa"/>
          </w:tcPr>
          <w:p w14:paraId="23E81DE3" w14:textId="4B1A3B19" w:rsidR="00950662" w:rsidRPr="00B252C0" w:rsidRDefault="00950662" w:rsidP="00950662">
            <w:pPr>
              <w:cnfStyle w:val="000000000000" w:firstRow="0" w:lastRow="0" w:firstColumn="0" w:lastColumn="0" w:oddVBand="0" w:evenVBand="0" w:oddHBand="0" w:evenHBand="0" w:firstRowFirstColumn="0" w:firstRowLastColumn="0" w:lastRowFirstColumn="0" w:lastRowLastColumn="0"/>
              <w:rPr>
                <w:rFonts w:cstheme="minorHAnsi"/>
                <w:bCs/>
                <w:iCs/>
                <w:szCs w:val="18"/>
              </w:rPr>
            </w:pPr>
            <w:r w:rsidRPr="00197DD8">
              <w:rPr>
                <w:rFonts w:cstheme="minorHAnsi"/>
                <w:color w:val="000000"/>
                <w:sz w:val="20"/>
                <w:szCs w:val="20"/>
                <w:lang w:val="en-US" w:eastAsia="nl-NL"/>
              </w:rPr>
              <w:t>Remote training in VTS</w:t>
            </w:r>
          </w:p>
        </w:tc>
        <w:tc>
          <w:tcPr>
            <w:tcW w:w="3350" w:type="dxa"/>
          </w:tcPr>
          <w:p w14:paraId="1ACF55EC" w14:textId="62BBD6BE" w:rsidR="00950662" w:rsidRPr="008A4083" w:rsidRDefault="00950662" w:rsidP="009506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cnfStyle w:val="000000000000" w:firstRow="0" w:lastRow="0" w:firstColumn="0" w:lastColumn="0" w:oddVBand="0" w:evenVBand="0" w:oddHBand="0" w:evenHBand="0" w:firstRowFirstColumn="0" w:firstRowLastColumn="0" w:lastRowFirstColumn="0" w:lastRowLastColumn="0"/>
              <w:rPr>
                <w:rFonts w:ascii="Calibri" w:hAnsi="Calibri" w:cs="Arial"/>
                <w:szCs w:val="18"/>
              </w:rPr>
            </w:pPr>
            <w:r w:rsidRPr="00197DD8">
              <w:rPr>
                <w:rFonts w:cstheme="minorHAnsi"/>
                <w:color w:val="000000"/>
                <w:sz w:val="20"/>
                <w:szCs w:val="20"/>
                <w:lang w:val="en-US" w:eastAsia="nl-NL"/>
              </w:rPr>
              <w:t>Develop a Guideline for Remote training in VTS</w:t>
            </w:r>
          </w:p>
        </w:tc>
        <w:tc>
          <w:tcPr>
            <w:tcW w:w="1909" w:type="dxa"/>
          </w:tcPr>
          <w:p w14:paraId="1F200B04" w14:textId="40DA2689" w:rsidR="00950662" w:rsidRPr="00B252C0" w:rsidRDefault="00950662" w:rsidP="009506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cnfStyle w:val="000000000000" w:firstRow="0" w:lastRow="0" w:firstColumn="0" w:lastColumn="0" w:oddVBand="0" w:evenVBand="0" w:oddHBand="0" w:evenHBand="0" w:firstRowFirstColumn="0" w:firstRowLastColumn="0" w:lastRowFirstColumn="0" w:lastRowLastColumn="0"/>
              <w:rPr>
                <w:bCs/>
                <w:iCs/>
                <w:snapToGrid w:val="0"/>
                <w:szCs w:val="18"/>
              </w:rPr>
            </w:pPr>
            <w:r>
              <w:rPr>
                <w:bCs/>
                <w:iCs/>
                <w:snapToGrid w:val="0"/>
                <w:szCs w:val="18"/>
              </w:rPr>
              <w:t>New guideline</w:t>
            </w:r>
          </w:p>
        </w:tc>
        <w:tc>
          <w:tcPr>
            <w:tcW w:w="1352" w:type="dxa"/>
          </w:tcPr>
          <w:p w14:paraId="2B53487C" w14:textId="761B0B69"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VTS</w:t>
            </w:r>
          </w:p>
        </w:tc>
        <w:tc>
          <w:tcPr>
            <w:tcW w:w="1352" w:type="dxa"/>
          </w:tcPr>
          <w:p w14:paraId="35108115" w14:textId="6DA0DF0B"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r>
              <w:rPr>
                <w:rFonts w:cstheme="minorHAnsi"/>
                <w:sz w:val="20"/>
                <w:szCs w:val="20"/>
              </w:rPr>
              <w:t>VTS-</w:t>
            </w:r>
            <w:r w:rsidRPr="00197DD8">
              <w:rPr>
                <w:rFonts w:cstheme="minorHAnsi"/>
                <w:sz w:val="20"/>
                <w:szCs w:val="20"/>
              </w:rPr>
              <w:t>3.</w:t>
            </w:r>
            <w:r>
              <w:rPr>
                <w:rFonts w:cstheme="minorHAnsi"/>
                <w:sz w:val="20"/>
                <w:szCs w:val="20"/>
              </w:rPr>
              <w:t>8</w:t>
            </w:r>
            <w:r w:rsidRPr="00197DD8">
              <w:rPr>
                <w:rFonts w:cstheme="minorHAnsi"/>
                <w:sz w:val="20"/>
                <w:szCs w:val="20"/>
              </w:rPr>
              <w:t>.</w:t>
            </w:r>
            <w:r>
              <w:rPr>
                <w:rFonts w:cstheme="minorHAnsi"/>
                <w:sz w:val="20"/>
                <w:szCs w:val="20"/>
              </w:rPr>
              <w:t>2</w:t>
            </w:r>
          </w:p>
        </w:tc>
        <w:tc>
          <w:tcPr>
            <w:tcW w:w="1531" w:type="dxa"/>
          </w:tcPr>
          <w:p w14:paraId="5534D9C5" w14:textId="77777777"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p>
        </w:tc>
      </w:tr>
      <w:tr w:rsidR="00641AE7" w14:paraId="12659150" w14:textId="77777777" w:rsidTr="009E5C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1" w:type="dxa"/>
          </w:tcPr>
          <w:p w14:paraId="6D1B3D19" w14:textId="77777777" w:rsidR="00950662" w:rsidRDefault="00950662" w:rsidP="00950662">
            <w:pPr>
              <w:rPr>
                <w:lang w:eastAsia="en-GB"/>
              </w:rPr>
            </w:pPr>
          </w:p>
        </w:tc>
        <w:tc>
          <w:tcPr>
            <w:tcW w:w="1499" w:type="dxa"/>
          </w:tcPr>
          <w:p w14:paraId="4903D21B" w14:textId="77777777"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p>
        </w:tc>
        <w:tc>
          <w:tcPr>
            <w:tcW w:w="2456" w:type="dxa"/>
          </w:tcPr>
          <w:p w14:paraId="32A0308C" w14:textId="6858F282" w:rsidR="00950662" w:rsidRPr="00B252C0" w:rsidRDefault="00950662" w:rsidP="00950662">
            <w:pPr>
              <w:cnfStyle w:val="000000100000" w:firstRow="0" w:lastRow="0" w:firstColumn="0" w:lastColumn="0" w:oddVBand="0" w:evenVBand="0" w:oddHBand="1" w:evenHBand="0" w:firstRowFirstColumn="0" w:firstRowLastColumn="0" w:lastRowFirstColumn="0" w:lastRowLastColumn="0"/>
              <w:rPr>
                <w:rFonts w:cstheme="minorHAnsi"/>
                <w:bCs/>
                <w:iCs/>
                <w:szCs w:val="18"/>
              </w:rPr>
            </w:pPr>
            <w:r w:rsidRPr="00197DD8">
              <w:rPr>
                <w:rFonts w:cstheme="minorHAnsi"/>
                <w:color w:val="000000"/>
                <w:sz w:val="20"/>
                <w:szCs w:val="20"/>
                <w:lang w:val="en-US" w:eastAsia="nl-NL"/>
              </w:rPr>
              <w:t>stress or trauma in VTS operations</w:t>
            </w:r>
          </w:p>
        </w:tc>
        <w:tc>
          <w:tcPr>
            <w:tcW w:w="3350" w:type="dxa"/>
          </w:tcPr>
          <w:p w14:paraId="4673436D" w14:textId="5B2A12E2" w:rsidR="00950662" w:rsidRPr="008A4083" w:rsidRDefault="00950662" w:rsidP="009506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cnfStyle w:val="000000100000" w:firstRow="0" w:lastRow="0" w:firstColumn="0" w:lastColumn="0" w:oddVBand="0" w:evenVBand="0" w:oddHBand="1" w:evenHBand="0" w:firstRowFirstColumn="0" w:firstRowLastColumn="0" w:lastRowFirstColumn="0" w:lastRowLastColumn="0"/>
              <w:rPr>
                <w:rFonts w:ascii="Calibri" w:hAnsi="Calibri" w:cs="Arial"/>
                <w:szCs w:val="18"/>
              </w:rPr>
            </w:pPr>
            <w:r>
              <w:rPr>
                <w:rFonts w:cstheme="minorHAnsi"/>
                <w:color w:val="000000"/>
                <w:sz w:val="20"/>
                <w:szCs w:val="20"/>
                <w:lang w:val="en-US" w:eastAsia="nl-NL"/>
              </w:rPr>
              <w:t>Develop g</w:t>
            </w:r>
            <w:r w:rsidRPr="00197DD8">
              <w:rPr>
                <w:rFonts w:cstheme="minorHAnsi"/>
                <w:color w:val="000000"/>
                <w:sz w:val="20"/>
                <w:szCs w:val="20"/>
                <w:lang w:val="en-US" w:eastAsia="nl-NL"/>
              </w:rPr>
              <w:t xml:space="preserve">uidance for </w:t>
            </w:r>
            <w:r>
              <w:rPr>
                <w:rFonts w:cstheme="minorHAnsi"/>
                <w:color w:val="000000"/>
                <w:sz w:val="20"/>
                <w:szCs w:val="20"/>
                <w:lang w:val="en-US" w:eastAsia="nl-NL"/>
              </w:rPr>
              <w:t>d</w:t>
            </w:r>
            <w:r w:rsidRPr="00197DD8">
              <w:rPr>
                <w:rFonts w:cstheme="minorHAnsi"/>
                <w:color w:val="000000"/>
                <w:sz w:val="20"/>
                <w:szCs w:val="20"/>
                <w:lang w:val="en-US" w:eastAsia="nl-NL"/>
              </w:rPr>
              <w:t>ealing with stress or trauma in VTS operations</w:t>
            </w:r>
          </w:p>
        </w:tc>
        <w:tc>
          <w:tcPr>
            <w:tcW w:w="1909" w:type="dxa"/>
          </w:tcPr>
          <w:p w14:paraId="4EEE7AE6" w14:textId="0A768B01" w:rsidR="00950662" w:rsidRPr="00B252C0" w:rsidRDefault="00950662" w:rsidP="009506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cnfStyle w:val="000000100000" w:firstRow="0" w:lastRow="0" w:firstColumn="0" w:lastColumn="0" w:oddVBand="0" w:evenVBand="0" w:oddHBand="1" w:evenHBand="0" w:firstRowFirstColumn="0" w:firstRowLastColumn="0" w:lastRowFirstColumn="0" w:lastRowLastColumn="0"/>
              <w:rPr>
                <w:bCs/>
                <w:iCs/>
                <w:snapToGrid w:val="0"/>
                <w:szCs w:val="18"/>
              </w:rPr>
            </w:pPr>
            <w:r>
              <w:rPr>
                <w:bCs/>
                <w:iCs/>
                <w:snapToGrid w:val="0"/>
                <w:szCs w:val="18"/>
              </w:rPr>
              <w:t>New guideline</w:t>
            </w:r>
          </w:p>
        </w:tc>
        <w:tc>
          <w:tcPr>
            <w:tcW w:w="1352" w:type="dxa"/>
          </w:tcPr>
          <w:p w14:paraId="2DED9C47" w14:textId="56760275"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VTS</w:t>
            </w:r>
          </w:p>
        </w:tc>
        <w:tc>
          <w:tcPr>
            <w:tcW w:w="1352" w:type="dxa"/>
          </w:tcPr>
          <w:p w14:paraId="0F9117A7" w14:textId="0D3E7F99"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Pr>
                <w:rFonts w:cstheme="minorHAnsi"/>
                <w:sz w:val="20"/>
                <w:szCs w:val="20"/>
              </w:rPr>
              <w:t>VTS-</w:t>
            </w:r>
            <w:r w:rsidRPr="00197DD8">
              <w:rPr>
                <w:rFonts w:cstheme="minorHAnsi"/>
                <w:sz w:val="20"/>
                <w:szCs w:val="20"/>
              </w:rPr>
              <w:t>3.</w:t>
            </w:r>
            <w:r>
              <w:rPr>
                <w:rFonts w:cstheme="minorHAnsi"/>
                <w:sz w:val="20"/>
                <w:szCs w:val="20"/>
              </w:rPr>
              <w:t>8.3</w:t>
            </w:r>
          </w:p>
        </w:tc>
        <w:tc>
          <w:tcPr>
            <w:tcW w:w="1531" w:type="dxa"/>
          </w:tcPr>
          <w:p w14:paraId="4C451C90" w14:textId="77777777"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p>
        </w:tc>
      </w:tr>
      <w:tr w:rsidR="00164852" w14:paraId="0E034E38" w14:textId="77777777" w:rsidTr="009E5C0B">
        <w:tc>
          <w:tcPr>
            <w:cnfStyle w:val="001000000000" w:firstRow="0" w:lastRow="0" w:firstColumn="1" w:lastColumn="0" w:oddVBand="0" w:evenVBand="0" w:oddHBand="0" w:evenHBand="0" w:firstRowFirstColumn="0" w:firstRowLastColumn="0" w:lastRowFirstColumn="0" w:lastRowLastColumn="0"/>
            <w:tcW w:w="1111" w:type="dxa"/>
          </w:tcPr>
          <w:p w14:paraId="28C3C51E" w14:textId="77777777" w:rsidR="00950662" w:rsidRDefault="00950662" w:rsidP="00950662">
            <w:pPr>
              <w:rPr>
                <w:lang w:eastAsia="en-GB"/>
              </w:rPr>
            </w:pPr>
          </w:p>
        </w:tc>
        <w:tc>
          <w:tcPr>
            <w:tcW w:w="1499" w:type="dxa"/>
          </w:tcPr>
          <w:p w14:paraId="796DE696" w14:textId="77777777"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p>
        </w:tc>
        <w:tc>
          <w:tcPr>
            <w:tcW w:w="2456" w:type="dxa"/>
          </w:tcPr>
          <w:p w14:paraId="1F7C8122" w14:textId="77777777" w:rsidR="00950662" w:rsidRDefault="00950662" w:rsidP="00950662">
            <w:pP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val="en-US" w:eastAsia="nl-NL"/>
              </w:rPr>
            </w:pPr>
            <w:r w:rsidRPr="00197DD8">
              <w:rPr>
                <w:rFonts w:cstheme="minorHAnsi"/>
                <w:color w:val="000000"/>
                <w:sz w:val="20"/>
                <w:szCs w:val="20"/>
                <w:lang w:val="en-US" w:eastAsia="nl-NL"/>
              </w:rPr>
              <w:t>Revision of G1027 on Simulation in VTS training</w:t>
            </w:r>
          </w:p>
          <w:p w14:paraId="08340EC4" w14:textId="77777777" w:rsidR="00950662" w:rsidRPr="00B252C0" w:rsidRDefault="00950662" w:rsidP="00950662">
            <w:pPr>
              <w:cnfStyle w:val="000000000000" w:firstRow="0" w:lastRow="0" w:firstColumn="0" w:lastColumn="0" w:oddVBand="0" w:evenVBand="0" w:oddHBand="0" w:evenHBand="0" w:firstRowFirstColumn="0" w:firstRowLastColumn="0" w:lastRowFirstColumn="0" w:lastRowLastColumn="0"/>
              <w:rPr>
                <w:rFonts w:cstheme="minorHAnsi"/>
                <w:bCs/>
                <w:iCs/>
                <w:szCs w:val="18"/>
              </w:rPr>
            </w:pPr>
          </w:p>
        </w:tc>
        <w:tc>
          <w:tcPr>
            <w:tcW w:w="3350" w:type="dxa"/>
          </w:tcPr>
          <w:p w14:paraId="78235C76" w14:textId="77777777" w:rsidR="00950662" w:rsidRDefault="00950662" w:rsidP="00950662">
            <w:pPr>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val="en-US" w:eastAsia="nl-NL"/>
              </w:rPr>
            </w:pPr>
            <w:r w:rsidRPr="00197DD8">
              <w:rPr>
                <w:rFonts w:cstheme="minorHAnsi"/>
                <w:color w:val="000000"/>
                <w:sz w:val="20"/>
                <w:szCs w:val="20"/>
                <w:lang w:val="en-US" w:eastAsia="nl-NL"/>
              </w:rPr>
              <w:t>Revision of G1027 on Simulation in VTS training</w:t>
            </w:r>
          </w:p>
          <w:p w14:paraId="50273BDC" w14:textId="77777777" w:rsidR="00950662" w:rsidRPr="008A4083" w:rsidRDefault="00950662" w:rsidP="009506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cnfStyle w:val="000000000000" w:firstRow="0" w:lastRow="0" w:firstColumn="0" w:lastColumn="0" w:oddVBand="0" w:evenVBand="0" w:oddHBand="0" w:evenHBand="0" w:firstRowFirstColumn="0" w:firstRowLastColumn="0" w:lastRowFirstColumn="0" w:lastRowLastColumn="0"/>
              <w:rPr>
                <w:rFonts w:ascii="Calibri" w:hAnsi="Calibri" w:cs="Arial"/>
                <w:szCs w:val="18"/>
              </w:rPr>
            </w:pPr>
          </w:p>
        </w:tc>
        <w:tc>
          <w:tcPr>
            <w:tcW w:w="1909" w:type="dxa"/>
          </w:tcPr>
          <w:p w14:paraId="0C304BC7" w14:textId="41DE97D2" w:rsidR="00950662" w:rsidRPr="00B252C0" w:rsidRDefault="00950662" w:rsidP="009506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cnfStyle w:val="000000000000" w:firstRow="0" w:lastRow="0" w:firstColumn="0" w:lastColumn="0" w:oddVBand="0" w:evenVBand="0" w:oddHBand="0" w:evenHBand="0" w:firstRowFirstColumn="0" w:firstRowLastColumn="0" w:lastRowFirstColumn="0" w:lastRowLastColumn="0"/>
              <w:rPr>
                <w:bCs/>
                <w:iCs/>
                <w:snapToGrid w:val="0"/>
                <w:szCs w:val="18"/>
              </w:rPr>
            </w:pPr>
            <w:r>
              <w:rPr>
                <w:bCs/>
                <w:iCs/>
                <w:snapToGrid w:val="0"/>
                <w:szCs w:val="18"/>
              </w:rPr>
              <w:t>Revised guideline</w:t>
            </w:r>
          </w:p>
        </w:tc>
        <w:tc>
          <w:tcPr>
            <w:tcW w:w="1352" w:type="dxa"/>
          </w:tcPr>
          <w:p w14:paraId="33D7D780" w14:textId="653F754E"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VTS</w:t>
            </w:r>
          </w:p>
        </w:tc>
        <w:tc>
          <w:tcPr>
            <w:tcW w:w="1352" w:type="dxa"/>
          </w:tcPr>
          <w:p w14:paraId="7A732AE7" w14:textId="1B3FF3B2"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r>
              <w:rPr>
                <w:rFonts w:cstheme="minorHAnsi"/>
                <w:sz w:val="20"/>
                <w:szCs w:val="20"/>
              </w:rPr>
              <w:t>VTS-3.8.4</w:t>
            </w:r>
          </w:p>
        </w:tc>
        <w:tc>
          <w:tcPr>
            <w:tcW w:w="1531" w:type="dxa"/>
          </w:tcPr>
          <w:p w14:paraId="2F41E537" w14:textId="77777777"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p>
        </w:tc>
      </w:tr>
      <w:tr w:rsidR="00641AE7" w14:paraId="375728FB" w14:textId="77777777" w:rsidTr="009E5C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1" w:type="dxa"/>
          </w:tcPr>
          <w:p w14:paraId="161E0981" w14:textId="77777777" w:rsidR="00950662" w:rsidRDefault="00950662" w:rsidP="00950662">
            <w:pPr>
              <w:rPr>
                <w:lang w:eastAsia="en-GB"/>
              </w:rPr>
            </w:pPr>
          </w:p>
        </w:tc>
        <w:tc>
          <w:tcPr>
            <w:tcW w:w="1499" w:type="dxa"/>
          </w:tcPr>
          <w:p w14:paraId="195F6219" w14:textId="77777777"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p>
        </w:tc>
        <w:tc>
          <w:tcPr>
            <w:tcW w:w="2456" w:type="dxa"/>
          </w:tcPr>
          <w:p w14:paraId="7B431073" w14:textId="1F76FD31" w:rsidR="00950662" w:rsidRPr="00B252C0" w:rsidRDefault="00950662" w:rsidP="00950662">
            <w:pPr>
              <w:cnfStyle w:val="000000100000" w:firstRow="0" w:lastRow="0" w:firstColumn="0" w:lastColumn="0" w:oddVBand="0" w:evenVBand="0" w:oddHBand="1" w:evenHBand="0" w:firstRowFirstColumn="0" w:firstRowLastColumn="0" w:lastRowFirstColumn="0" w:lastRowLastColumn="0"/>
              <w:rPr>
                <w:rFonts w:cstheme="minorHAnsi"/>
                <w:bCs/>
                <w:iCs/>
                <w:szCs w:val="18"/>
              </w:rPr>
            </w:pPr>
            <w:r w:rsidRPr="00DB2A35">
              <w:rPr>
                <w:rFonts w:cstheme="minorHAnsi"/>
                <w:sz w:val="20"/>
                <w:szCs w:val="20"/>
              </w:rPr>
              <w:t>English Language Competency</w:t>
            </w:r>
          </w:p>
        </w:tc>
        <w:tc>
          <w:tcPr>
            <w:tcW w:w="3350" w:type="dxa"/>
          </w:tcPr>
          <w:p w14:paraId="7F9F1E70" w14:textId="77777777" w:rsidR="00950662" w:rsidRDefault="00950662" w:rsidP="00950662">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BB18E6">
              <w:rPr>
                <w:rFonts w:cstheme="minorHAnsi"/>
                <w:sz w:val="20"/>
                <w:szCs w:val="20"/>
              </w:rPr>
              <w:t>Consider including</w:t>
            </w:r>
            <w:r>
              <w:rPr>
                <w:rFonts w:cstheme="minorHAnsi"/>
                <w:sz w:val="20"/>
                <w:szCs w:val="20"/>
              </w:rPr>
              <w:t xml:space="preserve"> </w:t>
            </w:r>
            <w:r w:rsidRPr="00DB2A35">
              <w:rPr>
                <w:rFonts w:cstheme="minorHAnsi"/>
                <w:sz w:val="20"/>
                <w:szCs w:val="20"/>
              </w:rPr>
              <w:t>English Language Competency requirements in VTS operations</w:t>
            </w:r>
            <w:r>
              <w:rPr>
                <w:rFonts w:cstheme="minorHAnsi"/>
                <w:sz w:val="20"/>
                <w:szCs w:val="20"/>
              </w:rPr>
              <w:t xml:space="preserve"> </w:t>
            </w:r>
          </w:p>
          <w:p w14:paraId="56DB14E5" w14:textId="77777777" w:rsidR="00950662" w:rsidRPr="008A4083" w:rsidRDefault="00950662" w:rsidP="009506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cnfStyle w:val="000000100000" w:firstRow="0" w:lastRow="0" w:firstColumn="0" w:lastColumn="0" w:oddVBand="0" w:evenVBand="0" w:oddHBand="1" w:evenHBand="0" w:firstRowFirstColumn="0" w:firstRowLastColumn="0" w:lastRowFirstColumn="0" w:lastRowLastColumn="0"/>
              <w:rPr>
                <w:rFonts w:ascii="Calibri" w:hAnsi="Calibri" w:cs="Arial"/>
                <w:szCs w:val="18"/>
              </w:rPr>
            </w:pPr>
          </w:p>
        </w:tc>
        <w:tc>
          <w:tcPr>
            <w:tcW w:w="1909" w:type="dxa"/>
          </w:tcPr>
          <w:p w14:paraId="2DBD7E9E" w14:textId="1F2D16B8" w:rsidR="00950662" w:rsidRPr="00B252C0" w:rsidRDefault="00950662" w:rsidP="009506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cnfStyle w:val="000000100000" w:firstRow="0" w:lastRow="0" w:firstColumn="0" w:lastColumn="0" w:oddVBand="0" w:evenVBand="0" w:oddHBand="1" w:evenHBand="0" w:firstRowFirstColumn="0" w:firstRowLastColumn="0" w:lastRowFirstColumn="0" w:lastRowLastColumn="0"/>
              <w:rPr>
                <w:bCs/>
                <w:iCs/>
                <w:snapToGrid w:val="0"/>
                <w:szCs w:val="18"/>
              </w:rPr>
            </w:pPr>
            <w:r>
              <w:rPr>
                <w:bCs/>
                <w:iCs/>
                <w:snapToGrid w:val="0"/>
                <w:szCs w:val="18"/>
              </w:rPr>
              <w:t>New guideline</w:t>
            </w:r>
          </w:p>
        </w:tc>
        <w:tc>
          <w:tcPr>
            <w:tcW w:w="1352" w:type="dxa"/>
          </w:tcPr>
          <w:p w14:paraId="59AF3CAD" w14:textId="43E6FBCD"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VTS</w:t>
            </w:r>
          </w:p>
        </w:tc>
        <w:tc>
          <w:tcPr>
            <w:tcW w:w="1352" w:type="dxa"/>
          </w:tcPr>
          <w:p w14:paraId="32B7AB6A" w14:textId="47DAB8F6"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Pr>
                <w:rFonts w:cstheme="minorHAnsi"/>
                <w:sz w:val="20"/>
                <w:szCs w:val="20"/>
              </w:rPr>
              <w:t>VTS-3.8.5</w:t>
            </w:r>
          </w:p>
        </w:tc>
        <w:tc>
          <w:tcPr>
            <w:tcW w:w="1531" w:type="dxa"/>
          </w:tcPr>
          <w:p w14:paraId="4B37D0EE" w14:textId="77777777"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p>
        </w:tc>
      </w:tr>
      <w:tr w:rsidR="00043612" w14:paraId="2E24A8C6" w14:textId="77777777" w:rsidTr="009E5C0B">
        <w:tc>
          <w:tcPr>
            <w:cnfStyle w:val="001000000000" w:firstRow="0" w:lastRow="0" w:firstColumn="1" w:lastColumn="0" w:oddVBand="0" w:evenVBand="0" w:oddHBand="0" w:evenHBand="0" w:firstRowFirstColumn="0" w:firstRowLastColumn="0" w:lastRowFirstColumn="0" w:lastRowLastColumn="0"/>
            <w:tcW w:w="1111" w:type="dxa"/>
          </w:tcPr>
          <w:p w14:paraId="236F07D6" w14:textId="77777777" w:rsidR="00043612" w:rsidRDefault="00043612" w:rsidP="00950662">
            <w:pPr>
              <w:rPr>
                <w:lang w:eastAsia="en-GB"/>
              </w:rPr>
            </w:pPr>
          </w:p>
        </w:tc>
        <w:tc>
          <w:tcPr>
            <w:tcW w:w="1499" w:type="dxa"/>
          </w:tcPr>
          <w:p w14:paraId="758C5B28" w14:textId="77777777" w:rsidR="00043612" w:rsidRDefault="00043612" w:rsidP="00950662">
            <w:pPr>
              <w:cnfStyle w:val="000000000000" w:firstRow="0" w:lastRow="0" w:firstColumn="0" w:lastColumn="0" w:oddVBand="0" w:evenVBand="0" w:oddHBand="0" w:evenHBand="0" w:firstRowFirstColumn="0" w:firstRowLastColumn="0" w:lastRowFirstColumn="0" w:lastRowLastColumn="0"/>
              <w:rPr>
                <w:lang w:eastAsia="en-GB"/>
              </w:rPr>
            </w:pPr>
          </w:p>
        </w:tc>
        <w:tc>
          <w:tcPr>
            <w:tcW w:w="2456" w:type="dxa"/>
          </w:tcPr>
          <w:p w14:paraId="2491F323" w14:textId="47DE1CB4" w:rsidR="00043612" w:rsidRPr="00DB2A35" w:rsidRDefault="00043612" w:rsidP="00950662">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043612">
              <w:rPr>
                <w:rFonts w:cstheme="minorHAnsi"/>
                <w:sz w:val="20"/>
                <w:szCs w:val="20"/>
              </w:rPr>
              <w:t xml:space="preserve">Develop a model course on </w:t>
            </w:r>
            <w:proofErr w:type="spellStart"/>
            <w:r w:rsidRPr="00043612">
              <w:rPr>
                <w:rFonts w:cstheme="minorHAnsi"/>
                <w:sz w:val="20"/>
                <w:szCs w:val="20"/>
              </w:rPr>
              <w:t>AtoN</w:t>
            </w:r>
            <w:proofErr w:type="spellEnd"/>
            <w:r w:rsidRPr="00043612">
              <w:rPr>
                <w:rFonts w:cstheme="minorHAnsi"/>
                <w:sz w:val="20"/>
                <w:szCs w:val="20"/>
              </w:rPr>
              <w:t xml:space="preserve"> Cyber Security arrangements</w:t>
            </w:r>
          </w:p>
        </w:tc>
        <w:tc>
          <w:tcPr>
            <w:tcW w:w="3350" w:type="dxa"/>
          </w:tcPr>
          <w:p w14:paraId="0E2944E2" w14:textId="77777777" w:rsidR="00043612" w:rsidRPr="00BB18E6" w:rsidRDefault="00043612" w:rsidP="00950662">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909" w:type="dxa"/>
          </w:tcPr>
          <w:p w14:paraId="60444A4C" w14:textId="1B04DFCF" w:rsidR="00043612" w:rsidRDefault="00043612" w:rsidP="009506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cnfStyle w:val="000000000000" w:firstRow="0" w:lastRow="0" w:firstColumn="0" w:lastColumn="0" w:oddVBand="0" w:evenVBand="0" w:oddHBand="0" w:evenHBand="0" w:firstRowFirstColumn="0" w:firstRowLastColumn="0" w:lastRowFirstColumn="0" w:lastRowLastColumn="0"/>
              <w:rPr>
                <w:bCs/>
                <w:iCs/>
                <w:snapToGrid w:val="0"/>
                <w:szCs w:val="18"/>
              </w:rPr>
            </w:pPr>
            <w:r>
              <w:rPr>
                <w:bCs/>
                <w:iCs/>
                <w:snapToGrid w:val="0"/>
                <w:szCs w:val="18"/>
              </w:rPr>
              <w:t>Model course</w:t>
            </w:r>
          </w:p>
        </w:tc>
        <w:tc>
          <w:tcPr>
            <w:tcW w:w="1352" w:type="dxa"/>
          </w:tcPr>
          <w:p w14:paraId="36E3284A" w14:textId="08FC2FBD" w:rsidR="00043612" w:rsidRDefault="00043612" w:rsidP="00950662">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ARM</w:t>
            </w:r>
          </w:p>
        </w:tc>
        <w:tc>
          <w:tcPr>
            <w:tcW w:w="1352" w:type="dxa"/>
          </w:tcPr>
          <w:p w14:paraId="438D8130" w14:textId="718A942E" w:rsidR="00043612" w:rsidRDefault="00DE7133" w:rsidP="00950662">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sz w:val="20"/>
                <w:szCs w:val="20"/>
              </w:rPr>
              <w:t>Not yet assigned</w:t>
            </w:r>
          </w:p>
        </w:tc>
        <w:tc>
          <w:tcPr>
            <w:tcW w:w="1531" w:type="dxa"/>
          </w:tcPr>
          <w:p w14:paraId="26A1F444" w14:textId="77777777" w:rsidR="00043612" w:rsidRDefault="00043612" w:rsidP="00950662">
            <w:pPr>
              <w:cnfStyle w:val="000000000000" w:firstRow="0" w:lastRow="0" w:firstColumn="0" w:lastColumn="0" w:oddVBand="0" w:evenVBand="0" w:oddHBand="0" w:evenHBand="0" w:firstRowFirstColumn="0" w:firstRowLastColumn="0" w:lastRowFirstColumn="0" w:lastRowLastColumn="0"/>
              <w:rPr>
                <w:lang w:eastAsia="en-GB"/>
              </w:rPr>
            </w:pPr>
          </w:p>
        </w:tc>
      </w:tr>
      <w:tr w:rsidR="00DE7133" w14:paraId="5380B9EB" w14:textId="77777777" w:rsidTr="009E5C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1" w:type="dxa"/>
          </w:tcPr>
          <w:p w14:paraId="59043E90" w14:textId="77777777" w:rsidR="00DE7133" w:rsidRDefault="00DE7133" w:rsidP="00950662">
            <w:pPr>
              <w:rPr>
                <w:lang w:eastAsia="en-GB"/>
              </w:rPr>
            </w:pPr>
          </w:p>
        </w:tc>
        <w:tc>
          <w:tcPr>
            <w:tcW w:w="1499" w:type="dxa"/>
          </w:tcPr>
          <w:p w14:paraId="12E10949" w14:textId="77777777" w:rsidR="00DE7133" w:rsidRDefault="00DE7133" w:rsidP="00950662">
            <w:pPr>
              <w:cnfStyle w:val="000000100000" w:firstRow="0" w:lastRow="0" w:firstColumn="0" w:lastColumn="0" w:oddVBand="0" w:evenVBand="0" w:oddHBand="1" w:evenHBand="0" w:firstRowFirstColumn="0" w:firstRowLastColumn="0" w:lastRowFirstColumn="0" w:lastRowLastColumn="0"/>
              <w:rPr>
                <w:lang w:eastAsia="en-GB"/>
              </w:rPr>
            </w:pPr>
          </w:p>
        </w:tc>
        <w:tc>
          <w:tcPr>
            <w:tcW w:w="2456" w:type="dxa"/>
          </w:tcPr>
          <w:p w14:paraId="5E2DE95E" w14:textId="67A63AE3" w:rsidR="00DE7133" w:rsidRPr="00043612" w:rsidRDefault="00DE7133" w:rsidP="00950662">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cstheme="minorHAnsi"/>
                <w:sz w:val="20"/>
                <w:szCs w:val="20"/>
              </w:rPr>
              <w:t xml:space="preserve">Create S-100 </w:t>
            </w:r>
            <w:r w:rsidR="00F0190C">
              <w:rPr>
                <w:rFonts w:cstheme="minorHAnsi"/>
                <w:sz w:val="20"/>
                <w:szCs w:val="20"/>
              </w:rPr>
              <w:t>model course</w:t>
            </w:r>
          </w:p>
        </w:tc>
        <w:tc>
          <w:tcPr>
            <w:tcW w:w="3350" w:type="dxa"/>
          </w:tcPr>
          <w:p w14:paraId="225EAFAA" w14:textId="77777777" w:rsidR="00DE7133" w:rsidRPr="00BB18E6" w:rsidRDefault="00DE7133" w:rsidP="00950662">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909" w:type="dxa"/>
          </w:tcPr>
          <w:p w14:paraId="2585D18B" w14:textId="4FB42F33" w:rsidR="00DE7133" w:rsidRDefault="00F0190C" w:rsidP="009506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cnfStyle w:val="000000100000" w:firstRow="0" w:lastRow="0" w:firstColumn="0" w:lastColumn="0" w:oddVBand="0" w:evenVBand="0" w:oddHBand="1" w:evenHBand="0" w:firstRowFirstColumn="0" w:firstRowLastColumn="0" w:lastRowFirstColumn="0" w:lastRowLastColumn="0"/>
              <w:rPr>
                <w:bCs/>
                <w:iCs/>
                <w:snapToGrid w:val="0"/>
                <w:szCs w:val="18"/>
              </w:rPr>
            </w:pPr>
            <w:r>
              <w:rPr>
                <w:bCs/>
                <w:iCs/>
                <w:snapToGrid w:val="0"/>
                <w:szCs w:val="18"/>
              </w:rPr>
              <w:t>Model course</w:t>
            </w:r>
          </w:p>
        </w:tc>
        <w:tc>
          <w:tcPr>
            <w:tcW w:w="1352" w:type="dxa"/>
          </w:tcPr>
          <w:p w14:paraId="19C49199" w14:textId="6C82FAE9" w:rsidR="00DE7133" w:rsidRDefault="00F0190C" w:rsidP="00950662">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ARM</w:t>
            </w:r>
          </w:p>
        </w:tc>
        <w:tc>
          <w:tcPr>
            <w:tcW w:w="1352" w:type="dxa"/>
          </w:tcPr>
          <w:p w14:paraId="251254BA" w14:textId="1EF972E9" w:rsidR="00DE7133" w:rsidRDefault="00F0190C" w:rsidP="00950662">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cstheme="minorHAnsi"/>
                <w:sz w:val="20"/>
                <w:szCs w:val="20"/>
              </w:rPr>
              <w:t>Not yet assigned</w:t>
            </w:r>
          </w:p>
        </w:tc>
        <w:tc>
          <w:tcPr>
            <w:tcW w:w="1531" w:type="dxa"/>
          </w:tcPr>
          <w:p w14:paraId="4B493B9C" w14:textId="77777777" w:rsidR="00DE7133" w:rsidRDefault="00DE7133" w:rsidP="00950662">
            <w:pPr>
              <w:cnfStyle w:val="000000100000" w:firstRow="0" w:lastRow="0" w:firstColumn="0" w:lastColumn="0" w:oddVBand="0" w:evenVBand="0" w:oddHBand="1" w:evenHBand="0" w:firstRowFirstColumn="0" w:firstRowLastColumn="0" w:lastRowFirstColumn="0" w:lastRowLastColumn="0"/>
              <w:rPr>
                <w:lang w:eastAsia="en-GB"/>
              </w:rPr>
            </w:pPr>
          </w:p>
        </w:tc>
      </w:tr>
      <w:tr w:rsidR="00976522" w14:paraId="0FF0C327" w14:textId="77777777" w:rsidTr="009E5C0B">
        <w:tc>
          <w:tcPr>
            <w:cnfStyle w:val="001000000000" w:firstRow="0" w:lastRow="0" w:firstColumn="1" w:lastColumn="0" w:oddVBand="0" w:evenVBand="0" w:oddHBand="0" w:evenHBand="0" w:firstRowFirstColumn="0" w:firstRowLastColumn="0" w:lastRowFirstColumn="0" w:lastRowLastColumn="0"/>
            <w:tcW w:w="1111" w:type="dxa"/>
          </w:tcPr>
          <w:p w14:paraId="263993B2" w14:textId="77777777" w:rsidR="00976522" w:rsidRDefault="00976522" w:rsidP="00950662">
            <w:pPr>
              <w:rPr>
                <w:lang w:eastAsia="en-GB"/>
              </w:rPr>
            </w:pPr>
          </w:p>
        </w:tc>
        <w:tc>
          <w:tcPr>
            <w:tcW w:w="1499" w:type="dxa"/>
          </w:tcPr>
          <w:p w14:paraId="09E3CC77" w14:textId="09EC9A80" w:rsidR="00976522" w:rsidRDefault="00976522" w:rsidP="00950662">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5.2 Capacity building</w:t>
            </w:r>
          </w:p>
        </w:tc>
        <w:tc>
          <w:tcPr>
            <w:tcW w:w="2456" w:type="dxa"/>
          </w:tcPr>
          <w:p w14:paraId="03279892" w14:textId="00938523" w:rsidR="00976522" w:rsidRDefault="00D21D49" w:rsidP="00950662">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21D49">
              <w:rPr>
                <w:rFonts w:cstheme="minorHAnsi"/>
                <w:sz w:val="20"/>
                <w:szCs w:val="20"/>
              </w:rPr>
              <w:t>Review relevant sections of NAVGUIDE as requested by Secretariat</w:t>
            </w:r>
          </w:p>
        </w:tc>
        <w:tc>
          <w:tcPr>
            <w:tcW w:w="3350" w:type="dxa"/>
          </w:tcPr>
          <w:p w14:paraId="2114DA61" w14:textId="77777777" w:rsidR="00976522" w:rsidRPr="00BB18E6" w:rsidRDefault="00976522" w:rsidP="00950662">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909" w:type="dxa"/>
          </w:tcPr>
          <w:p w14:paraId="380A7DB4" w14:textId="11017FCE" w:rsidR="00976522" w:rsidRDefault="00D21D49" w:rsidP="009506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cnfStyle w:val="000000000000" w:firstRow="0" w:lastRow="0" w:firstColumn="0" w:lastColumn="0" w:oddVBand="0" w:evenVBand="0" w:oddHBand="0" w:evenHBand="0" w:firstRowFirstColumn="0" w:firstRowLastColumn="0" w:lastRowFirstColumn="0" w:lastRowLastColumn="0"/>
              <w:rPr>
                <w:bCs/>
                <w:iCs/>
                <w:snapToGrid w:val="0"/>
                <w:szCs w:val="18"/>
              </w:rPr>
            </w:pPr>
            <w:r>
              <w:rPr>
                <w:bCs/>
                <w:iCs/>
                <w:snapToGrid w:val="0"/>
                <w:szCs w:val="18"/>
              </w:rPr>
              <w:t>NAVGUIDE</w:t>
            </w:r>
          </w:p>
        </w:tc>
        <w:tc>
          <w:tcPr>
            <w:tcW w:w="1352" w:type="dxa"/>
          </w:tcPr>
          <w:p w14:paraId="0585314B" w14:textId="4A301807" w:rsidR="00976522" w:rsidRDefault="00D21D49" w:rsidP="00950662">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All</w:t>
            </w:r>
          </w:p>
        </w:tc>
        <w:tc>
          <w:tcPr>
            <w:tcW w:w="1352" w:type="dxa"/>
          </w:tcPr>
          <w:p w14:paraId="61C0C7FC" w14:textId="4E53DBD7" w:rsidR="00976522" w:rsidRDefault="00D21D49" w:rsidP="00950662">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sz w:val="20"/>
                <w:szCs w:val="20"/>
              </w:rPr>
              <w:t>Not yet assigned</w:t>
            </w:r>
          </w:p>
        </w:tc>
        <w:tc>
          <w:tcPr>
            <w:tcW w:w="1531" w:type="dxa"/>
          </w:tcPr>
          <w:p w14:paraId="3BC50229" w14:textId="77777777" w:rsidR="00976522" w:rsidRDefault="00976522" w:rsidP="00950662">
            <w:pPr>
              <w:cnfStyle w:val="000000000000" w:firstRow="0" w:lastRow="0" w:firstColumn="0" w:lastColumn="0" w:oddVBand="0" w:evenVBand="0" w:oddHBand="0" w:evenHBand="0" w:firstRowFirstColumn="0" w:firstRowLastColumn="0" w:lastRowFirstColumn="0" w:lastRowLastColumn="0"/>
              <w:rPr>
                <w:lang w:eastAsia="en-GB"/>
              </w:rPr>
            </w:pPr>
          </w:p>
        </w:tc>
      </w:tr>
      <w:tr w:rsidR="00164852" w14:paraId="54F59D2D" w14:textId="77777777" w:rsidTr="009E5C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1" w:type="dxa"/>
          </w:tcPr>
          <w:p w14:paraId="220008A6" w14:textId="4BDE5296" w:rsidR="00950662" w:rsidRDefault="00950662" w:rsidP="00950662">
            <w:pPr>
              <w:rPr>
                <w:lang w:eastAsia="en-GB"/>
              </w:rPr>
            </w:pPr>
            <w:r>
              <w:rPr>
                <w:lang w:eastAsia="en-GB"/>
              </w:rPr>
              <w:lastRenderedPageBreak/>
              <w:t>S1060</w:t>
            </w:r>
          </w:p>
        </w:tc>
        <w:tc>
          <w:tcPr>
            <w:tcW w:w="1499" w:type="dxa"/>
          </w:tcPr>
          <w:p w14:paraId="76588332" w14:textId="723CDBD0"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6.2 Harmonised maritime connectivity</w:t>
            </w:r>
          </w:p>
        </w:tc>
        <w:tc>
          <w:tcPr>
            <w:tcW w:w="2456" w:type="dxa"/>
          </w:tcPr>
          <w:p w14:paraId="47028353" w14:textId="6D196A06"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sidRPr="009B38C9">
              <w:rPr>
                <w:rFonts w:ascii="Calibri" w:hAnsi="Calibri" w:cs="Arial"/>
                <w:szCs w:val="18"/>
              </w:rPr>
              <w:t>Update G10</w:t>
            </w:r>
            <w:r>
              <w:rPr>
                <w:rFonts w:ascii="Calibri" w:hAnsi="Calibri" w:cs="Arial"/>
                <w:szCs w:val="18"/>
              </w:rPr>
              <w:t xml:space="preserve">08 </w:t>
            </w:r>
            <w:r w:rsidRPr="009B38C9">
              <w:rPr>
                <w:rFonts w:ascii="Calibri" w:hAnsi="Calibri" w:cs="Arial"/>
                <w:szCs w:val="18"/>
              </w:rPr>
              <w:t>May 2009 Remote control and monitoring of AtoN 2.0 Objectives of remote control and monitoring, and technical aspects such as communication links, display, maintenance and integration with other systems.</w:t>
            </w:r>
          </w:p>
        </w:tc>
        <w:tc>
          <w:tcPr>
            <w:tcW w:w="3350" w:type="dxa"/>
          </w:tcPr>
          <w:p w14:paraId="3CAE0C86" w14:textId="5A854DB2"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p>
        </w:tc>
        <w:tc>
          <w:tcPr>
            <w:tcW w:w="1909" w:type="dxa"/>
          </w:tcPr>
          <w:p w14:paraId="6A7BB758" w14:textId="64D43119" w:rsidR="00950662" w:rsidRPr="00B76108" w:rsidRDefault="00950662" w:rsidP="00950662">
            <w:pPr>
              <w:cnfStyle w:val="000000100000" w:firstRow="0" w:lastRow="0" w:firstColumn="0" w:lastColumn="0" w:oddVBand="0" w:evenVBand="0" w:oddHBand="1" w:evenHBand="0" w:firstRowFirstColumn="0" w:firstRowLastColumn="0" w:lastRowFirstColumn="0" w:lastRowLastColumn="0"/>
              <w:rPr>
                <w:rFonts w:ascii="Calibri" w:hAnsi="Calibri" w:cs="Arial"/>
                <w:szCs w:val="18"/>
              </w:rPr>
            </w:pPr>
            <w:r w:rsidRPr="00B76108">
              <w:rPr>
                <w:rFonts w:ascii="Calibri" w:hAnsi="Calibri" w:cs="Arial"/>
                <w:szCs w:val="18"/>
              </w:rPr>
              <w:t>Revised Guideline</w:t>
            </w:r>
          </w:p>
        </w:tc>
        <w:tc>
          <w:tcPr>
            <w:tcW w:w="1352" w:type="dxa"/>
          </w:tcPr>
          <w:p w14:paraId="7C235827" w14:textId="57C90F7C"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ENG</w:t>
            </w:r>
          </w:p>
        </w:tc>
        <w:tc>
          <w:tcPr>
            <w:tcW w:w="1352" w:type="dxa"/>
          </w:tcPr>
          <w:p w14:paraId="72F9CA73" w14:textId="3FD4A641"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Not assigned yet</w:t>
            </w:r>
          </w:p>
        </w:tc>
        <w:tc>
          <w:tcPr>
            <w:tcW w:w="1531" w:type="dxa"/>
          </w:tcPr>
          <w:p w14:paraId="73D88866" w14:textId="77777777"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p>
        </w:tc>
      </w:tr>
      <w:tr w:rsidR="00043612" w14:paraId="73D16058" w14:textId="77777777" w:rsidTr="009E5C0B">
        <w:tc>
          <w:tcPr>
            <w:cnfStyle w:val="001000000000" w:firstRow="0" w:lastRow="0" w:firstColumn="1" w:lastColumn="0" w:oddVBand="0" w:evenVBand="0" w:oddHBand="0" w:evenHBand="0" w:firstRowFirstColumn="0" w:firstRowLastColumn="0" w:lastRowFirstColumn="0" w:lastRowLastColumn="0"/>
            <w:tcW w:w="1111" w:type="dxa"/>
          </w:tcPr>
          <w:p w14:paraId="73F000E6" w14:textId="77777777" w:rsidR="00950662" w:rsidRDefault="00950662" w:rsidP="00950662">
            <w:pPr>
              <w:rPr>
                <w:lang w:eastAsia="en-GB"/>
              </w:rPr>
            </w:pPr>
          </w:p>
        </w:tc>
        <w:tc>
          <w:tcPr>
            <w:tcW w:w="1499" w:type="dxa"/>
          </w:tcPr>
          <w:p w14:paraId="595F78E1" w14:textId="77777777"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p>
        </w:tc>
        <w:tc>
          <w:tcPr>
            <w:tcW w:w="2456" w:type="dxa"/>
          </w:tcPr>
          <w:p w14:paraId="3EAD3D5C" w14:textId="1EFC0AFC" w:rsidR="00950662" w:rsidRPr="009B38C9" w:rsidRDefault="00950662" w:rsidP="00950662">
            <w:pPr>
              <w:cnfStyle w:val="000000000000" w:firstRow="0" w:lastRow="0" w:firstColumn="0" w:lastColumn="0" w:oddVBand="0" w:evenVBand="0" w:oddHBand="0" w:evenHBand="0" w:firstRowFirstColumn="0" w:firstRowLastColumn="0" w:lastRowFirstColumn="0" w:lastRowLastColumn="0"/>
              <w:rPr>
                <w:rFonts w:ascii="Calibri" w:hAnsi="Calibri" w:cs="Arial"/>
                <w:szCs w:val="18"/>
              </w:rPr>
            </w:pPr>
            <w:r w:rsidRPr="009840D6">
              <w:rPr>
                <w:szCs w:val="18"/>
                <w:lang w:eastAsia="en-GB"/>
              </w:rPr>
              <w:t>Digital communication</w:t>
            </w:r>
          </w:p>
        </w:tc>
        <w:tc>
          <w:tcPr>
            <w:tcW w:w="3350" w:type="dxa"/>
          </w:tcPr>
          <w:p w14:paraId="6B79DBE4" w14:textId="77777777" w:rsidR="00950662" w:rsidRPr="009840D6" w:rsidRDefault="00950662" w:rsidP="009506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cnfStyle w:val="000000000000" w:firstRow="0" w:lastRow="0" w:firstColumn="0" w:lastColumn="0" w:oddVBand="0" w:evenVBand="0" w:oddHBand="0" w:evenHBand="0" w:firstRowFirstColumn="0" w:firstRowLastColumn="0" w:lastRowFirstColumn="0" w:lastRowLastColumn="0"/>
              <w:rPr>
                <w:rFonts w:ascii="Calibri" w:hAnsi="Calibri" w:cs="Arial"/>
                <w:szCs w:val="18"/>
              </w:rPr>
            </w:pPr>
            <w:r w:rsidRPr="00F66B3B">
              <w:rPr>
                <w:rFonts w:ascii="Calibri" w:hAnsi="Calibri" w:cs="Arial"/>
                <w:szCs w:val="18"/>
              </w:rPr>
              <w:t xml:space="preserve">Develop a Guideline for migrating current analogue VHF voice communications to digital VHF voice communications: </w:t>
            </w:r>
          </w:p>
          <w:p w14:paraId="3CF5B6E2" w14:textId="77777777" w:rsidR="00950662" w:rsidRPr="0020489C" w:rsidRDefault="00950662" w:rsidP="00950662">
            <w:pPr>
              <w:pStyle w:val="ListParagraph"/>
              <w:numPr>
                <w:ilvl w:val="0"/>
                <w:numId w:val="33"/>
              </w:numPr>
              <w:ind w:left="208" w:hanging="142"/>
              <w:cnfStyle w:val="000000000000" w:firstRow="0" w:lastRow="0" w:firstColumn="0" w:lastColumn="0" w:oddVBand="0" w:evenVBand="0" w:oddHBand="0" w:evenHBand="0" w:firstRowFirstColumn="0" w:firstRowLastColumn="0" w:lastRowFirstColumn="0" w:lastRowLastColumn="0"/>
              <w:rPr>
                <w:rFonts w:ascii="Calibri" w:hAnsi="Calibri" w:cs="Calibri"/>
                <w:color w:val="000000"/>
                <w:szCs w:val="18"/>
                <w:u w:color="000000"/>
              </w:rPr>
            </w:pPr>
            <w:r w:rsidRPr="0020489C">
              <w:rPr>
                <w:rFonts w:ascii="Calibri" w:hAnsi="Calibri" w:cs="Calibri"/>
                <w:color w:val="000000"/>
                <w:szCs w:val="18"/>
                <w:u w:color="000000"/>
              </w:rPr>
              <w:t>Define the elements within current analogue VHF voice communications;</w:t>
            </w:r>
          </w:p>
          <w:p w14:paraId="3975DC16" w14:textId="77777777" w:rsidR="00950662" w:rsidRPr="0020489C" w:rsidRDefault="00950662" w:rsidP="00950662">
            <w:pPr>
              <w:pStyle w:val="ListParagraph"/>
              <w:numPr>
                <w:ilvl w:val="0"/>
                <w:numId w:val="33"/>
              </w:numPr>
              <w:ind w:left="208" w:hanging="142"/>
              <w:cnfStyle w:val="000000000000" w:firstRow="0" w:lastRow="0" w:firstColumn="0" w:lastColumn="0" w:oddVBand="0" w:evenVBand="0" w:oddHBand="0" w:evenHBand="0" w:firstRowFirstColumn="0" w:firstRowLastColumn="0" w:lastRowFirstColumn="0" w:lastRowLastColumn="0"/>
              <w:rPr>
                <w:rFonts w:ascii="Calibri" w:hAnsi="Calibri" w:cs="Calibri"/>
                <w:color w:val="000000"/>
                <w:szCs w:val="18"/>
                <w:u w:color="000000"/>
              </w:rPr>
            </w:pPr>
            <w:r w:rsidRPr="0020489C">
              <w:rPr>
                <w:rFonts w:ascii="Calibri" w:hAnsi="Calibri" w:cs="Calibri"/>
                <w:color w:val="000000"/>
                <w:szCs w:val="18"/>
                <w:u w:color="000000"/>
              </w:rPr>
              <w:t>Define the new possibilities with digital VHF voice communication systems;</w:t>
            </w:r>
          </w:p>
          <w:p w14:paraId="7989059D" w14:textId="77777777" w:rsidR="00950662" w:rsidRPr="0020489C" w:rsidRDefault="00950662" w:rsidP="00950662">
            <w:pPr>
              <w:pStyle w:val="ListParagraph"/>
              <w:numPr>
                <w:ilvl w:val="0"/>
                <w:numId w:val="33"/>
              </w:numPr>
              <w:ind w:left="208" w:hanging="142"/>
              <w:cnfStyle w:val="000000000000" w:firstRow="0" w:lastRow="0" w:firstColumn="0" w:lastColumn="0" w:oddVBand="0" w:evenVBand="0" w:oddHBand="0" w:evenHBand="0" w:firstRowFirstColumn="0" w:firstRowLastColumn="0" w:lastRowFirstColumn="0" w:lastRowLastColumn="0"/>
              <w:rPr>
                <w:rFonts w:ascii="Calibri" w:hAnsi="Calibri" w:cs="Calibri"/>
                <w:color w:val="000000"/>
                <w:szCs w:val="18"/>
                <w:u w:color="000000"/>
              </w:rPr>
            </w:pPr>
            <w:r w:rsidRPr="0020489C">
              <w:rPr>
                <w:rFonts w:ascii="Calibri" w:hAnsi="Calibri" w:cs="Calibri"/>
                <w:color w:val="000000"/>
                <w:szCs w:val="18"/>
                <w:u w:color="000000"/>
              </w:rPr>
              <w:t xml:space="preserve">Develop guidance to assist Contracting States and Competent authorities to migrate their current analogue VHF voice system to a mixture of analogue VHF communications and digital voice VHF communications; </w:t>
            </w:r>
          </w:p>
          <w:p w14:paraId="18A95F22" w14:textId="77777777" w:rsidR="00950662" w:rsidRPr="0020489C" w:rsidRDefault="00950662" w:rsidP="00950662">
            <w:pPr>
              <w:pStyle w:val="ListParagraph"/>
              <w:numPr>
                <w:ilvl w:val="0"/>
                <w:numId w:val="33"/>
              </w:numPr>
              <w:ind w:left="208" w:hanging="142"/>
              <w:cnfStyle w:val="000000000000" w:firstRow="0" w:lastRow="0" w:firstColumn="0" w:lastColumn="0" w:oddVBand="0" w:evenVBand="0" w:oddHBand="0" w:evenHBand="0" w:firstRowFirstColumn="0" w:firstRowLastColumn="0" w:lastRowFirstColumn="0" w:lastRowLastColumn="0"/>
              <w:rPr>
                <w:rFonts w:ascii="Calibri" w:hAnsi="Calibri" w:cs="Calibri"/>
                <w:color w:val="000000"/>
                <w:szCs w:val="18"/>
                <w:u w:color="000000"/>
              </w:rPr>
            </w:pPr>
            <w:r w:rsidRPr="0020489C">
              <w:rPr>
                <w:rFonts w:ascii="Calibri" w:hAnsi="Calibri" w:cs="Calibri"/>
                <w:color w:val="000000"/>
                <w:szCs w:val="18"/>
                <w:u w:color="000000"/>
              </w:rPr>
              <w:t>Establish links to existing IALA documentation;</w:t>
            </w:r>
          </w:p>
          <w:p w14:paraId="34B36203" w14:textId="77777777" w:rsidR="00950662" w:rsidRPr="0020489C" w:rsidRDefault="00950662" w:rsidP="00950662">
            <w:pPr>
              <w:pStyle w:val="ListParagraph"/>
              <w:numPr>
                <w:ilvl w:val="0"/>
                <w:numId w:val="33"/>
              </w:numPr>
              <w:ind w:left="208" w:hanging="142"/>
              <w:cnfStyle w:val="000000000000" w:firstRow="0" w:lastRow="0" w:firstColumn="0" w:lastColumn="0" w:oddVBand="0" w:evenVBand="0" w:oddHBand="0" w:evenHBand="0" w:firstRowFirstColumn="0" w:firstRowLastColumn="0" w:lastRowFirstColumn="0" w:lastRowLastColumn="0"/>
              <w:rPr>
                <w:rFonts w:ascii="Calibri" w:hAnsi="Calibri" w:cs="Calibri"/>
                <w:color w:val="000000"/>
                <w:szCs w:val="18"/>
                <w:u w:color="000000"/>
              </w:rPr>
            </w:pPr>
            <w:r w:rsidRPr="0020489C">
              <w:rPr>
                <w:rFonts w:ascii="Calibri" w:hAnsi="Calibri" w:cs="Calibri"/>
                <w:color w:val="000000"/>
                <w:szCs w:val="18"/>
                <w:u w:color="000000"/>
              </w:rPr>
              <w:t>Liaise with other bodies such as IMO, ITU, IHMA, IMPA, CIRM, ETSI, RTCM, CEPT on this matter.</w:t>
            </w:r>
          </w:p>
          <w:p w14:paraId="60C3CB94" w14:textId="77777777" w:rsidR="00950662" w:rsidRPr="0020489C" w:rsidRDefault="00950662" w:rsidP="00950662">
            <w:pPr>
              <w:pStyle w:val="ListParagraph"/>
              <w:numPr>
                <w:ilvl w:val="0"/>
                <w:numId w:val="33"/>
              </w:numPr>
              <w:ind w:left="208" w:hanging="142"/>
              <w:cnfStyle w:val="000000000000" w:firstRow="0" w:lastRow="0" w:firstColumn="0" w:lastColumn="0" w:oddVBand="0" w:evenVBand="0" w:oddHBand="0" w:evenHBand="0" w:firstRowFirstColumn="0" w:firstRowLastColumn="0" w:lastRowFirstColumn="0" w:lastRowLastColumn="0"/>
              <w:rPr>
                <w:rFonts w:ascii="Calibri" w:hAnsi="Calibri" w:cs="Calibri"/>
                <w:color w:val="000000"/>
                <w:szCs w:val="18"/>
                <w:u w:color="000000"/>
              </w:rPr>
            </w:pPr>
            <w:r w:rsidRPr="0020489C">
              <w:rPr>
                <w:rFonts w:ascii="Calibri" w:hAnsi="Calibri" w:cs="Calibri"/>
                <w:color w:val="000000"/>
                <w:szCs w:val="18"/>
                <w:u w:color="000000"/>
              </w:rPr>
              <w:lastRenderedPageBreak/>
              <w:t>Liaise with IALA VTS Committees as appropriate</w:t>
            </w:r>
          </w:p>
          <w:p w14:paraId="5265D956" w14:textId="77777777" w:rsidR="00950662" w:rsidRPr="0020489C" w:rsidRDefault="00950662" w:rsidP="00950662">
            <w:pPr>
              <w:pStyle w:val="ListParagraph"/>
              <w:numPr>
                <w:ilvl w:val="0"/>
                <w:numId w:val="33"/>
              </w:numPr>
              <w:ind w:left="208" w:hanging="142"/>
              <w:cnfStyle w:val="000000000000" w:firstRow="0" w:lastRow="0" w:firstColumn="0" w:lastColumn="0" w:oddVBand="0" w:evenVBand="0" w:oddHBand="0" w:evenHBand="0" w:firstRowFirstColumn="0" w:firstRowLastColumn="0" w:lastRowFirstColumn="0" w:lastRowLastColumn="0"/>
              <w:rPr>
                <w:rFonts w:ascii="Calibri" w:hAnsi="Calibri" w:cs="Calibri"/>
                <w:color w:val="000000"/>
                <w:szCs w:val="18"/>
                <w:u w:color="000000"/>
              </w:rPr>
            </w:pPr>
            <w:r w:rsidRPr="0020489C">
              <w:rPr>
                <w:rFonts w:ascii="Calibri" w:hAnsi="Calibri" w:cs="Calibri"/>
                <w:color w:val="000000"/>
                <w:szCs w:val="18"/>
                <w:u w:color="000000"/>
              </w:rPr>
              <w:t>Take into consideration outputs from related IALA workshops and seminars</w:t>
            </w:r>
          </w:p>
          <w:p w14:paraId="284F99A7" w14:textId="77777777" w:rsidR="00950662" w:rsidRPr="0020489C" w:rsidRDefault="00950662" w:rsidP="00950662">
            <w:pPr>
              <w:pStyle w:val="ListParagraph"/>
              <w:numPr>
                <w:ilvl w:val="0"/>
                <w:numId w:val="33"/>
              </w:numPr>
              <w:ind w:left="208" w:hanging="142"/>
              <w:cnfStyle w:val="000000000000" w:firstRow="0" w:lastRow="0" w:firstColumn="0" w:lastColumn="0" w:oddVBand="0" w:evenVBand="0" w:oddHBand="0" w:evenHBand="0" w:firstRowFirstColumn="0" w:firstRowLastColumn="0" w:lastRowFirstColumn="0" w:lastRowLastColumn="0"/>
              <w:rPr>
                <w:rFonts w:ascii="Calibri" w:hAnsi="Calibri" w:cs="Calibri"/>
                <w:color w:val="000000"/>
                <w:szCs w:val="18"/>
                <w:u w:color="000000"/>
              </w:rPr>
            </w:pPr>
            <w:r w:rsidRPr="0020489C">
              <w:rPr>
                <w:rFonts w:ascii="Calibri" w:hAnsi="Calibri" w:cs="Calibri"/>
                <w:color w:val="000000"/>
                <w:szCs w:val="18"/>
                <w:u w:color="000000"/>
              </w:rPr>
              <w:t xml:space="preserve">Consider the impact and implications of MASS with regards to communications and data exchange within the AtoN environment. </w:t>
            </w:r>
          </w:p>
          <w:p w14:paraId="1717C24C" w14:textId="10C6543E"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r w:rsidRPr="00F66B3B">
              <w:rPr>
                <w:rFonts w:cs="Arial"/>
                <w:snapToGrid w:val="0"/>
                <w:kern w:val="28"/>
                <w:szCs w:val="18"/>
              </w:rPr>
              <w:t>Develop a working document towards a preliminary draft new ITU-R Recommendation for digital VHF marine radio to be submitted to ITU-R WP5B as a proposal.</w:t>
            </w:r>
          </w:p>
        </w:tc>
        <w:tc>
          <w:tcPr>
            <w:tcW w:w="1909" w:type="dxa"/>
          </w:tcPr>
          <w:p w14:paraId="0585A937" w14:textId="58579B68" w:rsidR="00950662" w:rsidRPr="00B76108" w:rsidRDefault="00950662" w:rsidP="00950662">
            <w:pPr>
              <w:cnfStyle w:val="000000000000" w:firstRow="0" w:lastRow="0" w:firstColumn="0" w:lastColumn="0" w:oddVBand="0" w:evenVBand="0" w:oddHBand="0" w:evenHBand="0" w:firstRowFirstColumn="0" w:firstRowLastColumn="0" w:lastRowFirstColumn="0" w:lastRowLastColumn="0"/>
              <w:rPr>
                <w:rFonts w:ascii="Calibri" w:hAnsi="Calibri" w:cs="Arial"/>
                <w:szCs w:val="18"/>
              </w:rPr>
            </w:pPr>
            <w:r w:rsidRPr="008E2AE3">
              <w:rPr>
                <w:rFonts w:ascii="Calibri" w:hAnsi="Calibri" w:cs="Arial"/>
                <w:szCs w:val="18"/>
              </w:rPr>
              <w:lastRenderedPageBreak/>
              <w:t>New and/or amended IALA guidelines providing guidance to Contracting States and Competent Authorities in regard to migrate to digital VHF voice communications</w:t>
            </w:r>
          </w:p>
        </w:tc>
        <w:tc>
          <w:tcPr>
            <w:tcW w:w="1352" w:type="dxa"/>
          </w:tcPr>
          <w:p w14:paraId="73B96105" w14:textId="0FAB528B"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ENAV</w:t>
            </w:r>
          </w:p>
        </w:tc>
        <w:tc>
          <w:tcPr>
            <w:tcW w:w="1352" w:type="dxa"/>
          </w:tcPr>
          <w:p w14:paraId="29CBE5F1" w14:textId="06516F69"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Not assigned yet</w:t>
            </w:r>
          </w:p>
        </w:tc>
        <w:tc>
          <w:tcPr>
            <w:tcW w:w="1531" w:type="dxa"/>
          </w:tcPr>
          <w:p w14:paraId="0E412266" w14:textId="77777777"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p>
        </w:tc>
      </w:tr>
      <w:tr w:rsidR="00164852" w14:paraId="0F6430BC" w14:textId="77777777" w:rsidTr="009E5C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1" w:type="dxa"/>
          </w:tcPr>
          <w:p w14:paraId="715CF342" w14:textId="77777777" w:rsidR="00950662" w:rsidRDefault="00950662" w:rsidP="00950662">
            <w:pPr>
              <w:rPr>
                <w:lang w:eastAsia="en-GB"/>
              </w:rPr>
            </w:pPr>
          </w:p>
        </w:tc>
        <w:tc>
          <w:tcPr>
            <w:tcW w:w="1499" w:type="dxa"/>
          </w:tcPr>
          <w:p w14:paraId="15ED1B4C" w14:textId="77777777"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p>
        </w:tc>
        <w:tc>
          <w:tcPr>
            <w:tcW w:w="2456" w:type="dxa"/>
          </w:tcPr>
          <w:p w14:paraId="443CF0E0" w14:textId="0403FFDE" w:rsidR="00950662" w:rsidRPr="009B38C9" w:rsidRDefault="00950662" w:rsidP="00950662">
            <w:pPr>
              <w:cnfStyle w:val="000000100000" w:firstRow="0" w:lastRow="0" w:firstColumn="0" w:lastColumn="0" w:oddVBand="0" w:evenVBand="0" w:oddHBand="1" w:evenHBand="0" w:firstRowFirstColumn="0" w:firstRowLastColumn="0" w:lastRowFirstColumn="0" w:lastRowLastColumn="0"/>
              <w:rPr>
                <w:rFonts w:ascii="Calibri" w:hAnsi="Calibri" w:cs="Arial"/>
                <w:szCs w:val="18"/>
              </w:rPr>
            </w:pPr>
            <w:r w:rsidRPr="00F6025A">
              <w:rPr>
                <w:szCs w:val="18"/>
                <w:lang w:eastAsia="en-GB"/>
              </w:rPr>
              <w:t>Develop a Guideline for VDES VDL integrity monitoring</w:t>
            </w:r>
          </w:p>
        </w:tc>
        <w:tc>
          <w:tcPr>
            <w:tcW w:w="3350" w:type="dxa"/>
          </w:tcPr>
          <w:p w14:paraId="287B9E33" w14:textId="77777777" w:rsidR="00950662" w:rsidRPr="00E42219" w:rsidRDefault="00950662" w:rsidP="009506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cnfStyle w:val="000000100000" w:firstRow="0" w:lastRow="0" w:firstColumn="0" w:lastColumn="0" w:oddVBand="0" w:evenVBand="0" w:oddHBand="1" w:evenHBand="0" w:firstRowFirstColumn="0" w:firstRowLastColumn="0" w:lastRowFirstColumn="0" w:lastRowLastColumn="0"/>
              <w:rPr>
                <w:rFonts w:ascii="Calibri" w:hAnsi="Calibri" w:cs="Arial"/>
                <w:szCs w:val="18"/>
              </w:rPr>
            </w:pPr>
            <w:r w:rsidRPr="00E42219">
              <w:rPr>
                <w:rFonts w:ascii="Calibri" w:hAnsi="Calibri" w:cs="Arial"/>
                <w:szCs w:val="18"/>
              </w:rPr>
              <w:t>Provide references and advice for authorities to monitor the integrity of VDL.</w:t>
            </w:r>
          </w:p>
          <w:p w14:paraId="2970C6FF" w14:textId="77777777" w:rsidR="00950662" w:rsidRPr="0020489C" w:rsidRDefault="00950662" w:rsidP="00950662">
            <w:pPr>
              <w:pStyle w:val="ListParagraph"/>
              <w:numPr>
                <w:ilvl w:val="0"/>
                <w:numId w:val="33"/>
              </w:numPr>
              <w:ind w:left="208" w:hanging="142"/>
              <w:cnfStyle w:val="000000100000" w:firstRow="0" w:lastRow="0" w:firstColumn="0" w:lastColumn="0" w:oddVBand="0" w:evenVBand="0" w:oddHBand="1" w:evenHBand="0" w:firstRowFirstColumn="0" w:firstRowLastColumn="0" w:lastRowFirstColumn="0" w:lastRowLastColumn="0"/>
              <w:rPr>
                <w:rFonts w:ascii="Calibri" w:hAnsi="Calibri" w:cs="Calibri"/>
                <w:color w:val="000000"/>
                <w:szCs w:val="18"/>
                <w:u w:color="000000"/>
              </w:rPr>
            </w:pPr>
            <w:r w:rsidRPr="0020489C">
              <w:rPr>
                <w:rFonts w:ascii="Calibri" w:hAnsi="Calibri" w:cs="Calibri"/>
                <w:color w:val="000000"/>
                <w:szCs w:val="18"/>
                <w:u w:color="000000"/>
              </w:rPr>
              <w:t>Internally, make VDES VDL operating normally.</w:t>
            </w:r>
          </w:p>
          <w:p w14:paraId="70F1990A" w14:textId="668EEE84"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sidRPr="00F66B3B">
              <w:rPr>
                <w:rFonts w:ascii="Calibri" w:hAnsi="Calibri" w:cs="Arial"/>
                <w:szCs w:val="18"/>
              </w:rPr>
              <w:t>Externally, specify the common services and functions of the AIS/VDES VDL monitoring system or platform.</w:t>
            </w:r>
          </w:p>
        </w:tc>
        <w:tc>
          <w:tcPr>
            <w:tcW w:w="1909" w:type="dxa"/>
          </w:tcPr>
          <w:p w14:paraId="7F890266" w14:textId="14611B8B" w:rsidR="00950662" w:rsidRPr="00B76108" w:rsidRDefault="00950662" w:rsidP="00950662">
            <w:pPr>
              <w:cnfStyle w:val="000000100000" w:firstRow="0" w:lastRow="0" w:firstColumn="0" w:lastColumn="0" w:oddVBand="0" w:evenVBand="0" w:oddHBand="1" w:evenHBand="0" w:firstRowFirstColumn="0" w:firstRowLastColumn="0" w:lastRowFirstColumn="0" w:lastRowLastColumn="0"/>
              <w:rPr>
                <w:rFonts w:ascii="Calibri" w:hAnsi="Calibri" w:cs="Arial"/>
                <w:szCs w:val="18"/>
              </w:rPr>
            </w:pPr>
            <w:r w:rsidRPr="007F62FC">
              <w:rPr>
                <w:rFonts w:ascii="Calibri" w:hAnsi="Calibri" w:cs="Arial"/>
                <w:szCs w:val="18"/>
              </w:rPr>
              <w:t>IALA Guideline</w:t>
            </w:r>
            <w:r>
              <w:rPr>
                <w:rFonts w:ascii="Calibri" w:hAnsi="Calibri" w:cs="Arial"/>
                <w:szCs w:val="18"/>
              </w:rPr>
              <w:t xml:space="preserve"> </w:t>
            </w:r>
            <w:r w:rsidRPr="00F6025A">
              <w:rPr>
                <w:szCs w:val="18"/>
                <w:lang w:eastAsia="en-GB"/>
              </w:rPr>
              <w:t>for VDES VDL integrity monitoring</w:t>
            </w:r>
          </w:p>
        </w:tc>
        <w:tc>
          <w:tcPr>
            <w:tcW w:w="1352" w:type="dxa"/>
          </w:tcPr>
          <w:p w14:paraId="462E074E" w14:textId="6C6A51F3"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ENAV</w:t>
            </w:r>
          </w:p>
        </w:tc>
        <w:tc>
          <w:tcPr>
            <w:tcW w:w="1352" w:type="dxa"/>
          </w:tcPr>
          <w:p w14:paraId="6EDB05BD" w14:textId="13CB5DFE"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Not assigned yet</w:t>
            </w:r>
          </w:p>
        </w:tc>
        <w:tc>
          <w:tcPr>
            <w:tcW w:w="1531" w:type="dxa"/>
          </w:tcPr>
          <w:p w14:paraId="63780BA9" w14:textId="77777777"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p>
        </w:tc>
      </w:tr>
      <w:tr w:rsidR="00043612" w14:paraId="2CBE4863" w14:textId="77777777" w:rsidTr="009E5C0B">
        <w:tc>
          <w:tcPr>
            <w:cnfStyle w:val="001000000000" w:firstRow="0" w:lastRow="0" w:firstColumn="1" w:lastColumn="0" w:oddVBand="0" w:evenVBand="0" w:oddHBand="0" w:evenHBand="0" w:firstRowFirstColumn="0" w:firstRowLastColumn="0" w:lastRowFirstColumn="0" w:lastRowLastColumn="0"/>
            <w:tcW w:w="1111" w:type="dxa"/>
          </w:tcPr>
          <w:p w14:paraId="2E6939DC" w14:textId="77777777" w:rsidR="00950662" w:rsidRDefault="00950662" w:rsidP="00950662">
            <w:pPr>
              <w:rPr>
                <w:lang w:eastAsia="en-GB"/>
              </w:rPr>
            </w:pPr>
          </w:p>
        </w:tc>
        <w:tc>
          <w:tcPr>
            <w:tcW w:w="1499" w:type="dxa"/>
          </w:tcPr>
          <w:p w14:paraId="15DD8437" w14:textId="77777777"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p>
        </w:tc>
        <w:tc>
          <w:tcPr>
            <w:tcW w:w="2456" w:type="dxa"/>
          </w:tcPr>
          <w:p w14:paraId="6E25FCE8" w14:textId="45D6C8CB" w:rsidR="00950662" w:rsidRPr="009B38C9" w:rsidRDefault="00950662" w:rsidP="00950662">
            <w:pPr>
              <w:cnfStyle w:val="000000000000" w:firstRow="0" w:lastRow="0" w:firstColumn="0" w:lastColumn="0" w:oddVBand="0" w:evenVBand="0" w:oddHBand="0" w:evenHBand="0" w:firstRowFirstColumn="0" w:firstRowLastColumn="0" w:lastRowFirstColumn="0" w:lastRowLastColumn="0"/>
              <w:rPr>
                <w:rFonts w:ascii="Calibri" w:hAnsi="Calibri" w:cs="Arial"/>
                <w:szCs w:val="18"/>
              </w:rPr>
            </w:pPr>
            <w:r w:rsidRPr="0025504F">
              <w:rPr>
                <w:szCs w:val="18"/>
                <w:lang w:eastAsia="en-GB"/>
              </w:rPr>
              <w:t>Develop Guidelines on VDES Authentication Techniques</w:t>
            </w:r>
          </w:p>
        </w:tc>
        <w:tc>
          <w:tcPr>
            <w:tcW w:w="3350" w:type="dxa"/>
          </w:tcPr>
          <w:p w14:paraId="5BE1F4C7" w14:textId="77777777" w:rsidR="00950662" w:rsidRPr="00790B7B" w:rsidRDefault="00950662" w:rsidP="009506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nfStyle w:val="000000000000" w:firstRow="0" w:lastRow="0" w:firstColumn="0" w:lastColumn="0" w:oddVBand="0" w:evenVBand="0" w:oddHBand="0" w:evenHBand="0" w:firstRowFirstColumn="0" w:firstRowLastColumn="0" w:lastRowFirstColumn="0" w:lastRowLastColumn="0"/>
              <w:rPr>
                <w:rFonts w:ascii="Calibri" w:hAnsi="Calibri" w:cs="Arial"/>
                <w:szCs w:val="18"/>
              </w:rPr>
            </w:pPr>
            <w:r w:rsidRPr="00790B7B">
              <w:rPr>
                <w:rFonts w:ascii="Calibri" w:hAnsi="Calibri" w:cs="Arial"/>
                <w:szCs w:val="18"/>
              </w:rPr>
              <w:t>Describe potential methods for authenticating VDES transmissions, including VDES R-Mode signals.</w:t>
            </w:r>
          </w:p>
          <w:p w14:paraId="426442B2" w14:textId="067858C1"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r w:rsidRPr="00790B7B">
              <w:rPr>
                <w:rFonts w:ascii="Calibri" w:hAnsi="Calibri" w:cs="Arial"/>
                <w:szCs w:val="18"/>
              </w:rPr>
              <w:t xml:space="preserve">Provide basis for the development of an </w:t>
            </w:r>
            <w:r w:rsidRPr="00790B7B">
              <w:rPr>
                <w:rFonts w:ascii="Calibri" w:hAnsi="Calibri" w:cs="Arial"/>
                <w:szCs w:val="18"/>
              </w:rPr>
              <w:lastRenderedPageBreak/>
              <w:t>international standard for VDES authentication, so that all mariners can have trust in e-navigation communications and future resilient positioning, navigation and timing solutions based on VDES.</w:t>
            </w:r>
          </w:p>
        </w:tc>
        <w:tc>
          <w:tcPr>
            <w:tcW w:w="1909" w:type="dxa"/>
          </w:tcPr>
          <w:p w14:paraId="1B5F8E98" w14:textId="51F18B26" w:rsidR="00950662" w:rsidRPr="000D0560" w:rsidRDefault="00950662" w:rsidP="00950662">
            <w:pPr>
              <w:cnfStyle w:val="000000000000" w:firstRow="0" w:lastRow="0" w:firstColumn="0" w:lastColumn="0" w:oddVBand="0" w:evenVBand="0" w:oddHBand="0" w:evenHBand="0" w:firstRowFirstColumn="0" w:firstRowLastColumn="0" w:lastRowFirstColumn="0" w:lastRowLastColumn="0"/>
              <w:rPr>
                <w:rFonts w:ascii="Calibri" w:hAnsi="Calibri" w:cs="Arial"/>
                <w:szCs w:val="18"/>
                <w:lang w:val="fr-FR"/>
              </w:rPr>
            </w:pPr>
            <w:r w:rsidRPr="00F66B3B">
              <w:rPr>
                <w:szCs w:val="18"/>
                <w:lang w:val="fr-FR" w:eastAsia="en-GB"/>
              </w:rPr>
              <w:lastRenderedPageBreak/>
              <w:t>IALA Guideline on VDES Authentication Techniques</w:t>
            </w:r>
          </w:p>
        </w:tc>
        <w:tc>
          <w:tcPr>
            <w:tcW w:w="1352" w:type="dxa"/>
          </w:tcPr>
          <w:p w14:paraId="3BEE0E39" w14:textId="3A7422FF"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ENAV</w:t>
            </w:r>
          </w:p>
        </w:tc>
        <w:tc>
          <w:tcPr>
            <w:tcW w:w="1352" w:type="dxa"/>
          </w:tcPr>
          <w:p w14:paraId="36A4729B" w14:textId="325041B7"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Not assigned yet</w:t>
            </w:r>
          </w:p>
        </w:tc>
        <w:tc>
          <w:tcPr>
            <w:tcW w:w="1531" w:type="dxa"/>
          </w:tcPr>
          <w:p w14:paraId="5DCD6C3D" w14:textId="77777777"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p>
        </w:tc>
      </w:tr>
      <w:tr w:rsidR="00164852" w14:paraId="310F2592" w14:textId="77777777" w:rsidTr="009E5C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1" w:type="dxa"/>
          </w:tcPr>
          <w:p w14:paraId="77AA8838" w14:textId="77777777" w:rsidR="00950662" w:rsidRDefault="00950662" w:rsidP="00950662">
            <w:pPr>
              <w:rPr>
                <w:lang w:eastAsia="en-GB"/>
              </w:rPr>
            </w:pPr>
          </w:p>
        </w:tc>
        <w:tc>
          <w:tcPr>
            <w:tcW w:w="1499" w:type="dxa"/>
          </w:tcPr>
          <w:p w14:paraId="6438D0BD" w14:textId="77777777"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p>
        </w:tc>
        <w:tc>
          <w:tcPr>
            <w:tcW w:w="2456" w:type="dxa"/>
          </w:tcPr>
          <w:p w14:paraId="72ACE15C" w14:textId="146F6396" w:rsidR="00950662" w:rsidRPr="009B38C9" w:rsidRDefault="00950662" w:rsidP="00950662">
            <w:pPr>
              <w:cnfStyle w:val="000000100000" w:firstRow="0" w:lastRow="0" w:firstColumn="0" w:lastColumn="0" w:oddVBand="0" w:evenVBand="0" w:oddHBand="1" w:evenHBand="0" w:firstRowFirstColumn="0" w:firstRowLastColumn="0" w:lastRowFirstColumn="0" w:lastRowLastColumn="0"/>
              <w:rPr>
                <w:rFonts w:ascii="Calibri" w:hAnsi="Calibri" w:cs="Arial"/>
                <w:szCs w:val="18"/>
              </w:rPr>
            </w:pPr>
            <w:r w:rsidRPr="00A66B17">
              <w:rPr>
                <w:szCs w:val="18"/>
                <w:lang w:eastAsia="en-GB"/>
              </w:rPr>
              <w:t>Develop Guidelines on VDES resource sharing and coordination/cooperation</w:t>
            </w:r>
          </w:p>
        </w:tc>
        <w:tc>
          <w:tcPr>
            <w:tcW w:w="3350" w:type="dxa"/>
          </w:tcPr>
          <w:p w14:paraId="6D4E8C8B" w14:textId="104C27E5"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sidRPr="007E7126">
              <w:rPr>
                <w:rFonts w:ascii="Calibri" w:hAnsi="Calibri" w:cs="Arial"/>
                <w:szCs w:val="18"/>
              </w:rPr>
              <w:t>Establishment of international cooperation and resource sharing and management on VDES terrestrial and satellite communication</w:t>
            </w:r>
          </w:p>
        </w:tc>
        <w:tc>
          <w:tcPr>
            <w:tcW w:w="1909" w:type="dxa"/>
          </w:tcPr>
          <w:p w14:paraId="79728FBA" w14:textId="54A32AB9" w:rsidR="00950662" w:rsidRPr="00B76108" w:rsidRDefault="00950662" w:rsidP="00950662">
            <w:pPr>
              <w:cnfStyle w:val="000000100000" w:firstRow="0" w:lastRow="0" w:firstColumn="0" w:lastColumn="0" w:oddVBand="0" w:evenVBand="0" w:oddHBand="1" w:evenHBand="0" w:firstRowFirstColumn="0" w:firstRowLastColumn="0" w:lastRowFirstColumn="0" w:lastRowLastColumn="0"/>
              <w:rPr>
                <w:rFonts w:ascii="Calibri" w:hAnsi="Calibri" w:cs="Arial"/>
                <w:szCs w:val="18"/>
              </w:rPr>
            </w:pPr>
            <w:r w:rsidRPr="00F15D7E">
              <w:rPr>
                <w:szCs w:val="18"/>
                <w:lang w:val="en-US" w:eastAsia="en-GB"/>
              </w:rPr>
              <w:t>An IALA Guideline that provides framework of VDES resource sharing and coordination</w:t>
            </w:r>
            <w:r>
              <w:rPr>
                <w:szCs w:val="18"/>
                <w:lang w:val="en-US" w:eastAsia="en-GB"/>
              </w:rPr>
              <w:t xml:space="preserve"> </w:t>
            </w:r>
            <w:r w:rsidRPr="00F15D7E">
              <w:rPr>
                <w:szCs w:val="18"/>
                <w:lang w:val="en-US" w:eastAsia="en-GB"/>
              </w:rPr>
              <w:t>/</w:t>
            </w:r>
            <w:r>
              <w:rPr>
                <w:szCs w:val="18"/>
                <w:lang w:val="en-US" w:eastAsia="en-GB"/>
              </w:rPr>
              <w:t xml:space="preserve"> </w:t>
            </w:r>
            <w:r w:rsidRPr="00F15D7E">
              <w:rPr>
                <w:szCs w:val="18"/>
                <w:lang w:val="en-US" w:eastAsia="en-GB"/>
              </w:rPr>
              <w:t>cooperation for VDES satellites providers, VDES land-stations and VDES users to realize smooth and effective VDES communications on both official and private communications.</w:t>
            </w:r>
          </w:p>
        </w:tc>
        <w:tc>
          <w:tcPr>
            <w:tcW w:w="1352" w:type="dxa"/>
          </w:tcPr>
          <w:p w14:paraId="3B00CDAE" w14:textId="12AACD55"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ENAV</w:t>
            </w:r>
          </w:p>
        </w:tc>
        <w:tc>
          <w:tcPr>
            <w:tcW w:w="1352" w:type="dxa"/>
          </w:tcPr>
          <w:p w14:paraId="28DF5079" w14:textId="2AB52AD4"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Not assigned yet</w:t>
            </w:r>
          </w:p>
        </w:tc>
        <w:tc>
          <w:tcPr>
            <w:tcW w:w="1531" w:type="dxa"/>
          </w:tcPr>
          <w:p w14:paraId="1A1EF7A5" w14:textId="77777777"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p>
        </w:tc>
      </w:tr>
      <w:tr w:rsidR="00043612" w14:paraId="32D124F2" w14:textId="77777777" w:rsidTr="009E5C0B">
        <w:tc>
          <w:tcPr>
            <w:cnfStyle w:val="001000000000" w:firstRow="0" w:lastRow="0" w:firstColumn="1" w:lastColumn="0" w:oddVBand="0" w:evenVBand="0" w:oddHBand="0" w:evenHBand="0" w:firstRowFirstColumn="0" w:firstRowLastColumn="0" w:lastRowFirstColumn="0" w:lastRowLastColumn="0"/>
            <w:tcW w:w="1111" w:type="dxa"/>
          </w:tcPr>
          <w:p w14:paraId="6F52CAF6" w14:textId="77777777" w:rsidR="00950662" w:rsidRDefault="00950662" w:rsidP="00950662">
            <w:pPr>
              <w:rPr>
                <w:lang w:eastAsia="en-GB"/>
              </w:rPr>
            </w:pPr>
          </w:p>
        </w:tc>
        <w:tc>
          <w:tcPr>
            <w:tcW w:w="1499" w:type="dxa"/>
          </w:tcPr>
          <w:p w14:paraId="56414304" w14:textId="77777777"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p>
        </w:tc>
        <w:tc>
          <w:tcPr>
            <w:tcW w:w="2456" w:type="dxa"/>
          </w:tcPr>
          <w:p w14:paraId="20B4CFD7" w14:textId="3D93EC5A" w:rsidR="00950662" w:rsidRPr="009B38C9" w:rsidRDefault="00950662" w:rsidP="00950662">
            <w:pPr>
              <w:cnfStyle w:val="000000000000" w:firstRow="0" w:lastRow="0" w:firstColumn="0" w:lastColumn="0" w:oddVBand="0" w:evenVBand="0" w:oddHBand="0" w:evenHBand="0" w:firstRowFirstColumn="0" w:firstRowLastColumn="0" w:lastRowFirstColumn="0" w:lastRowLastColumn="0"/>
              <w:rPr>
                <w:rFonts w:ascii="Calibri" w:hAnsi="Calibri" w:cs="Arial"/>
                <w:szCs w:val="18"/>
              </w:rPr>
            </w:pPr>
            <w:r w:rsidRPr="00C75F00">
              <w:rPr>
                <w:szCs w:val="18"/>
                <w:lang w:eastAsia="en-GB"/>
              </w:rPr>
              <w:t xml:space="preserve">Review und update </w:t>
            </w:r>
            <w:r w:rsidRPr="005A30FD">
              <w:rPr>
                <w:szCs w:val="18"/>
                <w:lang w:eastAsia="en-GB"/>
              </w:rPr>
              <w:t>R1007  The VHF Data Exchange System (VDES) for shore infrastructure (June 2017)</w:t>
            </w:r>
          </w:p>
        </w:tc>
        <w:tc>
          <w:tcPr>
            <w:tcW w:w="3350" w:type="dxa"/>
          </w:tcPr>
          <w:p w14:paraId="53962759" w14:textId="6EDF148E"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r w:rsidRPr="00E46BC6">
              <w:rPr>
                <w:rFonts w:ascii="Calibri" w:hAnsi="Calibri" w:cs="Arial"/>
                <w:szCs w:val="18"/>
              </w:rPr>
              <w:t>Update to the latest development of AIS</w:t>
            </w:r>
          </w:p>
        </w:tc>
        <w:tc>
          <w:tcPr>
            <w:tcW w:w="1909" w:type="dxa"/>
          </w:tcPr>
          <w:p w14:paraId="42705CAB" w14:textId="7F247FF2" w:rsidR="00950662" w:rsidRPr="00B76108" w:rsidRDefault="00950662" w:rsidP="00950662">
            <w:pPr>
              <w:cnfStyle w:val="000000000000" w:firstRow="0" w:lastRow="0" w:firstColumn="0" w:lastColumn="0" w:oddVBand="0" w:evenVBand="0" w:oddHBand="0" w:evenHBand="0" w:firstRowFirstColumn="0" w:firstRowLastColumn="0" w:lastRowFirstColumn="0" w:lastRowLastColumn="0"/>
              <w:rPr>
                <w:rFonts w:ascii="Calibri" w:hAnsi="Calibri" w:cs="Arial"/>
                <w:szCs w:val="18"/>
              </w:rPr>
            </w:pPr>
            <w:r>
              <w:rPr>
                <w:szCs w:val="18"/>
                <w:lang w:eastAsia="en-GB"/>
              </w:rPr>
              <w:t>Reviewed Recommendation 1007</w:t>
            </w:r>
          </w:p>
        </w:tc>
        <w:tc>
          <w:tcPr>
            <w:tcW w:w="1352" w:type="dxa"/>
          </w:tcPr>
          <w:p w14:paraId="6B9FF611" w14:textId="364D6A90"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ENAV</w:t>
            </w:r>
          </w:p>
        </w:tc>
        <w:tc>
          <w:tcPr>
            <w:tcW w:w="1352" w:type="dxa"/>
          </w:tcPr>
          <w:p w14:paraId="72AFE43B" w14:textId="6B647680"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Not assigned yet</w:t>
            </w:r>
          </w:p>
        </w:tc>
        <w:tc>
          <w:tcPr>
            <w:tcW w:w="1531" w:type="dxa"/>
          </w:tcPr>
          <w:p w14:paraId="60D3A797" w14:textId="77777777"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p>
        </w:tc>
      </w:tr>
      <w:tr w:rsidR="00164852" w14:paraId="78E3A54F" w14:textId="77777777" w:rsidTr="009E5C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1" w:type="dxa"/>
          </w:tcPr>
          <w:p w14:paraId="52AFA10F" w14:textId="77777777" w:rsidR="00950662" w:rsidRDefault="00950662" w:rsidP="00950662">
            <w:pPr>
              <w:rPr>
                <w:lang w:eastAsia="en-GB"/>
              </w:rPr>
            </w:pPr>
          </w:p>
        </w:tc>
        <w:tc>
          <w:tcPr>
            <w:tcW w:w="1499" w:type="dxa"/>
          </w:tcPr>
          <w:p w14:paraId="36C297B6" w14:textId="77777777"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p>
        </w:tc>
        <w:tc>
          <w:tcPr>
            <w:tcW w:w="2456" w:type="dxa"/>
          </w:tcPr>
          <w:p w14:paraId="62430418" w14:textId="52FDF5B2" w:rsidR="00950662" w:rsidRPr="009B38C9" w:rsidRDefault="00950662" w:rsidP="00950662">
            <w:pPr>
              <w:cnfStyle w:val="000000100000" w:firstRow="0" w:lastRow="0" w:firstColumn="0" w:lastColumn="0" w:oddVBand="0" w:evenVBand="0" w:oddHBand="1" w:evenHBand="0" w:firstRowFirstColumn="0" w:firstRowLastColumn="0" w:lastRowFirstColumn="0" w:lastRowLastColumn="0"/>
              <w:rPr>
                <w:rFonts w:ascii="Calibri" w:hAnsi="Calibri" w:cs="Arial"/>
                <w:szCs w:val="18"/>
              </w:rPr>
            </w:pPr>
            <w:r>
              <w:rPr>
                <w:szCs w:val="18"/>
                <w:lang w:eastAsia="en-GB"/>
              </w:rPr>
              <w:t xml:space="preserve">Liaison with ITU on </w:t>
            </w:r>
            <w:r w:rsidRPr="00DC7DD8">
              <w:rPr>
                <w:szCs w:val="18"/>
                <w:lang w:eastAsia="en-GB"/>
              </w:rPr>
              <w:t>Recommendation ITU-R.M 2092-1</w:t>
            </w:r>
          </w:p>
        </w:tc>
        <w:tc>
          <w:tcPr>
            <w:tcW w:w="3350" w:type="dxa"/>
          </w:tcPr>
          <w:p w14:paraId="40010AE6" w14:textId="73C79044"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sidRPr="00B264A5">
              <w:rPr>
                <w:rFonts w:cs="Arial"/>
                <w:snapToGrid w:val="0"/>
                <w:kern w:val="28"/>
                <w:sz w:val="20"/>
                <w:szCs w:val="20"/>
                <w:lang w:eastAsia="de-DE"/>
              </w:rPr>
              <w:t xml:space="preserve">LN to ITU WP5B </w:t>
            </w:r>
            <w:r>
              <w:rPr>
                <w:rFonts w:cs="Arial"/>
                <w:snapToGrid w:val="0"/>
                <w:kern w:val="28"/>
                <w:sz w:val="20"/>
                <w:szCs w:val="20"/>
                <w:lang w:eastAsia="de-DE"/>
              </w:rPr>
              <w:t xml:space="preserve">in regards with the </w:t>
            </w:r>
            <w:r w:rsidRPr="00054763">
              <w:rPr>
                <w:rFonts w:cs="Arial"/>
                <w:snapToGrid w:val="0"/>
                <w:kern w:val="28"/>
                <w:sz w:val="20"/>
                <w:szCs w:val="20"/>
                <w:lang w:eastAsia="de-DE"/>
              </w:rPr>
              <w:t>Recommendation ITU-R.M 2092-1</w:t>
            </w:r>
            <w:r>
              <w:rPr>
                <w:rFonts w:cs="Arial"/>
                <w:snapToGrid w:val="0"/>
                <w:kern w:val="28"/>
                <w:sz w:val="20"/>
                <w:szCs w:val="20"/>
                <w:lang w:eastAsia="de-DE"/>
              </w:rPr>
              <w:t xml:space="preserve">: </w:t>
            </w:r>
            <w:r w:rsidRPr="00265403">
              <w:rPr>
                <w:rFonts w:cs="Arial"/>
                <w:snapToGrid w:val="0"/>
                <w:kern w:val="28"/>
                <w:sz w:val="20"/>
                <w:szCs w:val="20"/>
                <w:lang w:eastAsia="de-DE"/>
              </w:rPr>
              <w:t xml:space="preserve">Consider </w:t>
            </w:r>
            <w:r w:rsidRPr="00265403">
              <w:rPr>
                <w:rFonts w:cs="Arial"/>
                <w:snapToGrid w:val="0"/>
                <w:kern w:val="28"/>
                <w:sz w:val="20"/>
                <w:szCs w:val="20"/>
                <w:lang w:eastAsia="de-DE"/>
              </w:rPr>
              <w:lastRenderedPageBreak/>
              <w:t>future development of VDES</w:t>
            </w:r>
          </w:p>
        </w:tc>
        <w:tc>
          <w:tcPr>
            <w:tcW w:w="1909" w:type="dxa"/>
          </w:tcPr>
          <w:p w14:paraId="030BEEE7" w14:textId="49F68267" w:rsidR="00950662" w:rsidRPr="00B76108" w:rsidRDefault="00950662" w:rsidP="00950662">
            <w:pPr>
              <w:cnfStyle w:val="000000100000" w:firstRow="0" w:lastRow="0" w:firstColumn="0" w:lastColumn="0" w:oddVBand="0" w:evenVBand="0" w:oddHBand="1" w:evenHBand="0" w:firstRowFirstColumn="0" w:firstRowLastColumn="0" w:lastRowFirstColumn="0" w:lastRowLastColumn="0"/>
              <w:rPr>
                <w:rFonts w:ascii="Calibri" w:hAnsi="Calibri" w:cs="Arial"/>
                <w:szCs w:val="18"/>
              </w:rPr>
            </w:pPr>
            <w:r>
              <w:rPr>
                <w:szCs w:val="18"/>
                <w:lang w:eastAsia="en-GB"/>
              </w:rPr>
              <w:lastRenderedPageBreak/>
              <w:t>Liaison note</w:t>
            </w:r>
          </w:p>
        </w:tc>
        <w:tc>
          <w:tcPr>
            <w:tcW w:w="1352" w:type="dxa"/>
          </w:tcPr>
          <w:p w14:paraId="7BD8C31F" w14:textId="10F59372"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ENAV</w:t>
            </w:r>
          </w:p>
        </w:tc>
        <w:tc>
          <w:tcPr>
            <w:tcW w:w="1352" w:type="dxa"/>
          </w:tcPr>
          <w:p w14:paraId="45C266BD" w14:textId="7A776891"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Not assigned yet</w:t>
            </w:r>
          </w:p>
        </w:tc>
        <w:tc>
          <w:tcPr>
            <w:tcW w:w="1531" w:type="dxa"/>
          </w:tcPr>
          <w:p w14:paraId="4DEC2F69" w14:textId="77777777"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p>
        </w:tc>
      </w:tr>
      <w:tr w:rsidR="00043612" w14:paraId="44D138B4" w14:textId="77777777" w:rsidTr="009E5C0B">
        <w:tc>
          <w:tcPr>
            <w:cnfStyle w:val="001000000000" w:firstRow="0" w:lastRow="0" w:firstColumn="1" w:lastColumn="0" w:oddVBand="0" w:evenVBand="0" w:oddHBand="0" w:evenHBand="0" w:firstRowFirstColumn="0" w:firstRowLastColumn="0" w:lastRowFirstColumn="0" w:lastRowLastColumn="0"/>
            <w:tcW w:w="1111" w:type="dxa"/>
          </w:tcPr>
          <w:p w14:paraId="3DCEA664" w14:textId="77777777" w:rsidR="00950662" w:rsidRDefault="00950662" w:rsidP="00950662">
            <w:pPr>
              <w:rPr>
                <w:lang w:eastAsia="en-GB"/>
              </w:rPr>
            </w:pPr>
          </w:p>
        </w:tc>
        <w:tc>
          <w:tcPr>
            <w:tcW w:w="1499" w:type="dxa"/>
          </w:tcPr>
          <w:p w14:paraId="3BD2255E" w14:textId="77777777"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p>
        </w:tc>
        <w:tc>
          <w:tcPr>
            <w:tcW w:w="2456" w:type="dxa"/>
          </w:tcPr>
          <w:p w14:paraId="07F0553A" w14:textId="382630B7" w:rsidR="00950662" w:rsidRPr="009B38C9" w:rsidRDefault="00950662" w:rsidP="00950662">
            <w:pPr>
              <w:cnfStyle w:val="000000000000" w:firstRow="0" w:lastRow="0" w:firstColumn="0" w:lastColumn="0" w:oddVBand="0" w:evenVBand="0" w:oddHBand="0" w:evenHBand="0" w:firstRowFirstColumn="0" w:firstRowLastColumn="0" w:lastRowFirstColumn="0" w:lastRowLastColumn="0"/>
              <w:rPr>
                <w:rFonts w:ascii="Calibri" w:hAnsi="Calibri" w:cs="Arial"/>
                <w:szCs w:val="18"/>
              </w:rPr>
            </w:pPr>
            <w:r>
              <w:rPr>
                <w:szCs w:val="18"/>
                <w:lang w:eastAsia="en-GB"/>
              </w:rPr>
              <w:t xml:space="preserve">Liaison with IEC on the </w:t>
            </w:r>
            <w:r w:rsidRPr="009D2707">
              <w:rPr>
                <w:szCs w:val="18"/>
                <w:lang w:eastAsia="en-GB"/>
              </w:rPr>
              <w:t>Test standard for VDES</w:t>
            </w:r>
          </w:p>
        </w:tc>
        <w:tc>
          <w:tcPr>
            <w:tcW w:w="3350" w:type="dxa"/>
          </w:tcPr>
          <w:p w14:paraId="2A024FE3" w14:textId="2C27AE14"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r w:rsidRPr="00054763">
              <w:rPr>
                <w:rFonts w:cs="Arial"/>
                <w:snapToGrid w:val="0"/>
                <w:kern w:val="28"/>
                <w:sz w:val="20"/>
                <w:szCs w:val="20"/>
              </w:rPr>
              <w:t>Test standard for VDES</w:t>
            </w:r>
            <w:r>
              <w:rPr>
                <w:rFonts w:cs="Arial"/>
                <w:snapToGrid w:val="0"/>
                <w:kern w:val="28"/>
                <w:sz w:val="20"/>
                <w:szCs w:val="20"/>
              </w:rPr>
              <w:t xml:space="preserve">: </w:t>
            </w:r>
            <w:r w:rsidRPr="00A51D6A">
              <w:rPr>
                <w:rFonts w:cs="Arial"/>
                <w:snapToGrid w:val="0"/>
                <w:kern w:val="28"/>
                <w:sz w:val="20"/>
                <w:szCs w:val="20"/>
              </w:rPr>
              <w:t>Contribute to the development of VDES test standard</w:t>
            </w:r>
          </w:p>
        </w:tc>
        <w:tc>
          <w:tcPr>
            <w:tcW w:w="1909" w:type="dxa"/>
          </w:tcPr>
          <w:p w14:paraId="35BF8BAF" w14:textId="094E07B1" w:rsidR="00950662" w:rsidRPr="000D0560" w:rsidRDefault="00950662" w:rsidP="00950662">
            <w:pPr>
              <w:cnfStyle w:val="000000000000" w:firstRow="0" w:lastRow="0" w:firstColumn="0" w:lastColumn="0" w:oddVBand="0" w:evenVBand="0" w:oddHBand="0" w:evenHBand="0" w:firstRowFirstColumn="0" w:firstRowLastColumn="0" w:lastRowFirstColumn="0" w:lastRowLastColumn="0"/>
              <w:rPr>
                <w:rFonts w:ascii="Calibri" w:hAnsi="Calibri" w:cs="Arial"/>
                <w:szCs w:val="18"/>
                <w:lang w:val="fr-FR"/>
              </w:rPr>
            </w:pPr>
            <w:r w:rsidRPr="00F66B3B">
              <w:rPr>
                <w:szCs w:val="18"/>
                <w:lang w:val="fr-FR" w:eastAsia="en-GB"/>
              </w:rPr>
              <w:t>Liaison note and input document</w:t>
            </w:r>
          </w:p>
        </w:tc>
        <w:tc>
          <w:tcPr>
            <w:tcW w:w="1352" w:type="dxa"/>
          </w:tcPr>
          <w:p w14:paraId="105E98B6" w14:textId="1189BD49"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ENAV</w:t>
            </w:r>
          </w:p>
        </w:tc>
        <w:tc>
          <w:tcPr>
            <w:tcW w:w="1352" w:type="dxa"/>
          </w:tcPr>
          <w:p w14:paraId="18153352" w14:textId="0E4E543D"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Not assigned yet</w:t>
            </w:r>
          </w:p>
        </w:tc>
        <w:tc>
          <w:tcPr>
            <w:tcW w:w="1531" w:type="dxa"/>
          </w:tcPr>
          <w:p w14:paraId="005E82EC" w14:textId="77777777"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p>
        </w:tc>
      </w:tr>
      <w:tr w:rsidR="00164852" w14:paraId="50C66A09" w14:textId="77777777" w:rsidTr="009E5C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1" w:type="dxa"/>
          </w:tcPr>
          <w:p w14:paraId="1AE043EA" w14:textId="77777777" w:rsidR="00950662" w:rsidRDefault="00950662" w:rsidP="00950662">
            <w:pPr>
              <w:rPr>
                <w:lang w:eastAsia="en-GB"/>
              </w:rPr>
            </w:pPr>
          </w:p>
        </w:tc>
        <w:tc>
          <w:tcPr>
            <w:tcW w:w="1499" w:type="dxa"/>
          </w:tcPr>
          <w:p w14:paraId="289A163E" w14:textId="77777777"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p>
        </w:tc>
        <w:tc>
          <w:tcPr>
            <w:tcW w:w="2456" w:type="dxa"/>
          </w:tcPr>
          <w:p w14:paraId="3A53FEC6" w14:textId="6C2F64E5" w:rsidR="00950662" w:rsidRPr="009B38C9" w:rsidRDefault="00950662" w:rsidP="00950662">
            <w:pPr>
              <w:cnfStyle w:val="000000100000" w:firstRow="0" w:lastRow="0" w:firstColumn="0" w:lastColumn="0" w:oddVBand="0" w:evenVBand="0" w:oddHBand="1" w:evenHBand="0" w:firstRowFirstColumn="0" w:firstRowLastColumn="0" w:lastRowFirstColumn="0" w:lastRowLastColumn="0"/>
              <w:rPr>
                <w:rFonts w:ascii="Calibri" w:hAnsi="Calibri" w:cs="Arial"/>
                <w:szCs w:val="18"/>
              </w:rPr>
            </w:pPr>
            <w:r w:rsidRPr="003D189C">
              <w:rPr>
                <w:szCs w:val="18"/>
                <w:lang w:eastAsia="en-GB"/>
              </w:rPr>
              <w:t>Communications channels for [public service] digital information services in coastal areas</w:t>
            </w:r>
          </w:p>
        </w:tc>
        <w:tc>
          <w:tcPr>
            <w:tcW w:w="3350" w:type="dxa"/>
          </w:tcPr>
          <w:p w14:paraId="713E9B0D" w14:textId="77777777" w:rsidR="00950662" w:rsidRPr="00946C63" w:rsidRDefault="00950662" w:rsidP="009506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nfStyle w:val="000000100000" w:firstRow="0" w:lastRow="0" w:firstColumn="0" w:lastColumn="0" w:oddVBand="0" w:evenVBand="0" w:oddHBand="1" w:evenHBand="0" w:firstRowFirstColumn="0" w:firstRowLastColumn="0" w:lastRowFirstColumn="0" w:lastRowLastColumn="0"/>
              <w:rPr>
                <w:rFonts w:cs="Arial"/>
                <w:snapToGrid w:val="0"/>
                <w:kern w:val="28"/>
                <w:sz w:val="20"/>
                <w:szCs w:val="20"/>
              </w:rPr>
            </w:pPr>
            <w:r w:rsidRPr="00946C63">
              <w:rPr>
                <w:rFonts w:cs="Arial"/>
                <w:snapToGrid w:val="0"/>
                <w:kern w:val="28"/>
                <w:sz w:val="20"/>
                <w:szCs w:val="20"/>
              </w:rPr>
              <w:t>Single new Recommendation on (free-to-air, non-commercial) communications channels to be used by coastal authorities for digital information transfer between ship and shore in coastal areas</w:t>
            </w:r>
          </w:p>
          <w:p w14:paraId="4361B8E3" w14:textId="09CF374A"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sidRPr="00946C63">
              <w:rPr>
                <w:rFonts w:cs="Arial"/>
                <w:snapToGrid w:val="0"/>
                <w:kern w:val="28"/>
                <w:sz w:val="20"/>
                <w:szCs w:val="20"/>
              </w:rPr>
              <w:t>may absorb A-123 and A-124</w:t>
            </w:r>
          </w:p>
        </w:tc>
        <w:tc>
          <w:tcPr>
            <w:tcW w:w="1909" w:type="dxa"/>
          </w:tcPr>
          <w:p w14:paraId="16FEB6D5" w14:textId="6D88C535" w:rsidR="00950662" w:rsidRPr="00B76108" w:rsidRDefault="00950662" w:rsidP="00950662">
            <w:pPr>
              <w:cnfStyle w:val="000000100000" w:firstRow="0" w:lastRow="0" w:firstColumn="0" w:lastColumn="0" w:oddVBand="0" w:evenVBand="0" w:oddHBand="1" w:evenHBand="0" w:firstRowFirstColumn="0" w:firstRowLastColumn="0" w:lastRowFirstColumn="0" w:lastRowLastColumn="0"/>
              <w:rPr>
                <w:rFonts w:ascii="Calibri" w:hAnsi="Calibri" w:cs="Arial"/>
                <w:szCs w:val="18"/>
              </w:rPr>
            </w:pPr>
            <w:r>
              <w:rPr>
                <w:szCs w:val="18"/>
                <w:lang w:val="en-US" w:eastAsia="en-GB"/>
              </w:rPr>
              <w:t>Guideline</w:t>
            </w:r>
          </w:p>
        </w:tc>
        <w:tc>
          <w:tcPr>
            <w:tcW w:w="1352" w:type="dxa"/>
          </w:tcPr>
          <w:p w14:paraId="44B8BF1A" w14:textId="33026C5A"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ENAV</w:t>
            </w:r>
          </w:p>
        </w:tc>
        <w:tc>
          <w:tcPr>
            <w:tcW w:w="1352" w:type="dxa"/>
          </w:tcPr>
          <w:p w14:paraId="7E882B59" w14:textId="4D19D333"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Not assigned yet</w:t>
            </w:r>
          </w:p>
        </w:tc>
        <w:tc>
          <w:tcPr>
            <w:tcW w:w="1531" w:type="dxa"/>
          </w:tcPr>
          <w:p w14:paraId="48F3EC8B" w14:textId="77777777"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p>
        </w:tc>
      </w:tr>
      <w:tr w:rsidR="00043612" w14:paraId="5B412808" w14:textId="77777777" w:rsidTr="009E5C0B">
        <w:tc>
          <w:tcPr>
            <w:cnfStyle w:val="001000000000" w:firstRow="0" w:lastRow="0" w:firstColumn="1" w:lastColumn="0" w:oddVBand="0" w:evenVBand="0" w:oddHBand="0" w:evenHBand="0" w:firstRowFirstColumn="0" w:firstRowLastColumn="0" w:lastRowFirstColumn="0" w:lastRowLastColumn="0"/>
            <w:tcW w:w="1111" w:type="dxa"/>
          </w:tcPr>
          <w:p w14:paraId="40AF0E06" w14:textId="77777777" w:rsidR="00950662" w:rsidRDefault="00950662" w:rsidP="00950662">
            <w:pPr>
              <w:rPr>
                <w:lang w:eastAsia="en-GB"/>
              </w:rPr>
            </w:pPr>
          </w:p>
        </w:tc>
        <w:tc>
          <w:tcPr>
            <w:tcW w:w="1499" w:type="dxa"/>
          </w:tcPr>
          <w:p w14:paraId="16B9DC04" w14:textId="77777777"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p>
        </w:tc>
        <w:tc>
          <w:tcPr>
            <w:tcW w:w="2456" w:type="dxa"/>
          </w:tcPr>
          <w:p w14:paraId="733A4524" w14:textId="7F039A53" w:rsidR="00950662" w:rsidRPr="009B38C9" w:rsidRDefault="00950662" w:rsidP="00950662">
            <w:pPr>
              <w:cnfStyle w:val="000000000000" w:firstRow="0" w:lastRow="0" w:firstColumn="0" w:lastColumn="0" w:oddVBand="0" w:evenVBand="0" w:oddHBand="0" w:evenHBand="0" w:firstRowFirstColumn="0" w:firstRowLastColumn="0" w:lastRowFirstColumn="0" w:lastRowLastColumn="0"/>
              <w:rPr>
                <w:rFonts w:ascii="Calibri" w:hAnsi="Calibri" w:cs="Arial"/>
                <w:szCs w:val="18"/>
              </w:rPr>
            </w:pPr>
            <w:r>
              <w:rPr>
                <w:rFonts w:cs="Arial"/>
                <w:snapToGrid w:val="0"/>
                <w:kern w:val="28"/>
                <w:sz w:val="20"/>
                <w:szCs w:val="20"/>
              </w:rPr>
              <w:t>New IALA Guideline on VDES system integration into ship and shore side</w:t>
            </w:r>
          </w:p>
        </w:tc>
        <w:tc>
          <w:tcPr>
            <w:tcW w:w="3350" w:type="dxa"/>
          </w:tcPr>
          <w:p w14:paraId="1D7B5F0E" w14:textId="484455FE"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r>
              <w:rPr>
                <w:rFonts w:cs="Arial"/>
                <w:snapToGrid w:val="0"/>
                <w:kern w:val="28"/>
                <w:sz w:val="20"/>
                <w:szCs w:val="20"/>
              </w:rPr>
              <w:t xml:space="preserve">Develop documentation on the integration and operations of VDES for different user groups - </w:t>
            </w:r>
            <w:r>
              <w:rPr>
                <w:bCs/>
                <w:snapToGrid w:val="0"/>
                <w:sz w:val="20"/>
                <w:szCs w:val="20"/>
              </w:rPr>
              <w:t>leveraging the capabilities VDES provide and maintain them by managing the resource by optimized operations.</w:t>
            </w:r>
          </w:p>
        </w:tc>
        <w:tc>
          <w:tcPr>
            <w:tcW w:w="1909" w:type="dxa"/>
          </w:tcPr>
          <w:p w14:paraId="20FA61FF" w14:textId="00A3C439" w:rsidR="00950662" w:rsidRPr="00B76108" w:rsidRDefault="00950662" w:rsidP="00950662">
            <w:pPr>
              <w:cnfStyle w:val="000000000000" w:firstRow="0" w:lastRow="0" w:firstColumn="0" w:lastColumn="0" w:oddVBand="0" w:evenVBand="0" w:oddHBand="0" w:evenHBand="0" w:firstRowFirstColumn="0" w:firstRowLastColumn="0" w:lastRowFirstColumn="0" w:lastRowLastColumn="0"/>
              <w:rPr>
                <w:rFonts w:ascii="Calibri" w:hAnsi="Calibri" w:cs="Arial"/>
                <w:szCs w:val="18"/>
              </w:rPr>
            </w:pPr>
            <w:r>
              <w:rPr>
                <w:szCs w:val="18"/>
                <w:lang w:val="en-US" w:eastAsia="en-GB"/>
              </w:rPr>
              <w:t>Guideline</w:t>
            </w:r>
          </w:p>
        </w:tc>
        <w:tc>
          <w:tcPr>
            <w:tcW w:w="1352" w:type="dxa"/>
          </w:tcPr>
          <w:p w14:paraId="408E392C" w14:textId="25AB751B"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ENAV</w:t>
            </w:r>
          </w:p>
        </w:tc>
        <w:tc>
          <w:tcPr>
            <w:tcW w:w="1352" w:type="dxa"/>
          </w:tcPr>
          <w:p w14:paraId="2B34160B" w14:textId="12B0FA8E"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Not assigned yet</w:t>
            </w:r>
          </w:p>
        </w:tc>
        <w:tc>
          <w:tcPr>
            <w:tcW w:w="1531" w:type="dxa"/>
          </w:tcPr>
          <w:p w14:paraId="083E5B4C" w14:textId="77777777"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p>
        </w:tc>
      </w:tr>
      <w:tr w:rsidR="00164852" w14:paraId="4119FE41" w14:textId="77777777" w:rsidTr="009E5C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1" w:type="dxa"/>
          </w:tcPr>
          <w:p w14:paraId="2D8EF110" w14:textId="77777777" w:rsidR="00950662" w:rsidRDefault="00950662" w:rsidP="00950662">
            <w:pPr>
              <w:rPr>
                <w:lang w:eastAsia="en-GB"/>
              </w:rPr>
            </w:pPr>
          </w:p>
        </w:tc>
        <w:tc>
          <w:tcPr>
            <w:tcW w:w="1499" w:type="dxa"/>
          </w:tcPr>
          <w:p w14:paraId="5FC2BFD6" w14:textId="77777777"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p>
        </w:tc>
        <w:tc>
          <w:tcPr>
            <w:tcW w:w="2456" w:type="dxa"/>
          </w:tcPr>
          <w:p w14:paraId="4D466A74" w14:textId="3DB861B4" w:rsidR="00950662" w:rsidRPr="009B38C9" w:rsidRDefault="00950662" w:rsidP="00950662">
            <w:pPr>
              <w:cnfStyle w:val="000000100000" w:firstRow="0" w:lastRow="0" w:firstColumn="0" w:lastColumn="0" w:oddVBand="0" w:evenVBand="0" w:oddHBand="1" w:evenHBand="0" w:firstRowFirstColumn="0" w:firstRowLastColumn="0" w:lastRowFirstColumn="0" w:lastRowLastColumn="0"/>
              <w:rPr>
                <w:rFonts w:ascii="Calibri" w:hAnsi="Calibri" w:cs="Arial"/>
                <w:szCs w:val="18"/>
              </w:rPr>
            </w:pPr>
            <w:r w:rsidRPr="00C75F00">
              <w:rPr>
                <w:szCs w:val="18"/>
                <w:lang w:eastAsia="en-GB"/>
              </w:rPr>
              <w:t xml:space="preserve">Review und update </w:t>
            </w:r>
            <w:r w:rsidRPr="00C257EF">
              <w:rPr>
                <w:szCs w:val="18"/>
                <w:lang w:eastAsia="en-GB"/>
              </w:rPr>
              <w:t>G1082 An Overview of AIS, (June 2016)</w:t>
            </w:r>
          </w:p>
        </w:tc>
        <w:tc>
          <w:tcPr>
            <w:tcW w:w="3350" w:type="dxa"/>
          </w:tcPr>
          <w:p w14:paraId="216ECBB2" w14:textId="65891403"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sidRPr="00240B5B">
              <w:rPr>
                <w:rFonts w:ascii="Calibri" w:hAnsi="Calibri" w:cs="Arial"/>
                <w:szCs w:val="18"/>
              </w:rPr>
              <w:t>Update to the latest development of AIS</w:t>
            </w:r>
          </w:p>
        </w:tc>
        <w:tc>
          <w:tcPr>
            <w:tcW w:w="1909" w:type="dxa"/>
          </w:tcPr>
          <w:p w14:paraId="32892031" w14:textId="56D1A289" w:rsidR="00950662" w:rsidRPr="00B76108" w:rsidRDefault="00950662" w:rsidP="00950662">
            <w:pPr>
              <w:cnfStyle w:val="000000100000" w:firstRow="0" w:lastRow="0" w:firstColumn="0" w:lastColumn="0" w:oddVBand="0" w:evenVBand="0" w:oddHBand="1" w:evenHBand="0" w:firstRowFirstColumn="0" w:firstRowLastColumn="0" w:lastRowFirstColumn="0" w:lastRowLastColumn="0"/>
              <w:rPr>
                <w:rFonts w:ascii="Calibri" w:hAnsi="Calibri" w:cs="Arial"/>
                <w:szCs w:val="18"/>
              </w:rPr>
            </w:pPr>
            <w:r>
              <w:rPr>
                <w:szCs w:val="18"/>
                <w:lang w:eastAsia="en-GB"/>
              </w:rPr>
              <w:t xml:space="preserve">Reviewed Guideline 1082 </w:t>
            </w:r>
          </w:p>
        </w:tc>
        <w:tc>
          <w:tcPr>
            <w:tcW w:w="1352" w:type="dxa"/>
          </w:tcPr>
          <w:p w14:paraId="51A4B7F0" w14:textId="43554DBE"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ENAV</w:t>
            </w:r>
          </w:p>
        </w:tc>
        <w:tc>
          <w:tcPr>
            <w:tcW w:w="1352" w:type="dxa"/>
          </w:tcPr>
          <w:p w14:paraId="37315E9C" w14:textId="2712B53A"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Not assigned yet</w:t>
            </w:r>
          </w:p>
        </w:tc>
        <w:tc>
          <w:tcPr>
            <w:tcW w:w="1531" w:type="dxa"/>
          </w:tcPr>
          <w:p w14:paraId="7C075A23" w14:textId="77777777"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p>
        </w:tc>
      </w:tr>
      <w:tr w:rsidR="00043612" w14:paraId="0653A5A1" w14:textId="77777777" w:rsidTr="009E5C0B">
        <w:tc>
          <w:tcPr>
            <w:cnfStyle w:val="001000000000" w:firstRow="0" w:lastRow="0" w:firstColumn="1" w:lastColumn="0" w:oddVBand="0" w:evenVBand="0" w:oddHBand="0" w:evenHBand="0" w:firstRowFirstColumn="0" w:firstRowLastColumn="0" w:lastRowFirstColumn="0" w:lastRowLastColumn="0"/>
            <w:tcW w:w="1111" w:type="dxa"/>
          </w:tcPr>
          <w:p w14:paraId="13F30D6D" w14:textId="77777777" w:rsidR="00950662" w:rsidRDefault="00950662" w:rsidP="00950662">
            <w:pPr>
              <w:rPr>
                <w:lang w:eastAsia="en-GB"/>
              </w:rPr>
            </w:pPr>
          </w:p>
        </w:tc>
        <w:tc>
          <w:tcPr>
            <w:tcW w:w="1499" w:type="dxa"/>
          </w:tcPr>
          <w:p w14:paraId="6E56CBF6" w14:textId="77777777"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p>
        </w:tc>
        <w:tc>
          <w:tcPr>
            <w:tcW w:w="2456" w:type="dxa"/>
          </w:tcPr>
          <w:p w14:paraId="12DB9382" w14:textId="3A94420C" w:rsidR="00950662" w:rsidRPr="009B38C9" w:rsidRDefault="00950662" w:rsidP="00950662">
            <w:pPr>
              <w:cnfStyle w:val="000000000000" w:firstRow="0" w:lastRow="0" w:firstColumn="0" w:lastColumn="0" w:oddVBand="0" w:evenVBand="0" w:oddHBand="0" w:evenHBand="0" w:firstRowFirstColumn="0" w:firstRowLastColumn="0" w:lastRowFirstColumn="0" w:lastRowLastColumn="0"/>
              <w:rPr>
                <w:rFonts w:ascii="Calibri" w:hAnsi="Calibri" w:cs="Arial"/>
                <w:szCs w:val="18"/>
              </w:rPr>
            </w:pPr>
            <w:r w:rsidRPr="00C75F00">
              <w:rPr>
                <w:szCs w:val="18"/>
                <w:lang w:eastAsia="en-GB"/>
              </w:rPr>
              <w:t xml:space="preserve">Review und update </w:t>
            </w:r>
            <w:r w:rsidRPr="00555F21">
              <w:rPr>
                <w:szCs w:val="18"/>
                <w:lang w:eastAsia="en-GB"/>
              </w:rPr>
              <w:t>G1062 Establishment of AIS as a [Marine] Aid to Navigation (Dec 2008)</w:t>
            </w:r>
          </w:p>
        </w:tc>
        <w:tc>
          <w:tcPr>
            <w:tcW w:w="3350" w:type="dxa"/>
          </w:tcPr>
          <w:p w14:paraId="0CB68E83" w14:textId="64B69FE6"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r w:rsidRPr="003B50DC">
              <w:rPr>
                <w:rFonts w:ascii="Calibri" w:hAnsi="Calibri" w:cs="Arial"/>
                <w:szCs w:val="18"/>
              </w:rPr>
              <w:t>Update to the latest development of AIS</w:t>
            </w:r>
            <w:r>
              <w:rPr>
                <w:rFonts w:ascii="Calibri" w:hAnsi="Calibri" w:cs="Arial"/>
                <w:szCs w:val="18"/>
              </w:rPr>
              <w:t xml:space="preserve">; </w:t>
            </w:r>
            <w:r>
              <w:t xml:space="preserve">This revision must be reflected in G1022, </w:t>
            </w:r>
            <w:proofErr w:type="spellStart"/>
            <w:r>
              <w:t>i.e</w:t>
            </w:r>
            <w:proofErr w:type="spellEnd"/>
            <w:r>
              <w:t xml:space="preserve"> </w:t>
            </w:r>
            <w:proofErr w:type="spellStart"/>
            <w:r>
              <w:t>MAtoN</w:t>
            </w:r>
            <w:proofErr w:type="spellEnd"/>
          </w:p>
        </w:tc>
        <w:tc>
          <w:tcPr>
            <w:tcW w:w="1909" w:type="dxa"/>
          </w:tcPr>
          <w:p w14:paraId="5285F87A" w14:textId="4D2116B7" w:rsidR="00950662" w:rsidRPr="00B76108" w:rsidRDefault="00950662" w:rsidP="00950662">
            <w:pPr>
              <w:cnfStyle w:val="000000000000" w:firstRow="0" w:lastRow="0" w:firstColumn="0" w:lastColumn="0" w:oddVBand="0" w:evenVBand="0" w:oddHBand="0" w:evenHBand="0" w:firstRowFirstColumn="0" w:firstRowLastColumn="0" w:lastRowFirstColumn="0" w:lastRowLastColumn="0"/>
              <w:rPr>
                <w:rFonts w:ascii="Calibri" w:hAnsi="Calibri" w:cs="Arial"/>
                <w:szCs w:val="18"/>
              </w:rPr>
            </w:pPr>
            <w:r>
              <w:rPr>
                <w:szCs w:val="18"/>
                <w:lang w:eastAsia="en-GB"/>
              </w:rPr>
              <w:t>Reviewed Guideline 1062</w:t>
            </w:r>
          </w:p>
        </w:tc>
        <w:tc>
          <w:tcPr>
            <w:tcW w:w="1352" w:type="dxa"/>
          </w:tcPr>
          <w:p w14:paraId="789A45B2" w14:textId="0971545C"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ENAV</w:t>
            </w:r>
          </w:p>
        </w:tc>
        <w:tc>
          <w:tcPr>
            <w:tcW w:w="1352" w:type="dxa"/>
          </w:tcPr>
          <w:p w14:paraId="5170B4A6" w14:textId="2762A11B"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Not assigned yet</w:t>
            </w:r>
          </w:p>
        </w:tc>
        <w:tc>
          <w:tcPr>
            <w:tcW w:w="1531" w:type="dxa"/>
          </w:tcPr>
          <w:p w14:paraId="6BCF2F3A" w14:textId="77777777"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p>
        </w:tc>
      </w:tr>
      <w:tr w:rsidR="00164852" w14:paraId="33A0B75F" w14:textId="77777777" w:rsidTr="009E5C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1" w:type="dxa"/>
          </w:tcPr>
          <w:p w14:paraId="571C9058" w14:textId="77777777" w:rsidR="00950662" w:rsidRDefault="00950662" w:rsidP="00950662">
            <w:pPr>
              <w:rPr>
                <w:lang w:eastAsia="en-GB"/>
              </w:rPr>
            </w:pPr>
          </w:p>
        </w:tc>
        <w:tc>
          <w:tcPr>
            <w:tcW w:w="1499" w:type="dxa"/>
          </w:tcPr>
          <w:p w14:paraId="7DDA6292" w14:textId="77777777"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p>
        </w:tc>
        <w:tc>
          <w:tcPr>
            <w:tcW w:w="2456" w:type="dxa"/>
          </w:tcPr>
          <w:p w14:paraId="3E047CBE" w14:textId="5BBDF3C9" w:rsidR="00950662" w:rsidRPr="009B38C9" w:rsidRDefault="00950662" w:rsidP="00950662">
            <w:pPr>
              <w:cnfStyle w:val="000000100000" w:firstRow="0" w:lastRow="0" w:firstColumn="0" w:lastColumn="0" w:oddVBand="0" w:evenVBand="0" w:oddHBand="1" w:evenHBand="0" w:firstRowFirstColumn="0" w:firstRowLastColumn="0" w:lastRowFirstColumn="0" w:lastRowLastColumn="0"/>
              <w:rPr>
                <w:rFonts w:ascii="Calibri" w:hAnsi="Calibri" w:cs="Arial"/>
                <w:szCs w:val="18"/>
              </w:rPr>
            </w:pPr>
            <w:r w:rsidRPr="0088789B">
              <w:rPr>
                <w:szCs w:val="18"/>
                <w:lang w:eastAsia="en-GB"/>
              </w:rPr>
              <w:t>Recommendation for the AIS Service</w:t>
            </w:r>
          </w:p>
        </w:tc>
        <w:tc>
          <w:tcPr>
            <w:tcW w:w="3350" w:type="dxa"/>
          </w:tcPr>
          <w:p w14:paraId="213E3FDC" w14:textId="77777777" w:rsidR="00950662" w:rsidRPr="00840469" w:rsidRDefault="00950662" w:rsidP="009506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nfStyle w:val="000000100000" w:firstRow="0" w:lastRow="0" w:firstColumn="0" w:lastColumn="0" w:oddVBand="0" w:evenVBand="0" w:oddHBand="1" w:evenHBand="0" w:firstRowFirstColumn="0" w:firstRowLastColumn="0" w:lastRowFirstColumn="0" w:lastRowLastColumn="0"/>
              <w:rPr>
                <w:rFonts w:ascii="Calibri" w:hAnsi="Calibri" w:cs="Arial"/>
                <w:szCs w:val="18"/>
              </w:rPr>
            </w:pPr>
            <w:r w:rsidRPr="00840469">
              <w:rPr>
                <w:rFonts w:ascii="Calibri" w:hAnsi="Calibri" w:cs="Arial"/>
                <w:szCs w:val="18"/>
              </w:rPr>
              <w:t xml:space="preserve">Develop Recommendation for the AIS Service </w:t>
            </w:r>
          </w:p>
          <w:p w14:paraId="4D3248AF" w14:textId="6C24AC97"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sidRPr="00840469">
              <w:rPr>
                <w:rFonts w:ascii="Calibri" w:hAnsi="Calibri" w:cs="Arial"/>
                <w:szCs w:val="18"/>
              </w:rPr>
              <w:t>Planned in draft Standard 1060 (supersedes A-124)</w:t>
            </w:r>
            <w:r>
              <w:rPr>
                <w:rFonts w:ascii="Calibri" w:hAnsi="Calibri" w:cs="Arial"/>
                <w:szCs w:val="18"/>
              </w:rPr>
              <w:t xml:space="preserve">. </w:t>
            </w:r>
            <w:r w:rsidRPr="00003DE1">
              <w:rPr>
                <w:rFonts w:ascii="Calibri" w:hAnsi="Calibri" w:cs="Arial"/>
                <w:szCs w:val="18"/>
              </w:rPr>
              <w:t>Move recommendation A-124 content to Recommendation R1008 remainder to Guideline(s)</w:t>
            </w:r>
          </w:p>
        </w:tc>
        <w:tc>
          <w:tcPr>
            <w:tcW w:w="1909" w:type="dxa"/>
          </w:tcPr>
          <w:p w14:paraId="1D1B3C3D" w14:textId="55FE1C9B" w:rsidR="00950662" w:rsidRPr="00B76108" w:rsidRDefault="00950662" w:rsidP="00950662">
            <w:pPr>
              <w:cnfStyle w:val="000000100000" w:firstRow="0" w:lastRow="0" w:firstColumn="0" w:lastColumn="0" w:oddVBand="0" w:evenVBand="0" w:oddHBand="1" w:evenHBand="0" w:firstRowFirstColumn="0" w:firstRowLastColumn="0" w:lastRowFirstColumn="0" w:lastRowLastColumn="0"/>
              <w:rPr>
                <w:rFonts w:ascii="Calibri" w:hAnsi="Calibri" w:cs="Arial"/>
                <w:szCs w:val="18"/>
              </w:rPr>
            </w:pPr>
            <w:r>
              <w:rPr>
                <w:szCs w:val="18"/>
                <w:lang w:eastAsia="en-GB"/>
              </w:rPr>
              <w:t>New Recommendation</w:t>
            </w:r>
          </w:p>
        </w:tc>
        <w:tc>
          <w:tcPr>
            <w:tcW w:w="1352" w:type="dxa"/>
          </w:tcPr>
          <w:p w14:paraId="38E2C1C2" w14:textId="109C5AFA"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ENAV</w:t>
            </w:r>
          </w:p>
        </w:tc>
        <w:tc>
          <w:tcPr>
            <w:tcW w:w="1352" w:type="dxa"/>
          </w:tcPr>
          <w:p w14:paraId="6E3001E5" w14:textId="5A5E6A9C"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Not assigned yet</w:t>
            </w:r>
          </w:p>
        </w:tc>
        <w:tc>
          <w:tcPr>
            <w:tcW w:w="1531" w:type="dxa"/>
          </w:tcPr>
          <w:p w14:paraId="42C5A6E7" w14:textId="77777777"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p>
        </w:tc>
      </w:tr>
      <w:tr w:rsidR="00043612" w14:paraId="069218DE" w14:textId="77777777" w:rsidTr="009E5C0B">
        <w:tc>
          <w:tcPr>
            <w:cnfStyle w:val="001000000000" w:firstRow="0" w:lastRow="0" w:firstColumn="1" w:lastColumn="0" w:oddVBand="0" w:evenVBand="0" w:oddHBand="0" w:evenHBand="0" w:firstRowFirstColumn="0" w:firstRowLastColumn="0" w:lastRowFirstColumn="0" w:lastRowLastColumn="0"/>
            <w:tcW w:w="1111" w:type="dxa"/>
          </w:tcPr>
          <w:p w14:paraId="11C01178" w14:textId="77777777" w:rsidR="00950662" w:rsidRDefault="00950662" w:rsidP="00950662">
            <w:pPr>
              <w:rPr>
                <w:lang w:eastAsia="en-GB"/>
              </w:rPr>
            </w:pPr>
          </w:p>
        </w:tc>
        <w:tc>
          <w:tcPr>
            <w:tcW w:w="1499" w:type="dxa"/>
          </w:tcPr>
          <w:p w14:paraId="106AD794" w14:textId="77777777"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p>
        </w:tc>
        <w:tc>
          <w:tcPr>
            <w:tcW w:w="2456" w:type="dxa"/>
          </w:tcPr>
          <w:p w14:paraId="6DDCF7F8" w14:textId="595AD52D" w:rsidR="00950662" w:rsidRPr="009B38C9" w:rsidRDefault="00950662" w:rsidP="00950662">
            <w:pPr>
              <w:cnfStyle w:val="000000000000" w:firstRow="0" w:lastRow="0" w:firstColumn="0" w:lastColumn="0" w:oddVBand="0" w:evenVBand="0" w:oddHBand="0" w:evenHBand="0" w:firstRowFirstColumn="0" w:firstRowLastColumn="0" w:lastRowFirstColumn="0" w:lastRowLastColumn="0"/>
              <w:rPr>
                <w:rFonts w:ascii="Calibri" w:hAnsi="Calibri" w:cs="Arial"/>
                <w:szCs w:val="18"/>
              </w:rPr>
            </w:pPr>
            <w:r w:rsidRPr="00F66B3B">
              <w:rPr>
                <w:szCs w:val="18"/>
                <w:lang w:eastAsia="en-GB"/>
              </w:rPr>
              <w:t>New Guideline for R 1008</w:t>
            </w:r>
          </w:p>
        </w:tc>
        <w:tc>
          <w:tcPr>
            <w:tcW w:w="3350" w:type="dxa"/>
          </w:tcPr>
          <w:p w14:paraId="5121CF91" w14:textId="0CB10D92"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r w:rsidRPr="008C2074">
              <w:rPr>
                <w:rFonts w:ascii="Calibri" w:hAnsi="Calibri" w:cs="Arial"/>
                <w:szCs w:val="18"/>
              </w:rPr>
              <w:t>A-124 APPENDIX 0 to APPENDIX 19 become Guidelines for Recommendation R1008</w:t>
            </w:r>
            <w:r>
              <w:rPr>
                <w:rFonts w:ascii="Calibri" w:hAnsi="Calibri" w:cs="Arial"/>
                <w:szCs w:val="18"/>
              </w:rPr>
              <w:t xml:space="preserve">: </w:t>
            </w:r>
            <w:r w:rsidRPr="00903908">
              <w:rPr>
                <w:rFonts w:ascii="Calibri" w:hAnsi="Calibri" w:cs="Arial"/>
                <w:szCs w:val="18"/>
              </w:rPr>
              <w:t>Move recommendation A-124 content to Recommendation R1008 remainder to Guideline(s)</w:t>
            </w:r>
          </w:p>
        </w:tc>
        <w:tc>
          <w:tcPr>
            <w:tcW w:w="1909" w:type="dxa"/>
          </w:tcPr>
          <w:p w14:paraId="1924CBDD" w14:textId="7F6254EE" w:rsidR="00950662" w:rsidRPr="00B76108" w:rsidRDefault="00950662" w:rsidP="00950662">
            <w:pPr>
              <w:cnfStyle w:val="000000000000" w:firstRow="0" w:lastRow="0" w:firstColumn="0" w:lastColumn="0" w:oddVBand="0" w:evenVBand="0" w:oddHBand="0" w:evenHBand="0" w:firstRowFirstColumn="0" w:firstRowLastColumn="0" w:lastRowFirstColumn="0" w:lastRowLastColumn="0"/>
              <w:rPr>
                <w:rFonts w:ascii="Calibri" w:hAnsi="Calibri" w:cs="Arial"/>
                <w:szCs w:val="18"/>
              </w:rPr>
            </w:pPr>
            <w:r>
              <w:rPr>
                <w:szCs w:val="18"/>
                <w:lang w:eastAsia="en-GB"/>
              </w:rPr>
              <w:t>New Guideline</w:t>
            </w:r>
          </w:p>
        </w:tc>
        <w:tc>
          <w:tcPr>
            <w:tcW w:w="1352" w:type="dxa"/>
          </w:tcPr>
          <w:p w14:paraId="33AD9D20" w14:textId="7A6125D2"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ENAV</w:t>
            </w:r>
          </w:p>
        </w:tc>
        <w:tc>
          <w:tcPr>
            <w:tcW w:w="1352" w:type="dxa"/>
          </w:tcPr>
          <w:p w14:paraId="2671A52D" w14:textId="37E0B8A1"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Not assigned yet</w:t>
            </w:r>
          </w:p>
        </w:tc>
        <w:tc>
          <w:tcPr>
            <w:tcW w:w="1531" w:type="dxa"/>
          </w:tcPr>
          <w:p w14:paraId="70DA6CF0" w14:textId="77777777"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p>
        </w:tc>
      </w:tr>
      <w:tr w:rsidR="00164852" w14:paraId="547B1D0C" w14:textId="77777777" w:rsidTr="009E5C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1" w:type="dxa"/>
          </w:tcPr>
          <w:p w14:paraId="70AE6001" w14:textId="77777777" w:rsidR="00950662" w:rsidRDefault="00950662" w:rsidP="00950662">
            <w:pPr>
              <w:rPr>
                <w:lang w:eastAsia="en-GB"/>
              </w:rPr>
            </w:pPr>
          </w:p>
        </w:tc>
        <w:tc>
          <w:tcPr>
            <w:tcW w:w="1499" w:type="dxa"/>
          </w:tcPr>
          <w:p w14:paraId="6CA5F554" w14:textId="77777777"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p>
        </w:tc>
        <w:tc>
          <w:tcPr>
            <w:tcW w:w="2456" w:type="dxa"/>
          </w:tcPr>
          <w:p w14:paraId="35C1982B" w14:textId="7BF4D0C3" w:rsidR="00950662" w:rsidRPr="009B38C9" w:rsidRDefault="00950662" w:rsidP="00950662">
            <w:pPr>
              <w:cnfStyle w:val="000000100000" w:firstRow="0" w:lastRow="0" w:firstColumn="0" w:lastColumn="0" w:oddVBand="0" w:evenVBand="0" w:oddHBand="1" w:evenHBand="0" w:firstRowFirstColumn="0" w:firstRowLastColumn="0" w:lastRowFirstColumn="0" w:lastRowLastColumn="0"/>
              <w:rPr>
                <w:rFonts w:ascii="Calibri" w:hAnsi="Calibri" w:cs="Arial"/>
                <w:szCs w:val="18"/>
              </w:rPr>
            </w:pPr>
            <w:r>
              <w:rPr>
                <w:szCs w:val="18"/>
                <w:lang w:eastAsia="en-GB"/>
              </w:rPr>
              <w:t>NAVDAT development</w:t>
            </w:r>
          </w:p>
        </w:tc>
        <w:tc>
          <w:tcPr>
            <w:tcW w:w="3350" w:type="dxa"/>
          </w:tcPr>
          <w:p w14:paraId="5EF77ED0" w14:textId="79F9C332"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Pr>
                <w:rFonts w:ascii="Calibri" w:hAnsi="Calibri" w:cs="Arial"/>
                <w:szCs w:val="18"/>
              </w:rPr>
              <w:t>Draft</w:t>
            </w:r>
            <w:r w:rsidRPr="00537958">
              <w:rPr>
                <w:rFonts w:ascii="Calibri" w:hAnsi="Calibri" w:cs="Arial"/>
                <w:szCs w:val="18"/>
              </w:rPr>
              <w:t xml:space="preserve"> </w:t>
            </w:r>
            <w:r>
              <w:rPr>
                <w:rFonts w:ascii="Calibri" w:hAnsi="Calibri" w:cs="Arial"/>
                <w:szCs w:val="18"/>
              </w:rPr>
              <w:t xml:space="preserve">Recommendation and </w:t>
            </w:r>
            <w:r w:rsidRPr="00537958">
              <w:rPr>
                <w:rFonts w:ascii="Calibri" w:hAnsi="Calibri" w:cs="Arial"/>
                <w:szCs w:val="18"/>
              </w:rPr>
              <w:t>Guideline for Digital navigational data system (NAVDAT)</w:t>
            </w:r>
            <w:r>
              <w:rPr>
                <w:rFonts w:ascii="Calibri" w:hAnsi="Calibri" w:cs="Arial"/>
                <w:szCs w:val="18"/>
              </w:rPr>
              <w:t xml:space="preserve"> </w:t>
            </w:r>
            <w:r w:rsidRPr="00B42037">
              <w:rPr>
                <w:rFonts w:cs="Arial"/>
                <w:snapToGrid w:val="0"/>
                <w:kern w:val="28"/>
                <w:sz w:val="20"/>
                <w:szCs w:val="20"/>
                <w:lang w:eastAsia="de-DE"/>
              </w:rPr>
              <w:t>considering shore based infrastructure</w:t>
            </w:r>
          </w:p>
        </w:tc>
        <w:tc>
          <w:tcPr>
            <w:tcW w:w="1909" w:type="dxa"/>
          </w:tcPr>
          <w:p w14:paraId="57C8DF8E" w14:textId="7DC246D4" w:rsidR="00950662" w:rsidRPr="00B76108" w:rsidRDefault="00950662" w:rsidP="00950662">
            <w:pPr>
              <w:cnfStyle w:val="000000100000" w:firstRow="0" w:lastRow="0" w:firstColumn="0" w:lastColumn="0" w:oddVBand="0" w:evenVBand="0" w:oddHBand="1" w:evenHBand="0" w:firstRowFirstColumn="0" w:firstRowLastColumn="0" w:lastRowFirstColumn="0" w:lastRowLastColumn="0"/>
              <w:rPr>
                <w:rFonts w:ascii="Calibri" w:hAnsi="Calibri" w:cs="Arial"/>
                <w:szCs w:val="18"/>
              </w:rPr>
            </w:pPr>
            <w:r>
              <w:rPr>
                <w:szCs w:val="18"/>
                <w:lang w:eastAsia="en-GB"/>
              </w:rPr>
              <w:t>New Recommendation and Guideline</w:t>
            </w:r>
          </w:p>
        </w:tc>
        <w:tc>
          <w:tcPr>
            <w:tcW w:w="1352" w:type="dxa"/>
          </w:tcPr>
          <w:p w14:paraId="50353D4D" w14:textId="212421FD"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ENAV</w:t>
            </w:r>
          </w:p>
        </w:tc>
        <w:tc>
          <w:tcPr>
            <w:tcW w:w="1352" w:type="dxa"/>
          </w:tcPr>
          <w:p w14:paraId="257D9056" w14:textId="5A838F52"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Not assigned yet</w:t>
            </w:r>
          </w:p>
        </w:tc>
        <w:tc>
          <w:tcPr>
            <w:tcW w:w="1531" w:type="dxa"/>
          </w:tcPr>
          <w:p w14:paraId="5D16F328" w14:textId="77777777"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p>
        </w:tc>
      </w:tr>
      <w:tr w:rsidR="002B2268" w14:paraId="41665B33" w14:textId="77777777" w:rsidTr="009E5C0B">
        <w:tc>
          <w:tcPr>
            <w:cnfStyle w:val="001000000000" w:firstRow="0" w:lastRow="0" w:firstColumn="1" w:lastColumn="0" w:oddVBand="0" w:evenVBand="0" w:oddHBand="0" w:evenHBand="0" w:firstRowFirstColumn="0" w:firstRowLastColumn="0" w:lastRowFirstColumn="0" w:lastRowLastColumn="0"/>
            <w:tcW w:w="1111" w:type="dxa"/>
          </w:tcPr>
          <w:p w14:paraId="62FBCA5C" w14:textId="77777777" w:rsidR="002B2268" w:rsidRDefault="002B2268" w:rsidP="00950662">
            <w:pPr>
              <w:rPr>
                <w:lang w:eastAsia="en-GB"/>
              </w:rPr>
            </w:pPr>
          </w:p>
        </w:tc>
        <w:tc>
          <w:tcPr>
            <w:tcW w:w="1499" w:type="dxa"/>
          </w:tcPr>
          <w:p w14:paraId="708F1A50" w14:textId="77777777" w:rsidR="002B2268" w:rsidRDefault="002B2268" w:rsidP="00950662">
            <w:pPr>
              <w:cnfStyle w:val="000000000000" w:firstRow="0" w:lastRow="0" w:firstColumn="0" w:lastColumn="0" w:oddVBand="0" w:evenVBand="0" w:oddHBand="0" w:evenHBand="0" w:firstRowFirstColumn="0" w:firstRowLastColumn="0" w:lastRowFirstColumn="0" w:lastRowLastColumn="0"/>
              <w:rPr>
                <w:lang w:eastAsia="en-GB"/>
              </w:rPr>
            </w:pPr>
          </w:p>
        </w:tc>
        <w:tc>
          <w:tcPr>
            <w:tcW w:w="2456" w:type="dxa"/>
          </w:tcPr>
          <w:p w14:paraId="3CF168AC" w14:textId="6DCCA4D7" w:rsidR="002B2268" w:rsidRDefault="002B2268" w:rsidP="00950662">
            <w:pPr>
              <w:cnfStyle w:val="000000000000" w:firstRow="0" w:lastRow="0" w:firstColumn="0" w:lastColumn="0" w:oddVBand="0" w:evenVBand="0" w:oddHBand="0" w:evenHBand="0" w:firstRowFirstColumn="0" w:firstRowLastColumn="0" w:lastRowFirstColumn="0" w:lastRowLastColumn="0"/>
              <w:rPr>
                <w:szCs w:val="18"/>
                <w:lang w:eastAsia="en-GB"/>
              </w:rPr>
            </w:pPr>
            <w:r w:rsidRPr="002B2268">
              <w:rPr>
                <w:szCs w:val="18"/>
                <w:lang w:eastAsia="en-GB"/>
              </w:rPr>
              <w:t>Define user requirements for Maritime Connectivity, Maritime Internet of Things (IoT), and MRN addressing (may be three subtasks)</w:t>
            </w:r>
          </w:p>
        </w:tc>
        <w:tc>
          <w:tcPr>
            <w:tcW w:w="3350" w:type="dxa"/>
          </w:tcPr>
          <w:p w14:paraId="4D2C65C8" w14:textId="77777777" w:rsidR="002B2268" w:rsidRDefault="00B32DD5" w:rsidP="00950662">
            <w:pPr>
              <w:cnfStyle w:val="000000000000" w:firstRow="0" w:lastRow="0" w:firstColumn="0" w:lastColumn="0" w:oddVBand="0" w:evenVBand="0" w:oddHBand="0" w:evenHBand="0" w:firstRowFirstColumn="0" w:firstRowLastColumn="0" w:lastRowFirstColumn="0" w:lastRowLastColumn="0"/>
              <w:rPr>
                <w:rFonts w:ascii="Calibri" w:hAnsi="Calibri" w:cs="Arial"/>
                <w:szCs w:val="18"/>
              </w:rPr>
            </w:pPr>
            <w:r w:rsidRPr="00B32DD5">
              <w:rPr>
                <w:rFonts w:ascii="Calibri" w:hAnsi="Calibri" w:cs="Arial"/>
                <w:szCs w:val="18"/>
              </w:rPr>
              <w:t>Revised Guideline G1143 to include aspects relevant to MRN</w:t>
            </w:r>
          </w:p>
          <w:p w14:paraId="0FD03F18" w14:textId="77777777" w:rsidR="0039726D" w:rsidRPr="0039726D" w:rsidRDefault="0039726D" w:rsidP="0039726D">
            <w:pPr>
              <w:cnfStyle w:val="000000000000" w:firstRow="0" w:lastRow="0" w:firstColumn="0" w:lastColumn="0" w:oddVBand="0" w:evenVBand="0" w:oddHBand="0" w:evenHBand="0" w:firstRowFirstColumn="0" w:firstRowLastColumn="0" w:lastRowFirstColumn="0" w:lastRowLastColumn="0"/>
              <w:rPr>
                <w:rFonts w:ascii="Calibri" w:hAnsi="Calibri" w:cs="Arial"/>
                <w:szCs w:val="18"/>
              </w:rPr>
            </w:pPr>
          </w:p>
          <w:p w14:paraId="06DBF0DD" w14:textId="77777777" w:rsidR="0039726D" w:rsidRDefault="0039726D" w:rsidP="0039726D">
            <w:pPr>
              <w:cnfStyle w:val="000000000000" w:firstRow="0" w:lastRow="0" w:firstColumn="0" w:lastColumn="0" w:oddVBand="0" w:evenVBand="0" w:oddHBand="0" w:evenHBand="0" w:firstRowFirstColumn="0" w:firstRowLastColumn="0" w:lastRowFirstColumn="0" w:lastRowLastColumn="0"/>
              <w:rPr>
                <w:rFonts w:ascii="Calibri" w:hAnsi="Calibri" w:cs="Arial"/>
                <w:szCs w:val="18"/>
              </w:rPr>
            </w:pPr>
          </w:p>
          <w:p w14:paraId="144960D5" w14:textId="3EB403EF" w:rsidR="0039726D" w:rsidRPr="0039726D" w:rsidRDefault="0039726D" w:rsidP="0039726D">
            <w:pPr>
              <w:tabs>
                <w:tab w:val="left" w:pos="2172"/>
              </w:tabs>
              <w:cnfStyle w:val="000000000000" w:firstRow="0" w:lastRow="0" w:firstColumn="0" w:lastColumn="0" w:oddVBand="0" w:evenVBand="0" w:oddHBand="0" w:evenHBand="0" w:firstRowFirstColumn="0" w:firstRowLastColumn="0" w:lastRowFirstColumn="0" w:lastRowLastColumn="0"/>
              <w:rPr>
                <w:rFonts w:ascii="Calibri" w:hAnsi="Calibri" w:cs="Arial"/>
                <w:szCs w:val="18"/>
              </w:rPr>
            </w:pPr>
            <w:r>
              <w:rPr>
                <w:rFonts w:ascii="Calibri" w:hAnsi="Calibri" w:cs="Arial"/>
                <w:szCs w:val="18"/>
              </w:rPr>
              <w:tab/>
            </w:r>
          </w:p>
        </w:tc>
        <w:tc>
          <w:tcPr>
            <w:tcW w:w="1909" w:type="dxa"/>
          </w:tcPr>
          <w:p w14:paraId="5E1496C1" w14:textId="2EBAA13F" w:rsidR="002B2268" w:rsidRDefault="002B2268" w:rsidP="00950662">
            <w:pPr>
              <w:cnfStyle w:val="000000000000" w:firstRow="0" w:lastRow="0" w:firstColumn="0" w:lastColumn="0" w:oddVBand="0" w:evenVBand="0" w:oddHBand="0" w:evenHBand="0" w:firstRowFirstColumn="0" w:firstRowLastColumn="0" w:lastRowFirstColumn="0" w:lastRowLastColumn="0"/>
              <w:rPr>
                <w:szCs w:val="18"/>
                <w:lang w:eastAsia="en-GB"/>
              </w:rPr>
            </w:pPr>
            <w:r>
              <w:rPr>
                <w:szCs w:val="18"/>
                <w:lang w:eastAsia="en-GB"/>
              </w:rPr>
              <w:t xml:space="preserve">Revised </w:t>
            </w:r>
            <w:r w:rsidR="001F36E9">
              <w:rPr>
                <w:szCs w:val="18"/>
                <w:lang w:eastAsia="en-GB"/>
              </w:rPr>
              <w:t>guideline</w:t>
            </w:r>
          </w:p>
        </w:tc>
        <w:tc>
          <w:tcPr>
            <w:tcW w:w="1352" w:type="dxa"/>
          </w:tcPr>
          <w:p w14:paraId="56E85FF9" w14:textId="301B66B2" w:rsidR="002B2268" w:rsidRDefault="001F36E9" w:rsidP="00950662">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ARM</w:t>
            </w:r>
          </w:p>
        </w:tc>
        <w:tc>
          <w:tcPr>
            <w:tcW w:w="1352" w:type="dxa"/>
          </w:tcPr>
          <w:p w14:paraId="2BB6C8F2" w14:textId="4C79BC90" w:rsidR="002B2268" w:rsidRDefault="001F36E9" w:rsidP="00950662">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Not assigned yet</w:t>
            </w:r>
          </w:p>
        </w:tc>
        <w:tc>
          <w:tcPr>
            <w:tcW w:w="1531" w:type="dxa"/>
          </w:tcPr>
          <w:p w14:paraId="1E47BE90" w14:textId="17933F27" w:rsidR="002B2268" w:rsidRDefault="00885452" w:rsidP="00950662">
            <w:pPr>
              <w:cnfStyle w:val="000000000000" w:firstRow="0" w:lastRow="0" w:firstColumn="0" w:lastColumn="0" w:oddVBand="0" w:evenVBand="0" w:oddHBand="0" w:evenHBand="0" w:firstRowFirstColumn="0" w:firstRowLastColumn="0" w:lastRowFirstColumn="0" w:lastRowLastColumn="0"/>
              <w:rPr>
                <w:lang w:eastAsia="en-GB"/>
              </w:rPr>
            </w:pPr>
            <w:r w:rsidRPr="00885452">
              <w:rPr>
                <w:lang w:eastAsia="en-GB"/>
              </w:rPr>
              <w:t>Guideline G1143</w:t>
            </w:r>
          </w:p>
        </w:tc>
      </w:tr>
      <w:tr w:rsidR="00043612" w14:paraId="19DA7B07" w14:textId="77777777" w:rsidTr="009E5C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1" w:type="dxa"/>
          </w:tcPr>
          <w:p w14:paraId="5C5E984E" w14:textId="77777777" w:rsidR="00950662" w:rsidRDefault="00950662" w:rsidP="00950662">
            <w:pPr>
              <w:rPr>
                <w:lang w:eastAsia="en-GB"/>
              </w:rPr>
            </w:pPr>
          </w:p>
        </w:tc>
        <w:tc>
          <w:tcPr>
            <w:tcW w:w="1499" w:type="dxa"/>
          </w:tcPr>
          <w:p w14:paraId="3405CBFE" w14:textId="40DFD61A"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sidRPr="000A2895">
              <w:rPr>
                <w:rFonts w:ascii="Calibri" w:hAnsi="Calibri" w:cs="Calibri"/>
                <w:szCs w:val="18"/>
              </w:rPr>
              <w:t xml:space="preserve">6.3 Wide and medium </w:t>
            </w:r>
            <w:r w:rsidRPr="000A2895">
              <w:rPr>
                <w:rFonts w:ascii="Calibri" w:hAnsi="Calibri" w:cs="Calibri"/>
                <w:szCs w:val="18"/>
              </w:rPr>
              <w:lastRenderedPageBreak/>
              <w:t>bandwidth systems</w:t>
            </w:r>
          </w:p>
        </w:tc>
        <w:tc>
          <w:tcPr>
            <w:tcW w:w="2456" w:type="dxa"/>
          </w:tcPr>
          <w:p w14:paraId="5D6F9914" w14:textId="1E7A8C20" w:rsidR="00950662" w:rsidRDefault="00950662" w:rsidP="00950662">
            <w:pPr>
              <w:cnfStyle w:val="000000100000" w:firstRow="0" w:lastRow="0" w:firstColumn="0" w:lastColumn="0" w:oddVBand="0" w:evenVBand="0" w:oddHBand="1" w:evenHBand="0" w:firstRowFirstColumn="0" w:firstRowLastColumn="0" w:lastRowFirstColumn="0" w:lastRowLastColumn="0"/>
              <w:rPr>
                <w:szCs w:val="18"/>
                <w:lang w:eastAsia="en-GB"/>
              </w:rPr>
            </w:pPr>
            <w:r w:rsidRPr="005A025F">
              <w:rPr>
                <w:rFonts w:cs="Arial"/>
                <w:snapToGrid w:val="0"/>
                <w:kern w:val="28"/>
                <w:szCs w:val="18"/>
                <w:lang w:eastAsia="de-DE"/>
              </w:rPr>
              <w:lastRenderedPageBreak/>
              <w:t>Harmonized implementation of Application Specific Message (ASM)</w:t>
            </w:r>
          </w:p>
        </w:tc>
        <w:tc>
          <w:tcPr>
            <w:tcW w:w="3350" w:type="dxa"/>
          </w:tcPr>
          <w:p w14:paraId="1D506AE3" w14:textId="5E5E789F" w:rsidR="00950662" w:rsidRDefault="00950662" w:rsidP="00950662">
            <w:pPr>
              <w:cnfStyle w:val="000000100000" w:firstRow="0" w:lastRow="0" w:firstColumn="0" w:lastColumn="0" w:oddVBand="0" w:evenVBand="0" w:oddHBand="1" w:evenHBand="0" w:firstRowFirstColumn="0" w:firstRowLastColumn="0" w:lastRowFirstColumn="0" w:lastRowLastColumn="0"/>
              <w:rPr>
                <w:rFonts w:ascii="Calibri" w:hAnsi="Calibri" w:cs="Arial"/>
                <w:szCs w:val="18"/>
              </w:rPr>
            </w:pPr>
            <w:r w:rsidRPr="00FD7113">
              <w:rPr>
                <w:rFonts w:cs="Arial"/>
                <w:snapToGrid w:val="0"/>
                <w:kern w:val="28"/>
                <w:szCs w:val="18"/>
                <w:lang w:eastAsia="de-DE"/>
              </w:rPr>
              <w:t>Review und update e-Nav 144</w:t>
            </w:r>
            <w:r>
              <w:rPr>
                <w:rFonts w:cs="Arial"/>
                <w:snapToGrid w:val="0"/>
                <w:kern w:val="28"/>
                <w:szCs w:val="18"/>
                <w:lang w:eastAsia="de-DE"/>
              </w:rPr>
              <w:t xml:space="preserve"> and G1095 - </w:t>
            </w:r>
            <w:r w:rsidRPr="002574FE">
              <w:rPr>
                <w:rFonts w:cs="Arial"/>
                <w:snapToGrid w:val="0"/>
                <w:kern w:val="28"/>
                <w:szCs w:val="18"/>
                <w:lang w:eastAsia="de-DE"/>
              </w:rPr>
              <w:t xml:space="preserve">Update to </w:t>
            </w:r>
            <w:r w:rsidRPr="002574FE">
              <w:rPr>
                <w:rFonts w:cs="Arial"/>
                <w:snapToGrid w:val="0"/>
                <w:kern w:val="28"/>
                <w:szCs w:val="18"/>
                <w:lang w:eastAsia="de-DE"/>
              </w:rPr>
              <w:lastRenderedPageBreak/>
              <w:t>the latest development of ASM</w:t>
            </w:r>
          </w:p>
        </w:tc>
        <w:tc>
          <w:tcPr>
            <w:tcW w:w="1909" w:type="dxa"/>
          </w:tcPr>
          <w:p w14:paraId="3121390B" w14:textId="69465329" w:rsidR="00950662" w:rsidRDefault="00950662" w:rsidP="00950662">
            <w:pPr>
              <w:cnfStyle w:val="000000100000" w:firstRow="0" w:lastRow="0" w:firstColumn="0" w:lastColumn="0" w:oddVBand="0" w:evenVBand="0" w:oddHBand="1" w:evenHBand="0" w:firstRowFirstColumn="0" w:firstRowLastColumn="0" w:lastRowFirstColumn="0" w:lastRowLastColumn="0"/>
              <w:rPr>
                <w:szCs w:val="18"/>
                <w:lang w:eastAsia="en-GB"/>
              </w:rPr>
            </w:pPr>
            <w:r>
              <w:rPr>
                <w:rFonts w:ascii="Calibri" w:hAnsi="Calibri" w:cs="Calibri"/>
                <w:szCs w:val="18"/>
                <w:lang w:eastAsia="en-GB"/>
              </w:rPr>
              <w:lastRenderedPageBreak/>
              <w:t>Recommendation and guideline</w:t>
            </w:r>
          </w:p>
        </w:tc>
        <w:tc>
          <w:tcPr>
            <w:tcW w:w="1352" w:type="dxa"/>
          </w:tcPr>
          <w:p w14:paraId="629625C6" w14:textId="346F7891"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ENAV</w:t>
            </w:r>
          </w:p>
        </w:tc>
        <w:tc>
          <w:tcPr>
            <w:tcW w:w="1352" w:type="dxa"/>
          </w:tcPr>
          <w:p w14:paraId="35340169" w14:textId="070CDCEB"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Not assigned yet</w:t>
            </w:r>
          </w:p>
        </w:tc>
        <w:tc>
          <w:tcPr>
            <w:tcW w:w="1531" w:type="dxa"/>
          </w:tcPr>
          <w:p w14:paraId="2726E2E0" w14:textId="77777777"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p>
        </w:tc>
      </w:tr>
      <w:tr w:rsidR="009D683E" w14:paraId="7B91B169" w14:textId="77777777" w:rsidTr="009E5C0B">
        <w:tc>
          <w:tcPr>
            <w:cnfStyle w:val="001000000000" w:firstRow="0" w:lastRow="0" w:firstColumn="1" w:lastColumn="0" w:oddVBand="0" w:evenVBand="0" w:oddHBand="0" w:evenHBand="0" w:firstRowFirstColumn="0" w:firstRowLastColumn="0" w:lastRowFirstColumn="0" w:lastRowLastColumn="0"/>
            <w:tcW w:w="1111" w:type="dxa"/>
          </w:tcPr>
          <w:p w14:paraId="4D380F28" w14:textId="77777777" w:rsidR="009D683E" w:rsidRDefault="009D683E" w:rsidP="00950662">
            <w:pPr>
              <w:rPr>
                <w:lang w:eastAsia="en-GB"/>
              </w:rPr>
            </w:pPr>
          </w:p>
        </w:tc>
        <w:tc>
          <w:tcPr>
            <w:tcW w:w="1499" w:type="dxa"/>
          </w:tcPr>
          <w:p w14:paraId="7AAA4C44" w14:textId="77777777" w:rsidR="009D683E" w:rsidRPr="000A2895" w:rsidRDefault="009D683E" w:rsidP="00950662">
            <w:pPr>
              <w:cnfStyle w:val="000000000000" w:firstRow="0" w:lastRow="0" w:firstColumn="0" w:lastColumn="0" w:oddVBand="0" w:evenVBand="0" w:oddHBand="0" w:evenHBand="0" w:firstRowFirstColumn="0" w:firstRowLastColumn="0" w:lastRowFirstColumn="0" w:lastRowLastColumn="0"/>
              <w:rPr>
                <w:rFonts w:ascii="Calibri" w:hAnsi="Calibri" w:cs="Calibri"/>
                <w:szCs w:val="18"/>
              </w:rPr>
            </w:pPr>
          </w:p>
        </w:tc>
        <w:tc>
          <w:tcPr>
            <w:tcW w:w="2456" w:type="dxa"/>
          </w:tcPr>
          <w:p w14:paraId="723CCBA1" w14:textId="6177DAF3" w:rsidR="009D683E" w:rsidRPr="005A025F" w:rsidRDefault="00246FF4" w:rsidP="00950662">
            <w:pPr>
              <w:cnfStyle w:val="000000000000" w:firstRow="0" w:lastRow="0" w:firstColumn="0" w:lastColumn="0" w:oddVBand="0" w:evenVBand="0" w:oddHBand="0" w:evenHBand="0" w:firstRowFirstColumn="0" w:firstRowLastColumn="0" w:lastRowFirstColumn="0" w:lastRowLastColumn="0"/>
              <w:rPr>
                <w:rFonts w:cs="Arial"/>
                <w:snapToGrid w:val="0"/>
                <w:kern w:val="28"/>
                <w:szCs w:val="18"/>
                <w:lang w:eastAsia="de-DE"/>
              </w:rPr>
            </w:pPr>
            <w:r w:rsidRPr="00246FF4">
              <w:rPr>
                <w:rFonts w:cs="Arial"/>
                <w:snapToGrid w:val="0"/>
                <w:kern w:val="28"/>
                <w:szCs w:val="18"/>
                <w:lang w:eastAsia="de-DE"/>
              </w:rPr>
              <w:t>Review G1050 Management and Monitoring of AIS Information (Dec 2005)</w:t>
            </w:r>
          </w:p>
        </w:tc>
        <w:tc>
          <w:tcPr>
            <w:tcW w:w="3350" w:type="dxa"/>
          </w:tcPr>
          <w:p w14:paraId="215CD44E" w14:textId="77777777" w:rsidR="009D683E" w:rsidRPr="00FD7113" w:rsidRDefault="009D683E" w:rsidP="00950662">
            <w:pPr>
              <w:cnfStyle w:val="000000000000" w:firstRow="0" w:lastRow="0" w:firstColumn="0" w:lastColumn="0" w:oddVBand="0" w:evenVBand="0" w:oddHBand="0" w:evenHBand="0" w:firstRowFirstColumn="0" w:firstRowLastColumn="0" w:lastRowFirstColumn="0" w:lastRowLastColumn="0"/>
              <w:rPr>
                <w:rFonts w:cs="Arial"/>
                <w:snapToGrid w:val="0"/>
                <w:kern w:val="28"/>
                <w:szCs w:val="18"/>
                <w:lang w:eastAsia="de-DE"/>
              </w:rPr>
            </w:pPr>
          </w:p>
        </w:tc>
        <w:tc>
          <w:tcPr>
            <w:tcW w:w="1909" w:type="dxa"/>
          </w:tcPr>
          <w:p w14:paraId="01496EB6" w14:textId="01D8D4B3" w:rsidR="009D683E" w:rsidRDefault="00246FF4" w:rsidP="00950662">
            <w:pPr>
              <w:cnfStyle w:val="000000000000" w:firstRow="0" w:lastRow="0" w:firstColumn="0" w:lastColumn="0" w:oddVBand="0" w:evenVBand="0" w:oddHBand="0" w:evenHBand="0" w:firstRowFirstColumn="0" w:firstRowLastColumn="0" w:lastRowFirstColumn="0" w:lastRowLastColumn="0"/>
              <w:rPr>
                <w:rFonts w:ascii="Calibri" w:hAnsi="Calibri" w:cs="Calibri"/>
                <w:szCs w:val="18"/>
                <w:lang w:eastAsia="en-GB"/>
              </w:rPr>
            </w:pPr>
            <w:r>
              <w:rPr>
                <w:rFonts w:ascii="Calibri" w:hAnsi="Calibri" w:cs="Calibri"/>
                <w:szCs w:val="18"/>
                <w:lang w:eastAsia="en-GB"/>
              </w:rPr>
              <w:t xml:space="preserve">Revised guideline and </w:t>
            </w:r>
            <w:r w:rsidR="00E66D41" w:rsidRPr="00E66D41">
              <w:rPr>
                <w:rFonts w:ascii="Calibri" w:hAnsi="Calibri" w:cs="Calibri"/>
                <w:szCs w:val="18"/>
                <w:lang w:eastAsia="en-GB"/>
              </w:rPr>
              <w:t>Periodic Review (coordinate with WG3 (IALANET, etc.</w:t>
            </w:r>
            <w:r w:rsidR="00E66D41">
              <w:rPr>
                <w:rFonts w:ascii="Calibri" w:hAnsi="Calibri" w:cs="Calibri"/>
                <w:szCs w:val="18"/>
                <w:lang w:eastAsia="en-GB"/>
              </w:rPr>
              <w:t>).</w:t>
            </w:r>
          </w:p>
        </w:tc>
        <w:tc>
          <w:tcPr>
            <w:tcW w:w="1352" w:type="dxa"/>
          </w:tcPr>
          <w:p w14:paraId="7928DC55" w14:textId="32B46E17" w:rsidR="009D683E" w:rsidRDefault="00E66D41" w:rsidP="00950662">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ARM</w:t>
            </w:r>
          </w:p>
        </w:tc>
        <w:tc>
          <w:tcPr>
            <w:tcW w:w="1352" w:type="dxa"/>
          </w:tcPr>
          <w:p w14:paraId="2F99AD21" w14:textId="2BDC8678" w:rsidR="009D683E" w:rsidRDefault="00E03E9A" w:rsidP="00950662">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ARM-4.1.1</w:t>
            </w:r>
          </w:p>
        </w:tc>
        <w:tc>
          <w:tcPr>
            <w:tcW w:w="1531" w:type="dxa"/>
          </w:tcPr>
          <w:p w14:paraId="3593A0EF" w14:textId="77777777" w:rsidR="009D683E" w:rsidRDefault="009D683E" w:rsidP="00950662">
            <w:pPr>
              <w:cnfStyle w:val="000000000000" w:firstRow="0" w:lastRow="0" w:firstColumn="0" w:lastColumn="0" w:oddVBand="0" w:evenVBand="0" w:oddHBand="0" w:evenHBand="0" w:firstRowFirstColumn="0" w:firstRowLastColumn="0" w:lastRowFirstColumn="0" w:lastRowLastColumn="0"/>
              <w:rPr>
                <w:lang w:eastAsia="en-GB"/>
              </w:rPr>
            </w:pPr>
          </w:p>
        </w:tc>
      </w:tr>
      <w:tr w:rsidR="002B2268" w14:paraId="6738D38C" w14:textId="77777777" w:rsidTr="009E5C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1" w:type="dxa"/>
          </w:tcPr>
          <w:p w14:paraId="31B5A2E3" w14:textId="5A8C4B55" w:rsidR="00950662" w:rsidRDefault="00950662" w:rsidP="00950662">
            <w:pPr>
              <w:rPr>
                <w:lang w:eastAsia="en-GB"/>
              </w:rPr>
            </w:pPr>
            <w:r>
              <w:rPr>
                <w:lang w:eastAsia="en-GB"/>
              </w:rPr>
              <w:t>S1070</w:t>
            </w:r>
          </w:p>
        </w:tc>
        <w:tc>
          <w:tcPr>
            <w:tcW w:w="1499" w:type="dxa"/>
          </w:tcPr>
          <w:p w14:paraId="2036A187" w14:textId="33B5C111"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7</w:t>
            </w:r>
            <w:r w:rsidRPr="004D59B3">
              <w:rPr>
                <w:lang w:eastAsia="en-GB"/>
              </w:rPr>
              <w:t xml:space="preserve">.1 </w:t>
            </w:r>
            <w:r w:rsidRPr="004D59B3">
              <w:rPr>
                <w:rFonts w:ascii="Calibri" w:hAnsi="Calibri" w:cs="Calibri"/>
                <w:szCs w:val="18"/>
              </w:rPr>
              <w:t>Digitalisation and Digital Platforms</w:t>
            </w:r>
          </w:p>
        </w:tc>
        <w:tc>
          <w:tcPr>
            <w:tcW w:w="2456" w:type="dxa"/>
          </w:tcPr>
          <w:p w14:paraId="355635D6" w14:textId="75C12FC1" w:rsidR="00950662" w:rsidRPr="00911777"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sidRPr="00255DBE">
              <w:rPr>
                <w:rFonts w:cstheme="minorHAnsi"/>
                <w:bCs/>
                <w:iCs/>
                <w:szCs w:val="18"/>
              </w:rPr>
              <w:t>Definition</w:t>
            </w:r>
            <w:r w:rsidRPr="00F66B3B">
              <w:rPr>
                <w:rFonts w:cstheme="minorHAnsi"/>
                <w:color w:val="000000"/>
                <w:szCs w:val="18"/>
                <w:u w:color="000000"/>
              </w:rPr>
              <w:t xml:space="preserve"> of a vision for digitali</w:t>
            </w:r>
            <w:r>
              <w:rPr>
                <w:rFonts w:cstheme="minorHAnsi"/>
                <w:color w:val="000000"/>
                <w:szCs w:val="18"/>
                <w:u w:color="000000"/>
              </w:rPr>
              <w:t>z</w:t>
            </w:r>
            <w:r w:rsidRPr="00F66B3B">
              <w:rPr>
                <w:rFonts w:cstheme="minorHAnsi"/>
                <w:color w:val="000000"/>
                <w:szCs w:val="18"/>
                <w:u w:color="000000"/>
              </w:rPr>
              <w:t>ation of shipping and maritime transportation</w:t>
            </w:r>
          </w:p>
        </w:tc>
        <w:tc>
          <w:tcPr>
            <w:tcW w:w="3350" w:type="dxa"/>
          </w:tcPr>
          <w:p w14:paraId="6DC84EB1" w14:textId="69A4638C" w:rsidR="00950662" w:rsidRPr="00F66B3B" w:rsidRDefault="00950662" w:rsidP="00950662">
            <w:pPr>
              <w:cnfStyle w:val="000000100000" w:firstRow="0" w:lastRow="0" w:firstColumn="0" w:lastColumn="0" w:oddVBand="0" w:evenVBand="0" w:oddHBand="1" w:evenHBand="0" w:firstRowFirstColumn="0" w:firstRowLastColumn="0" w:lastRowFirstColumn="0" w:lastRowLastColumn="0"/>
              <w:rPr>
                <w:rFonts w:cstheme="minorHAnsi"/>
                <w:color w:val="000000"/>
                <w:szCs w:val="18"/>
                <w:u w:color="000000"/>
              </w:rPr>
            </w:pPr>
            <w:r w:rsidRPr="00F66B3B">
              <w:rPr>
                <w:rFonts w:cstheme="minorHAnsi"/>
                <w:color w:val="000000"/>
                <w:szCs w:val="18"/>
                <w:u w:color="000000"/>
              </w:rPr>
              <w:t>Development of a vision for digitali</w:t>
            </w:r>
            <w:r>
              <w:rPr>
                <w:rFonts w:cstheme="minorHAnsi"/>
                <w:color w:val="000000"/>
                <w:szCs w:val="18"/>
                <w:u w:color="000000"/>
              </w:rPr>
              <w:t>z</w:t>
            </w:r>
            <w:r w:rsidRPr="00F66B3B">
              <w:rPr>
                <w:rFonts w:cstheme="minorHAnsi"/>
                <w:color w:val="000000"/>
                <w:szCs w:val="18"/>
                <w:u w:color="000000"/>
              </w:rPr>
              <w:t>ation of shipping and maritime transportation - Document sketching the IALA vision on digitali</w:t>
            </w:r>
            <w:r>
              <w:rPr>
                <w:rFonts w:cstheme="minorHAnsi"/>
                <w:color w:val="000000"/>
                <w:szCs w:val="18"/>
                <w:u w:color="000000"/>
              </w:rPr>
              <w:t>z</w:t>
            </w:r>
            <w:r w:rsidRPr="00F66B3B">
              <w:rPr>
                <w:rFonts w:cstheme="minorHAnsi"/>
                <w:color w:val="000000"/>
                <w:szCs w:val="18"/>
                <w:u w:color="000000"/>
              </w:rPr>
              <w:t xml:space="preserve">ation of waterways and shipping: </w:t>
            </w:r>
          </w:p>
          <w:p w14:paraId="387FDE4D" w14:textId="288DFE24" w:rsidR="00950662" w:rsidRPr="0020489C" w:rsidRDefault="00950662" w:rsidP="00950662">
            <w:pPr>
              <w:pStyle w:val="ListParagraph"/>
              <w:numPr>
                <w:ilvl w:val="0"/>
                <w:numId w:val="33"/>
              </w:numPr>
              <w:ind w:left="208" w:hanging="142"/>
              <w:cnfStyle w:val="000000100000" w:firstRow="0" w:lastRow="0" w:firstColumn="0" w:lastColumn="0" w:oddVBand="0" w:evenVBand="0" w:oddHBand="1" w:evenHBand="0" w:firstRowFirstColumn="0" w:firstRowLastColumn="0" w:lastRowFirstColumn="0" w:lastRowLastColumn="0"/>
              <w:rPr>
                <w:rFonts w:ascii="Calibri" w:hAnsi="Calibri" w:cs="Calibri"/>
                <w:color w:val="000000"/>
                <w:szCs w:val="18"/>
                <w:u w:color="000000"/>
              </w:rPr>
            </w:pPr>
            <w:r w:rsidRPr="0020489C">
              <w:rPr>
                <w:rFonts w:ascii="Calibri" w:hAnsi="Calibri" w:cs="Calibri"/>
                <w:color w:val="000000"/>
                <w:szCs w:val="18"/>
                <w:u w:color="000000"/>
              </w:rPr>
              <w:t>Definition if scenarios for shipping and maritime transportation in a digitali</w:t>
            </w:r>
            <w:r>
              <w:rPr>
                <w:rFonts w:ascii="Calibri" w:hAnsi="Calibri" w:cs="Calibri"/>
                <w:color w:val="000000"/>
                <w:szCs w:val="18"/>
                <w:u w:color="000000"/>
              </w:rPr>
              <w:t>z</w:t>
            </w:r>
            <w:r w:rsidRPr="0020489C">
              <w:rPr>
                <w:rFonts w:ascii="Calibri" w:hAnsi="Calibri" w:cs="Calibri"/>
                <w:color w:val="000000"/>
                <w:szCs w:val="18"/>
                <w:u w:color="000000"/>
              </w:rPr>
              <w:t xml:space="preserve">ed world </w:t>
            </w:r>
          </w:p>
          <w:p w14:paraId="6ADF8152" w14:textId="506686D1"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sidRPr="00F66B3B">
              <w:rPr>
                <w:rFonts w:cstheme="minorHAnsi"/>
                <w:color w:val="000000"/>
                <w:szCs w:val="18"/>
                <w:u w:color="000000"/>
              </w:rPr>
              <w:t>Development of a vision and recommendation on digitali</w:t>
            </w:r>
            <w:r>
              <w:rPr>
                <w:rFonts w:cstheme="minorHAnsi"/>
                <w:color w:val="000000"/>
                <w:szCs w:val="18"/>
                <w:u w:color="000000"/>
              </w:rPr>
              <w:t>z</w:t>
            </w:r>
            <w:r w:rsidRPr="00F66B3B">
              <w:rPr>
                <w:rFonts w:cstheme="minorHAnsi"/>
                <w:color w:val="000000"/>
                <w:szCs w:val="18"/>
                <w:u w:color="000000"/>
              </w:rPr>
              <w:t>ation.</w:t>
            </w:r>
          </w:p>
        </w:tc>
        <w:tc>
          <w:tcPr>
            <w:tcW w:w="1909" w:type="dxa"/>
          </w:tcPr>
          <w:p w14:paraId="590C79F8" w14:textId="77DFB867" w:rsidR="00950662" w:rsidRPr="00B76108" w:rsidRDefault="00950662" w:rsidP="00950662">
            <w:pPr>
              <w:cnfStyle w:val="000000100000" w:firstRow="0" w:lastRow="0" w:firstColumn="0" w:lastColumn="0" w:oddVBand="0" w:evenVBand="0" w:oddHBand="1" w:evenHBand="0" w:firstRowFirstColumn="0" w:firstRowLastColumn="0" w:lastRowFirstColumn="0" w:lastRowLastColumn="0"/>
              <w:rPr>
                <w:rFonts w:ascii="Calibri" w:hAnsi="Calibri" w:cs="Arial"/>
                <w:szCs w:val="18"/>
              </w:rPr>
            </w:pPr>
            <w:r w:rsidRPr="00255DBE">
              <w:rPr>
                <w:szCs w:val="18"/>
                <w:lang w:eastAsia="en-GB"/>
              </w:rPr>
              <w:t xml:space="preserve">IALA </w:t>
            </w:r>
            <w:proofErr w:type="spellStart"/>
            <w:r w:rsidRPr="00255DBE">
              <w:rPr>
                <w:szCs w:val="18"/>
                <w:lang w:eastAsia="en-GB"/>
              </w:rPr>
              <w:t>Rxxxx</w:t>
            </w:r>
            <w:proofErr w:type="spellEnd"/>
            <w:r w:rsidRPr="00255DBE">
              <w:rPr>
                <w:szCs w:val="18"/>
                <w:lang w:eastAsia="en-GB"/>
              </w:rPr>
              <w:t xml:space="preserve"> Digitalisation of Shipping and Waterways</w:t>
            </w:r>
          </w:p>
        </w:tc>
        <w:tc>
          <w:tcPr>
            <w:tcW w:w="1352" w:type="dxa"/>
          </w:tcPr>
          <w:p w14:paraId="1B71195B" w14:textId="5CB240E0"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sidRPr="00255DBE">
              <w:rPr>
                <w:szCs w:val="18"/>
                <w:lang w:eastAsia="en-GB"/>
              </w:rPr>
              <w:t>ENAV</w:t>
            </w:r>
          </w:p>
        </w:tc>
        <w:tc>
          <w:tcPr>
            <w:tcW w:w="1352" w:type="dxa"/>
          </w:tcPr>
          <w:p w14:paraId="5CE6878E" w14:textId="36B32F0F"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Pr>
                <w:szCs w:val="18"/>
                <w:lang w:eastAsia="en-GB"/>
              </w:rPr>
              <w:t>ENAV-</w:t>
            </w:r>
            <w:r w:rsidRPr="00255DBE">
              <w:rPr>
                <w:szCs w:val="18"/>
                <w:lang w:eastAsia="en-GB"/>
              </w:rPr>
              <w:t>1.1</w:t>
            </w:r>
          </w:p>
        </w:tc>
        <w:tc>
          <w:tcPr>
            <w:tcW w:w="1531" w:type="dxa"/>
          </w:tcPr>
          <w:p w14:paraId="12EB4814" w14:textId="02C21601"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p>
        </w:tc>
      </w:tr>
      <w:tr w:rsidR="00641AE7" w14:paraId="3ED43740" w14:textId="77777777" w:rsidTr="00431933">
        <w:tc>
          <w:tcPr>
            <w:cnfStyle w:val="001000000000" w:firstRow="0" w:lastRow="0" w:firstColumn="1" w:lastColumn="0" w:oddVBand="0" w:evenVBand="0" w:oddHBand="0" w:evenHBand="0" w:firstRowFirstColumn="0" w:firstRowLastColumn="0" w:lastRowFirstColumn="0" w:lastRowLastColumn="0"/>
            <w:tcW w:w="1111" w:type="dxa"/>
          </w:tcPr>
          <w:p w14:paraId="268AEE27" w14:textId="77777777" w:rsidR="00950662" w:rsidRDefault="00950662" w:rsidP="00950662">
            <w:pPr>
              <w:rPr>
                <w:lang w:eastAsia="en-GB"/>
              </w:rPr>
            </w:pPr>
          </w:p>
        </w:tc>
        <w:tc>
          <w:tcPr>
            <w:tcW w:w="1499" w:type="dxa"/>
          </w:tcPr>
          <w:p w14:paraId="3ADF1547" w14:textId="011D87FB"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p>
        </w:tc>
        <w:tc>
          <w:tcPr>
            <w:tcW w:w="2456" w:type="dxa"/>
          </w:tcPr>
          <w:p w14:paraId="062534A7" w14:textId="62D25980" w:rsidR="00950662" w:rsidRPr="00A84B00"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r w:rsidRPr="00255DBE">
              <w:rPr>
                <w:rFonts w:cstheme="minorHAnsi"/>
                <w:bCs/>
                <w:iCs/>
                <w:szCs w:val="18"/>
              </w:rPr>
              <w:t>Digital Fairway</w:t>
            </w:r>
          </w:p>
        </w:tc>
        <w:tc>
          <w:tcPr>
            <w:tcW w:w="3350" w:type="dxa"/>
          </w:tcPr>
          <w:p w14:paraId="3AC06FFF" w14:textId="77777777" w:rsidR="00950662" w:rsidRPr="00F66B3B" w:rsidRDefault="00950662" w:rsidP="00950662">
            <w:pPr>
              <w:cnfStyle w:val="000000000000" w:firstRow="0" w:lastRow="0" w:firstColumn="0" w:lastColumn="0" w:oddVBand="0" w:evenVBand="0" w:oddHBand="0" w:evenHBand="0" w:firstRowFirstColumn="0" w:firstRowLastColumn="0" w:lastRowFirstColumn="0" w:lastRowLastColumn="0"/>
              <w:rPr>
                <w:rFonts w:cstheme="minorHAnsi"/>
                <w:color w:val="000000"/>
                <w:szCs w:val="18"/>
                <w:u w:color="000000"/>
              </w:rPr>
            </w:pPr>
            <w:r w:rsidRPr="00F66B3B">
              <w:rPr>
                <w:rFonts w:cstheme="minorHAnsi"/>
                <w:color w:val="000000"/>
                <w:szCs w:val="18"/>
                <w:u w:color="000000"/>
              </w:rPr>
              <w:t>Develop guidance for IALA members on the developments and implementation of the digital fairway:</w:t>
            </w:r>
          </w:p>
          <w:p w14:paraId="03956414" w14:textId="77777777" w:rsidR="00950662" w:rsidRPr="0020489C" w:rsidRDefault="00950662" w:rsidP="00950662">
            <w:pPr>
              <w:pStyle w:val="ListParagraph"/>
              <w:numPr>
                <w:ilvl w:val="0"/>
                <w:numId w:val="33"/>
              </w:numPr>
              <w:ind w:left="208" w:hanging="142"/>
              <w:cnfStyle w:val="000000000000" w:firstRow="0" w:lastRow="0" w:firstColumn="0" w:lastColumn="0" w:oddVBand="0" w:evenVBand="0" w:oddHBand="0" w:evenHBand="0" w:firstRowFirstColumn="0" w:firstRowLastColumn="0" w:lastRowFirstColumn="0" w:lastRowLastColumn="0"/>
              <w:rPr>
                <w:rFonts w:ascii="Calibri" w:hAnsi="Calibri" w:cs="Calibri"/>
                <w:color w:val="000000"/>
                <w:szCs w:val="18"/>
                <w:u w:color="000000"/>
              </w:rPr>
            </w:pPr>
            <w:r w:rsidRPr="0020489C">
              <w:rPr>
                <w:rFonts w:ascii="Calibri" w:hAnsi="Calibri" w:cs="Calibri"/>
                <w:color w:val="000000"/>
                <w:szCs w:val="18"/>
                <w:u w:color="000000"/>
              </w:rPr>
              <w:t xml:space="preserve">Review guidance on the use of simulation in fairway / AtoN (IALA G1058 and G1097); </w:t>
            </w:r>
          </w:p>
          <w:p w14:paraId="152D0FF6" w14:textId="77777777" w:rsidR="00950662" w:rsidRPr="0020489C" w:rsidRDefault="00950662" w:rsidP="00950662">
            <w:pPr>
              <w:pStyle w:val="ListParagraph"/>
              <w:numPr>
                <w:ilvl w:val="0"/>
                <w:numId w:val="33"/>
              </w:numPr>
              <w:ind w:left="208" w:hanging="142"/>
              <w:cnfStyle w:val="000000000000" w:firstRow="0" w:lastRow="0" w:firstColumn="0" w:lastColumn="0" w:oddVBand="0" w:evenVBand="0" w:oddHBand="0" w:evenHBand="0" w:firstRowFirstColumn="0" w:firstRowLastColumn="0" w:lastRowFirstColumn="0" w:lastRowLastColumn="0"/>
              <w:rPr>
                <w:rFonts w:ascii="Calibri" w:hAnsi="Calibri" w:cs="Calibri"/>
                <w:color w:val="000000"/>
                <w:szCs w:val="18"/>
                <w:u w:color="000000"/>
              </w:rPr>
            </w:pPr>
            <w:r w:rsidRPr="0020489C">
              <w:rPr>
                <w:rFonts w:ascii="Calibri" w:hAnsi="Calibri" w:cs="Calibri"/>
                <w:color w:val="000000"/>
                <w:szCs w:val="18"/>
                <w:u w:color="000000"/>
              </w:rPr>
              <w:t>Identify best practice in development and use of digital twins;</w:t>
            </w:r>
          </w:p>
          <w:p w14:paraId="7CCA08C9" w14:textId="77777777" w:rsidR="00950662" w:rsidRPr="0020489C" w:rsidRDefault="00950662" w:rsidP="00950662">
            <w:pPr>
              <w:pStyle w:val="ListParagraph"/>
              <w:numPr>
                <w:ilvl w:val="0"/>
                <w:numId w:val="33"/>
              </w:numPr>
              <w:ind w:left="208" w:hanging="142"/>
              <w:cnfStyle w:val="000000000000" w:firstRow="0" w:lastRow="0" w:firstColumn="0" w:lastColumn="0" w:oddVBand="0" w:evenVBand="0" w:oddHBand="0" w:evenHBand="0" w:firstRowFirstColumn="0" w:firstRowLastColumn="0" w:lastRowFirstColumn="0" w:lastRowLastColumn="0"/>
              <w:rPr>
                <w:rFonts w:ascii="Calibri" w:hAnsi="Calibri" w:cs="Calibri"/>
                <w:color w:val="000000"/>
                <w:szCs w:val="18"/>
                <w:u w:color="000000"/>
              </w:rPr>
            </w:pPr>
            <w:r w:rsidRPr="0020489C">
              <w:rPr>
                <w:rFonts w:ascii="Calibri" w:hAnsi="Calibri" w:cs="Calibri"/>
                <w:color w:val="000000"/>
                <w:szCs w:val="18"/>
                <w:u w:color="000000"/>
              </w:rPr>
              <w:t xml:space="preserve">Provide guidance on the use of digital twins for </w:t>
            </w:r>
            <w:r w:rsidRPr="0020489C">
              <w:rPr>
                <w:rFonts w:ascii="Calibri" w:hAnsi="Calibri" w:cs="Calibri"/>
                <w:color w:val="000000"/>
                <w:szCs w:val="18"/>
                <w:u w:color="000000"/>
              </w:rPr>
              <w:lastRenderedPageBreak/>
              <w:t>fairways / aids to navigation provision;</w:t>
            </w:r>
          </w:p>
          <w:p w14:paraId="6DBFFE9A" w14:textId="77777777" w:rsidR="00950662" w:rsidRPr="0020489C" w:rsidRDefault="00950662" w:rsidP="00950662">
            <w:pPr>
              <w:pStyle w:val="ListParagraph"/>
              <w:numPr>
                <w:ilvl w:val="0"/>
                <w:numId w:val="33"/>
              </w:numPr>
              <w:ind w:left="208" w:hanging="142"/>
              <w:cnfStyle w:val="000000000000" w:firstRow="0" w:lastRow="0" w:firstColumn="0" w:lastColumn="0" w:oddVBand="0" w:evenVBand="0" w:oddHBand="0" w:evenHBand="0" w:firstRowFirstColumn="0" w:firstRowLastColumn="0" w:lastRowFirstColumn="0" w:lastRowLastColumn="0"/>
              <w:rPr>
                <w:rFonts w:ascii="Calibri" w:hAnsi="Calibri" w:cs="Calibri"/>
                <w:color w:val="000000"/>
                <w:szCs w:val="18"/>
                <w:u w:color="000000"/>
              </w:rPr>
            </w:pPr>
            <w:r w:rsidRPr="0020489C">
              <w:rPr>
                <w:rFonts w:ascii="Calibri" w:hAnsi="Calibri" w:cs="Calibri"/>
                <w:color w:val="000000"/>
                <w:szCs w:val="18"/>
                <w:u w:color="000000"/>
              </w:rPr>
              <w:t>Identify uses of digital fairway for planning, monitoring and maintenance</w:t>
            </w:r>
          </w:p>
          <w:p w14:paraId="79975640" w14:textId="77777777" w:rsidR="00950662" w:rsidRPr="0020489C" w:rsidRDefault="00950662" w:rsidP="00950662">
            <w:pPr>
              <w:pStyle w:val="ListParagraph"/>
              <w:numPr>
                <w:ilvl w:val="0"/>
                <w:numId w:val="33"/>
              </w:numPr>
              <w:ind w:left="208" w:hanging="142"/>
              <w:cnfStyle w:val="000000000000" w:firstRow="0" w:lastRow="0" w:firstColumn="0" w:lastColumn="0" w:oddVBand="0" w:evenVBand="0" w:oddHBand="0" w:evenHBand="0" w:firstRowFirstColumn="0" w:firstRowLastColumn="0" w:lastRowFirstColumn="0" w:lastRowLastColumn="0"/>
              <w:rPr>
                <w:rFonts w:ascii="Calibri" w:hAnsi="Calibri" w:cs="Calibri"/>
                <w:color w:val="000000"/>
                <w:szCs w:val="18"/>
                <w:u w:color="000000"/>
              </w:rPr>
            </w:pPr>
            <w:r w:rsidRPr="0020489C">
              <w:rPr>
                <w:rFonts w:ascii="Calibri" w:hAnsi="Calibri" w:cs="Calibri"/>
                <w:color w:val="000000"/>
                <w:szCs w:val="18"/>
                <w:u w:color="000000"/>
              </w:rPr>
              <w:t>Identify options to share information on the fairway infrastructure and services in a digital format with users</w:t>
            </w:r>
          </w:p>
          <w:p w14:paraId="1B4006BC" w14:textId="0ED21532" w:rsidR="00950662" w:rsidRDefault="00950662" w:rsidP="00950662">
            <w:pPr>
              <w:pStyle w:val="ListParagraph"/>
              <w:numPr>
                <w:ilvl w:val="0"/>
                <w:numId w:val="33"/>
              </w:numPr>
              <w:ind w:left="208" w:hanging="142"/>
              <w:cnfStyle w:val="000000000000" w:firstRow="0" w:lastRow="0" w:firstColumn="0" w:lastColumn="0" w:oddVBand="0" w:evenVBand="0" w:oddHBand="0" w:evenHBand="0" w:firstRowFirstColumn="0" w:firstRowLastColumn="0" w:lastRowFirstColumn="0" w:lastRowLastColumn="0"/>
              <w:rPr>
                <w:lang w:eastAsia="en-GB"/>
              </w:rPr>
            </w:pPr>
            <w:r w:rsidRPr="0020489C">
              <w:rPr>
                <w:rFonts w:ascii="Calibri" w:hAnsi="Calibri" w:cs="Calibri"/>
                <w:color w:val="000000"/>
                <w:szCs w:val="18"/>
                <w:u w:color="000000"/>
              </w:rPr>
              <w:t>Link with, for example, IMT-2020 (5G) and beyond for data exchange, AI/ML, S100,</w:t>
            </w:r>
            <w:r>
              <w:rPr>
                <w:rFonts w:ascii="Calibri" w:hAnsi="Calibri" w:cs="Calibri"/>
                <w:color w:val="000000"/>
                <w:szCs w:val="18"/>
                <w:u w:color="000000"/>
              </w:rPr>
              <w:t xml:space="preserve"> </w:t>
            </w:r>
            <w:r w:rsidRPr="00F66B3B">
              <w:rPr>
                <w:rFonts w:cstheme="minorHAnsi"/>
                <w:color w:val="000000"/>
                <w:szCs w:val="18"/>
                <w:u w:color="000000"/>
              </w:rPr>
              <w:t xml:space="preserve">Identify opportunities to enhance sustainability through the use of technology / digital twins for fairways and </w:t>
            </w:r>
            <w:proofErr w:type="spellStart"/>
            <w:r w:rsidRPr="00F66B3B">
              <w:rPr>
                <w:rFonts w:cstheme="minorHAnsi"/>
                <w:color w:val="000000"/>
                <w:szCs w:val="18"/>
                <w:u w:color="000000"/>
              </w:rPr>
              <w:t>AtoNs</w:t>
            </w:r>
            <w:proofErr w:type="spellEnd"/>
            <w:r w:rsidRPr="00F66B3B">
              <w:rPr>
                <w:rFonts w:cstheme="minorHAnsi"/>
                <w:color w:val="000000"/>
                <w:szCs w:val="18"/>
                <w:u w:color="000000"/>
              </w:rPr>
              <w:t>.</w:t>
            </w:r>
          </w:p>
        </w:tc>
        <w:tc>
          <w:tcPr>
            <w:tcW w:w="1909" w:type="dxa"/>
          </w:tcPr>
          <w:p w14:paraId="1601ED78" w14:textId="4CAAAD8F" w:rsidR="00950662" w:rsidRPr="00B76108" w:rsidRDefault="00950662" w:rsidP="00950662">
            <w:pPr>
              <w:cnfStyle w:val="000000000000" w:firstRow="0" w:lastRow="0" w:firstColumn="0" w:lastColumn="0" w:oddVBand="0" w:evenVBand="0" w:oddHBand="0" w:evenHBand="0" w:firstRowFirstColumn="0" w:firstRowLastColumn="0" w:lastRowFirstColumn="0" w:lastRowLastColumn="0"/>
              <w:rPr>
                <w:rFonts w:ascii="Calibri" w:hAnsi="Calibri" w:cs="Arial"/>
                <w:szCs w:val="18"/>
              </w:rPr>
            </w:pPr>
            <w:r w:rsidRPr="00F66B3B">
              <w:rPr>
                <w:bCs/>
                <w:iCs/>
                <w:snapToGrid w:val="0"/>
                <w:szCs w:val="18"/>
              </w:rPr>
              <w:lastRenderedPageBreak/>
              <w:t xml:space="preserve">New IALA guideline on implementing the development and implementation of digital fairways.  </w:t>
            </w:r>
          </w:p>
        </w:tc>
        <w:tc>
          <w:tcPr>
            <w:tcW w:w="1352" w:type="dxa"/>
          </w:tcPr>
          <w:p w14:paraId="024F07C8" w14:textId="7B4F27D9"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ENAV</w:t>
            </w:r>
          </w:p>
        </w:tc>
        <w:tc>
          <w:tcPr>
            <w:tcW w:w="1352" w:type="dxa"/>
          </w:tcPr>
          <w:p w14:paraId="2CEA40F3" w14:textId="0913A70C"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Not assigned yet</w:t>
            </w:r>
          </w:p>
        </w:tc>
        <w:tc>
          <w:tcPr>
            <w:tcW w:w="1531" w:type="dxa"/>
          </w:tcPr>
          <w:p w14:paraId="31CA7416" w14:textId="4AD12CA0"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G1058, G1097</w:t>
            </w:r>
          </w:p>
        </w:tc>
      </w:tr>
      <w:tr w:rsidR="002B2268" w14:paraId="72D96AF7" w14:textId="77777777" w:rsidTr="004319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1" w:type="dxa"/>
          </w:tcPr>
          <w:p w14:paraId="39C75172" w14:textId="77777777" w:rsidR="00950662" w:rsidRDefault="00950662" w:rsidP="00950662">
            <w:pPr>
              <w:rPr>
                <w:lang w:eastAsia="en-GB"/>
              </w:rPr>
            </w:pPr>
          </w:p>
        </w:tc>
        <w:tc>
          <w:tcPr>
            <w:tcW w:w="1499" w:type="dxa"/>
          </w:tcPr>
          <w:p w14:paraId="2E8C6432" w14:textId="35A9E0D5"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p>
        </w:tc>
        <w:tc>
          <w:tcPr>
            <w:tcW w:w="2456" w:type="dxa"/>
          </w:tcPr>
          <w:p w14:paraId="363E6E28" w14:textId="52363AB2" w:rsidR="00950662" w:rsidRPr="00A84B00"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sidRPr="00F66B3B">
              <w:rPr>
                <w:rFonts w:ascii="Calibri" w:hAnsi="Calibri" w:cs="Calibri"/>
                <w:bCs/>
                <w:iCs/>
                <w:szCs w:val="18"/>
              </w:rPr>
              <w:t>Definition of a Roadmap for Digitali</w:t>
            </w:r>
            <w:r>
              <w:rPr>
                <w:rFonts w:ascii="Calibri" w:hAnsi="Calibri" w:cs="Calibri"/>
                <w:bCs/>
                <w:iCs/>
                <w:szCs w:val="18"/>
              </w:rPr>
              <w:t>z</w:t>
            </w:r>
            <w:r w:rsidRPr="00F66B3B">
              <w:rPr>
                <w:rFonts w:ascii="Calibri" w:hAnsi="Calibri" w:cs="Calibri"/>
                <w:bCs/>
                <w:iCs/>
                <w:szCs w:val="18"/>
              </w:rPr>
              <w:t>ation</w:t>
            </w:r>
          </w:p>
        </w:tc>
        <w:tc>
          <w:tcPr>
            <w:tcW w:w="3350" w:type="dxa"/>
          </w:tcPr>
          <w:p w14:paraId="5AECAD93" w14:textId="5EC64610" w:rsidR="00950662" w:rsidRPr="00A84B00"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sidRPr="00F66B3B">
              <w:rPr>
                <w:rFonts w:ascii="Calibri" w:hAnsi="Calibri" w:cs="Calibri"/>
                <w:iCs/>
                <w:szCs w:val="18"/>
              </w:rPr>
              <w:t>Roadmap to guide IALA and its members on their way for a digital transformation of shipping and waterways: Identified Technologies and roadmap</w:t>
            </w:r>
          </w:p>
        </w:tc>
        <w:tc>
          <w:tcPr>
            <w:tcW w:w="1909" w:type="dxa"/>
          </w:tcPr>
          <w:p w14:paraId="44CBD152" w14:textId="33662BC9"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sidRPr="00F66B3B">
              <w:rPr>
                <w:rFonts w:ascii="Calibri" w:hAnsi="Calibri" w:cs="Calibri"/>
                <w:szCs w:val="18"/>
                <w:lang w:eastAsia="en-GB"/>
              </w:rPr>
              <w:t xml:space="preserve">IALA </w:t>
            </w:r>
            <w:proofErr w:type="spellStart"/>
            <w:r w:rsidRPr="00F66B3B">
              <w:rPr>
                <w:rFonts w:ascii="Calibri" w:hAnsi="Calibri" w:cs="Calibri"/>
                <w:szCs w:val="18"/>
                <w:lang w:eastAsia="en-GB"/>
              </w:rPr>
              <w:t>Rxxxx</w:t>
            </w:r>
            <w:proofErr w:type="spellEnd"/>
            <w:r w:rsidRPr="00F66B3B">
              <w:rPr>
                <w:rFonts w:ascii="Calibri" w:hAnsi="Calibri" w:cs="Calibri"/>
                <w:szCs w:val="18"/>
                <w:lang w:eastAsia="en-GB"/>
              </w:rPr>
              <w:t xml:space="preserve"> Recommendation on a Roadmap for Digitali</w:t>
            </w:r>
            <w:r>
              <w:rPr>
                <w:rFonts w:ascii="Calibri" w:hAnsi="Calibri" w:cs="Calibri"/>
                <w:szCs w:val="18"/>
                <w:lang w:eastAsia="en-GB"/>
              </w:rPr>
              <w:t>z</w:t>
            </w:r>
            <w:r w:rsidRPr="00F66B3B">
              <w:rPr>
                <w:rFonts w:ascii="Calibri" w:hAnsi="Calibri" w:cs="Calibri"/>
                <w:szCs w:val="18"/>
                <w:lang w:eastAsia="en-GB"/>
              </w:rPr>
              <w:t>ation</w:t>
            </w:r>
          </w:p>
        </w:tc>
        <w:tc>
          <w:tcPr>
            <w:tcW w:w="1352" w:type="dxa"/>
          </w:tcPr>
          <w:p w14:paraId="5A2A065D" w14:textId="3930C829"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sidRPr="00F66B3B">
              <w:rPr>
                <w:rFonts w:ascii="Calibri" w:hAnsi="Calibri" w:cs="Calibri"/>
                <w:szCs w:val="18"/>
                <w:lang w:eastAsia="en-GB"/>
              </w:rPr>
              <w:t>ENAV</w:t>
            </w:r>
          </w:p>
        </w:tc>
        <w:tc>
          <w:tcPr>
            <w:tcW w:w="1352" w:type="dxa"/>
          </w:tcPr>
          <w:p w14:paraId="1942F3E1" w14:textId="3F5FEF44"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Pr>
                <w:szCs w:val="18"/>
                <w:lang w:eastAsia="en-GB"/>
              </w:rPr>
              <w:t>ENAV-</w:t>
            </w:r>
            <w:r>
              <w:rPr>
                <w:lang w:eastAsia="en-GB"/>
              </w:rPr>
              <w:t>1.2</w:t>
            </w:r>
          </w:p>
        </w:tc>
        <w:tc>
          <w:tcPr>
            <w:tcW w:w="1531" w:type="dxa"/>
          </w:tcPr>
          <w:p w14:paraId="3892CD44" w14:textId="620F3621"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hyperlink r:id="rId15" w:history="1">
              <w:r>
                <w:rPr>
                  <w:rStyle w:val="Hyperlink"/>
                </w:rPr>
                <w:t>G1157</w:t>
              </w:r>
            </w:hyperlink>
            <w:r>
              <w:t>. G1161</w:t>
            </w:r>
          </w:p>
        </w:tc>
      </w:tr>
      <w:tr w:rsidR="00641AE7" w14:paraId="3701ECB9" w14:textId="77777777" w:rsidTr="00431933">
        <w:tc>
          <w:tcPr>
            <w:cnfStyle w:val="001000000000" w:firstRow="0" w:lastRow="0" w:firstColumn="1" w:lastColumn="0" w:oddVBand="0" w:evenVBand="0" w:oddHBand="0" w:evenHBand="0" w:firstRowFirstColumn="0" w:firstRowLastColumn="0" w:lastRowFirstColumn="0" w:lastRowLastColumn="0"/>
            <w:tcW w:w="1111" w:type="dxa"/>
          </w:tcPr>
          <w:p w14:paraId="0395DF72" w14:textId="77777777" w:rsidR="00950662" w:rsidRDefault="00950662" w:rsidP="00950662">
            <w:pPr>
              <w:rPr>
                <w:lang w:eastAsia="en-GB"/>
              </w:rPr>
            </w:pPr>
          </w:p>
        </w:tc>
        <w:tc>
          <w:tcPr>
            <w:tcW w:w="1499" w:type="dxa"/>
          </w:tcPr>
          <w:p w14:paraId="27A9C992" w14:textId="06E2F899"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p>
        </w:tc>
        <w:tc>
          <w:tcPr>
            <w:tcW w:w="2456" w:type="dxa"/>
          </w:tcPr>
          <w:p w14:paraId="75930A20" w14:textId="790AD009" w:rsidR="00950662" w:rsidRPr="00A84B00"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r w:rsidRPr="00F66B3B">
              <w:rPr>
                <w:rFonts w:ascii="Calibri" w:hAnsi="Calibri" w:cs="Calibri"/>
                <w:bCs/>
                <w:iCs/>
                <w:szCs w:val="18"/>
              </w:rPr>
              <w:t>Definition of a Guideline for Risk Assessment and Cyber Security</w:t>
            </w:r>
          </w:p>
        </w:tc>
        <w:tc>
          <w:tcPr>
            <w:tcW w:w="3350" w:type="dxa"/>
          </w:tcPr>
          <w:p w14:paraId="37A69F83" w14:textId="2EDBED4B" w:rsidR="00950662" w:rsidRPr="00A84B00"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r w:rsidRPr="00F66B3B">
              <w:rPr>
                <w:rFonts w:ascii="Calibri" w:hAnsi="Calibri" w:cs="Calibri"/>
                <w:bCs/>
                <w:iCs/>
                <w:szCs w:val="18"/>
              </w:rPr>
              <w:t>Definition of a Guideline for Risk Assessment and Cyber Security including Risk assessment methods Identification of risks, Identification of counter measures, Identification of core elements to ensure cyber security</w:t>
            </w:r>
          </w:p>
        </w:tc>
        <w:tc>
          <w:tcPr>
            <w:tcW w:w="1909" w:type="dxa"/>
          </w:tcPr>
          <w:p w14:paraId="0E422448" w14:textId="462B322F"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r w:rsidRPr="00F66B3B">
              <w:rPr>
                <w:rFonts w:ascii="Calibri" w:hAnsi="Calibri" w:cs="Calibri"/>
                <w:szCs w:val="18"/>
                <w:lang w:eastAsia="en-GB"/>
              </w:rPr>
              <w:t xml:space="preserve">IALA </w:t>
            </w:r>
            <w:proofErr w:type="spellStart"/>
            <w:r w:rsidRPr="00F66B3B">
              <w:rPr>
                <w:rFonts w:ascii="Calibri" w:hAnsi="Calibri" w:cs="Calibri"/>
                <w:szCs w:val="18"/>
                <w:lang w:eastAsia="en-GB"/>
              </w:rPr>
              <w:t>Gxxxx</w:t>
            </w:r>
            <w:proofErr w:type="spellEnd"/>
            <w:r w:rsidRPr="00F66B3B">
              <w:rPr>
                <w:rFonts w:ascii="Calibri" w:hAnsi="Calibri" w:cs="Calibri"/>
                <w:szCs w:val="18"/>
                <w:lang w:eastAsia="en-GB"/>
              </w:rPr>
              <w:t xml:space="preserve"> on Risk Assessment on Digitalisation and Cyber Security</w:t>
            </w:r>
          </w:p>
        </w:tc>
        <w:tc>
          <w:tcPr>
            <w:tcW w:w="1352" w:type="dxa"/>
          </w:tcPr>
          <w:p w14:paraId="1A76A0C5" w14:textId="02310A0C"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r w:rsidRPr="00F66B3B">
              <w:rPr>
                <w:rFonts w:ascii="Calibri" w:hAnsi="Calibri" w:cs="Calibri"/>
                <w:szCs w:val="18"/>
                <w:lang w:eastAsia="en-GB"/>
              </w:rPr>
              <w:t>ENAV</w:t>
            </w:r>
          </w:p>
        </w:tc>
        <w:tc>
          <w:tcPr>
            <w:tcW w:w="1352" w:type="dxa"/>
          </w:tcPr>
          <w:p w14:paraId="54026B66" w14:textId="28D200D9"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r>
              <w:rPr>
                <w:szCs w:val="18"/>
                <w:lang w:eastAsia="en-GB"/>
              </w:rPr>
              <w:t>ENAV-</w:t>
            </w:r>
            <w:r w:rsidRPr="00F66B3B">
              <w:rPr>
                <w:szCs w:val="18"/>
                <w:lang w:eastAsia="en-GB"/>
              </w:rPr>
              <w:t>1.3</w:t>
            </w:r>
          </w:p>
        </w:tc>
        <w:tc>
          <w:tcPr>
            <w:tcW w:w="1531" w:type="dxa"/>
          </w:tcPr>
          <w:p w14:paraId="7BDF0CFB" w14:textId="77777777"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p>
        </w:tc>
      </w:tr>
      <w:tr w:rsidR="002B2268" w14:paraId="350C37C8" w14:textId="77777777" w:rsidTr="004319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1" w:type="dxa"/>
          </w:tcPr>
          <w:p w14:paraId="56B2CDC4" w14:textId="77777777" w:rsidR="00950662" w:rsidRDefault="00950662" w:rsidP="00950662">
            <w:pPr>
              <w:rPr>
                <w:lang w:eastAsia="en-GB"/>
              </w:rPr>
            </w:pPr>
          </w:p>
        </w:tc>
        <w:tc>
          <w:tcPr>
            <w:tcW w:w="1499" w:type="dxa"/>
          </w:tcPr>
          <w:p w14:paraId="248CCBE5" w14:textId="6177155B"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p>
        </w:tc>
        <w:tc>
          <w:tcPr>
            <w:tcW w:w="2456" w:type="dxa"/>
          </w:tcPr>
          <w:p w14:paraId="4876D50D" w14:textId="3E3D6B33" w:rsidR="00950662" w:rsidRDefault="00950662" w:rsidP="00950662">
            <w:pPr>
              <w:cnfStyle w:val="000000100000" w:firstRow="0" w:lastRow="0" w:firstColumn="0" w:lastColumn="0" w:oddVBand="0" w:evenVBand="0" w:oddHBand="1" w:evenHBand="0" w:firstRowFirstColumn="0" w:firstRowLastColumn="0" w:lastRowFirstColumn="0" w:lastRowLastColumn="0"/>
              <w:rPr>
                <w:rFonts w:cstheme="minorHAnsi"/>
                <w:bCs/>
                <w:iCs/>
                <w:lang w:eastAsia="en-GB"/>
              </w:rPr>
            </w:pPr>
            <w:r w:rsidRPr="00F66B3B">
              <w:rPr>
                <w:rFonts w:ascii="Calibri" w:hAnsi="Calibri" w:cs="Calibri"/>
                <w:iCs/>
                <w:szCs w:val="18"/>
              </w:rPr>
              <w:t>Development and definition of a system architecture for digital waterways and shipping to update the CSSA (G1114)</w:t>
            </w:r>
          </w:p>
        </w:tc>
        <w:tc>
          <w:tcPr>
            <w:tcW w:w="3350" w:type="dxa"/>
          </w:tcPr>
          <w:p w14:paraId="11D82ACB" w14:textId="352F6B86" w:rsidR="00950662" w:rsidRPr="00A84B00"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sidRPr="00F66B3B">
              <w:rPr>
                <w:rFonts w:ascii="Calibri" w:hAnsi="Calibri" w:cs="Calibri"/>
                <w:iCs/>
                <w:szCs w:val="18"/>
              </w:rPr>
              <w:t>Development of a System Architecture Concept for Digitali</w:t>
            </w:r>
            <w:r>
              <w:rPr>
                <w:rFonts w:ascii="Calibri" w:hAnsi="Calibri" w:cs="Calibri"/>
                <w:iCs/>
                <w:szCs w:val="18"/>
              </w:rPr>
              <w:t>z</w:t>
            </w:r>
            <w:r w:rsidRPr="00F66B3B">
              <w:rPr>
                <w:rFonts w:ascii="Calibri" w:hAnsi="Calibri" w:cs="Calibri"/>
                <w:iCs/>
                <w:szCs w:val="18"/>
              </w:rPr>
              <w:t>ed Waterways and Maritime Transformation: Architecture Pattern, Architecture Overview, Architecture Details / Platforms / Services</w:t>
            </w:r>
          </w:p>
        </w:tc>
        <w:tc>
          <w:tcPr>
            <w:tcW w:w="1909" w:type="dxa"/>
          </w:tcPr>
          <w:p w14:paraId="2CEE63C5" w14:textId="6EC2A5BC"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sidRPr="00F66B3B">
              <w:rPr>
                <w:rFonts w:ascii="Calibri" w:hAnsi="Calibri" w:cs="Calibri"/>
                <w:iCs/>
                <w:szCs w:val="18"/>
              </w:rPr>
              <w:t>IALA G1114 New Vision on Systems Architecture for Digitali</w:t>
            </w:r>
            <w:r>
              <w:rPr>
                <w:rFonts w:ascii="Calibri" w:hAnsi="Calibri" w:cs="Calibri"/>
                <w:iCs/>
                <w:szCs w:val="18"/>
              </w:rPr>
              <w:t>z</w:t>
            </w:r>
            <w:r w:rsidRPr="00F66B3B">
              <w:rPr>
                <w:rFonts w:ascii="Calibri" w:hAnsi="Calibri" w:cs="Calibri"/>
                <w:iCs/>
                <w:szCs w:val="18"/>
              </w:rPr>
              <w:t>ed Waterways (was CSSA)</w:t>
            </w:r>
          </w:p>
        </w:tc>
        <w:tc>
          <w:tcPr>
            <w:tcW w:w="1352" w:type="dxa"/>
          </w:tcPr>
          <w:p w14:paraId="507654FB" w14:textId="05109B4A"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sidRPr="00F66B3B">
              <w:rPr>
                <w:rFonts w:ascii="Calibri" w:hAnsi="Calibri" w:cs="Calibri"/>
                <w:szCs w:val="18"/>
                <w:lang w:eastAsia="en-GB"/>
              </w:rPr>
              <w:t>ENAV</w:t>
            </w:r>
          </w:p>
        </w:tc>
        <w:tc>
          <w:tcPr>
            <w:tcW w:w="1352" w:type="dxa"/>
          </w:tcPr>
          <w:p w14:paraId="66A707E9" w14:textId="2A814A1C"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Pr>
                <w:szCs w:val="18"/>
                <w:lang w:eastAsia="en-GB"/>
              </w:rPr>
              <w:t>ENAV-</w:t>
            </w:r>
            <w:r w:rsidRPr="00F66B3B">
              <w:rPr>
                <w:szCs w:val="18"/>
                <w:lang w:eastAsia="en-GB"/>
              </w:rPr>
              <w:t>2.1</w:t>
            </w:r>
          </w:p>
        </w:tc>
        <w:tc>
          <w:tcPr>
            <w:tcW w:w="1531" w:type="dxa"/>
          </w:tcPr>
          <w:p w14:paraId="30E7509C" w14:textId="5E5B9743"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Pr>
                <w:sz w:val="20"/>
                <w:szCs w:val="20"/>
                <w:lang w:eastAsia="en-GB"/>
              </w:rPr>
              <w:t>G1114</w:t>
            </w:r>
          </w:p>
        </w:tc>
      </w:tr>
      <w:tr w:rsidR="00641AE7" w14:paraId="09621AD3" w14:textId="77777777" w:rsidTr="00431933">
        <w:tc>
          <w:tcPr>
            <w:cnfStyle w:val="001000000000" w:firstRow="0" w:lastRow="0" w:firstColumn="1" w:lastColumn="0" w:oddVBand="0" w:evenVBand="0" w:oddHBand="0" w:evenHBand="0" w:firstRowFirstColumn="0" w:firstRowLastColumn="0" w:lastRowFirstColumn="0" w:lastRowLastColumn="0"/>
            <w:tcW w:w="1111" w:type="dxa"/>
          </w:tcPr>
          <w:p w14:paraId="2AB668A4" w14:textId="77777777" w:rsidR="00950662" w:rsidRDefault="00950662" w:rsidP="00950662">
            <w:pPr>
              <w:rPr>
                <w:lang w:eastAsia="en-GB"/>
              </w:rPr>
            </w:pPr>
          </w:p>
        </w:tc>
        <w:tc>
          <w:tcPr>
            <w:tcW w:w="1499" w:type="dxa"/>
          </w:tcPr>
          <w:p w14:paraId="32D929F4" w14:textId="666F82F0"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p>
        </w:tc>
        <w:tc>
          <w:tcPr>
            <w:tcW w:w="2456" w:type="dxa"/>
          </w:tcPr>
          <w:p w14:paraId="502B4F54" w14:textId="1F808DA8" w:rsidR="00950662" w:rsidRDefault="00950662" w:rsidP="00950662">
            <w:pPr>
              <w:cnfStyle w:val="000000000000" w:firstRow="0" w:lastRow="0" w:firstColumn="0" w:lastColumn="0" w:oddVBand="0" w:evenVBand="0" w:oddHBand="0" w:evenHBand="0" w:firstRowFirstColumn="0" w:firstRowLastColumn="0" w:lastRowFirstColumn="0" w:lastRowLastColumn="0"/>
              <w:rPr>
                <w:rFonts w:cstheme="minorHAnsi"/>
                <w:bCs/>
                <w:iCs/>
                <w:lang w:eastAsia="en-GB"/>
              </w:rPr>
            </w:pPr>
            <w:r w:rsidRPr="00F66B3B">
              <w:rPr>
                <w:rFonts w:ascii="Calibri" w:hAnsi="Calibri" w:cs="Calibri"/>
                <w:bCs/>
                <w:iCs/>
                <w:szCs w:val="18"/>
              </w:rPr>
              <w:t>Development of a recommendation for digital platforms</w:t>
            </w:r>
          </w:p>
        </w:tc>
        <w:tc>
          <w:tcPr>
            <w:tcW w:w="3350" w:type="dxa"/>
          </w:tcPr>
          <w:p w14:paraId="288F339E" w14:textId="21C72D37" w:rsidR="00950662" w:rsidRPr="00A84B00"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r w:rsidRPr="00F66B3B">
              <w:rPr>
                <w:rFonts w:ascii="Calibri" w:hAnsi="Calibri" w:cs="Calibri"/>
                <w:color w:val="000000"/>
                <w:szCs w:val="18"/>
                <w:u w:color="000000"/>
              </w:rPr>
              <w:t>Definition of a Platform as the MCP for the Implementation of the proposed Architecture (G1114 Update): Definition of the architecture based on Updated G1114, Description of platform elements</w:t>
            </w:r>
          </w:p>
        </w:tc>
        <w:tc>
          <w:tcPr>
            <w:tcW w:w="1909" w:type="dxa"/>
          </w:tcPr>
          <w:p w14:paraId="18BBEFAB" w14:textId="711E5FE2"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r w:rsidRPr="00F66B3B">
              <w:rPr>
                <w:rFonts w:ascii="Calibri" w:hAnsi="Calibri" w:cs="Calibri"/>
                <w:szCs w:val="18"/>
                <w:lang w:eastAsia="en-GB"/>
              </w:rPr>
              <w:t xml:space="preserve">IALA </w:t>
            </w:r>
            <w:proofErr w:type="spellStart"/>
            <w:r w:rsidRPr="00F66B3B">
              <w:rPr>
                <w:rFonts w:ascii="Calibri" w:hAnsi="Calibri" w:cs="Calibri"/>
                <w:szCs w:val="18"/>
                <w:lang w:eastAsia="en-GB"/>
              </w:rPr>
              <w:t>Gxxxx</w:t>
            </w:r>
            <w:proofErr w:type="spellEnd"/>
            <w:r w:rsidRPr="00F66B3B">
              <w:rPr>
                <w:rFonts w:ascii="Calibri" w:hAnsi="Calibri" w:cs="Calibri"/>
                <w:szCs w:val="18"/>
                <w:lang w:eastAsia="en-GB"/>
              </w:rPr>
              <w:t xml:space="preserve"> Digital Platforms</w:t>
            </w:r>
          </w:p>
        </w:tc>
        <w:tc>
          <w:tcPr>
            <w:tcW w:w="1352" w:type="dxa"/>
          </w:tcPr>
          <w:p w14:paraId="7CE64098" w14:textId="35515731"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r w:rsidRPr="00F66B3B">
              <w:rPr>
                <w:rFonts w:ascii="Calibri" w:hAnsi="Calibri" w:cs="Calibri"/>
                <w:szCs w:val="18"/>
                <w:lang w:eastAsia="en-GB"/>
              </w:rPr>
              <w:t>ENAV</w:t>
            </w:r>
          </w:p>
        </w:tc>
        <w:tc>
          <w:tcPr>
            <w:tcW w:w="1352" w:type="dxa"/>
          </w:tcPr>
          <w:p w14:paraId="28490061" w14:textId="6CDC51C6"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r>
              <w:rPr>
                <w:szCs w:val="18"/>
                <w:lang w:eastAsia="en-GB"/>
              </w:rPr>
              <w:t>ENAV-</w:t>
            </w:r>
            <w:r w:rsidRPr="00F66B3B">
              <w:rPr>
                <w:szCs w:val="18"/>
                <w:lang w:eastAsia="en-GB"/>
              </w:rPr>
              <w:t>2.2</w:t>
            </w:r>
          </w:p>
        </w:tc>
        <w:tc>
          <w:tcPr>
            <w:tcW w:w="1531" w:type="dxa"/>
          </w:tcPr>
          <w:p w14:paraId="13A05824" w14:textId="3FA0B1E0"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r>
              <w:rPr>
                <w:sz w:val="20"/>
                <w:szCs w:val="20"/>
                <w:lang w:eastAsia="en-GB"/>
              </w:rPr>
              <w:t>G1114</w:t>
            </w:r>
          </w:p>
        </w:tc>
      </w:tr>
      <w:tr w:rsidR="002B2268" w14:paraId="5A41F469" w14:textId="77777777" w:rsidTr="004319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1" w:type="dxa"/>
          </w:tcPr>
          <w:p w14:paraId="222C9BE3" w14:textId="77777777" w:rsidR="00950662" w:rsidRDefault="00950662" w:rsidP="00950662">
            <w:pPr>
              <w:rPr>
                <w:lang w:eastAsia="en-GB"/>
              </w:rPr>
            </w:pPr>
          </w:p>
        </w:tc>
        <w:tc>
          <w:tcPr>
            <w:tcW w:w="1499" w:type="dxa"/>
          </w:tcPr>
          <w:p w14:paraId="24651C39" w14:textId="3F31E7E3"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p>
        </w:tc>
        <w:tc>
          <w:tcPr>
            <w:tcW w:w="2456" w:type="dxa"/>
          </w:tcPr>
          <w:p w14:paraId="55F8787E" w14:textId="403F09D9" w:rsidR="00950662" w:rsidRDefault="00950662" w:rsidP="00950662">
            <w:pPr>
              <w:cnfStyle w:val="000000100000" w:firstRow="0" w:lastRow="0" w:firstColumn="0" w:lastColumn="0" w:oddVBand="0" w:evenVBand="0" w:oddHBand="1" w:evenHBand="0" w:firstRowFirstColumn="0" w:firstRowLastColumn="0" w:lastRowFirstColumn="0" w:lastRowLastColumn="0"/>
              <w:rPr>
                <w:rFonts w:cstheme="minorHAnsi"/>
                <w:bCs/>
                <w:iCs/>
                <w:lang w:eastAsia="en-GB"/>
              </w:rPr>
            </w:pPr>
            <w:r w:rsidRPr="00F66B3B">
              <w:rPr>
                <w:rFonts w:ascii="Calibri" w:hAnsi="Calibri" w:cs="Calibri"/>
                <w:bCs/>
                <w:iCs/>
                <w:szCs w:val="18"/>
                <w:lang w:eastAsia="en-GB"/>
              </w:rPr>
              <w:t>Specification of a guideline for the implementation of digital platforms and necessary technical services</w:t>
            </w:r>
          </w:p>
        </w:tc>
        <w:tc>
          <w:tcPr>
            <w:tcW w:w="3350" w:type="dxa"/>
          </w:tcPr>
          <w:p w14:paraId="3833660C" w14:textId="4D699403" w:rsidR="00950662" w:rsidRPr="00C30053" w:rsidRDefault="00950662" w:rsidP="00950662">
            <w:pPr>
              <w:cnfStyle w:val="000000100000" w:firstRow="0" w:lastRow="0" w:firstColumn="0" w:lastColumn="0" w:oddVBand="0" w:evenVBand="0" w:oddHBand="1" w:evenHBand="0" w:firstRowFirstColumn="0" w:firstRowLastColumn="0" w:lastRowFirstColumn="0" w:lastRowLastColumn="0"/>
              <w:rPr>
                <w:rFonts w:cstheme="minorHAnsi"/>
                <w:iCs/>
                <w:sz w:val="20"/>
              </w:rPr>
            </w:pPr>
            <w:r w:rsidRPr="00F66B3B">
              <w:rPr>
                <w:rFonts w:ascii="Calibri" w:hAnsi="Calibri" w:cs="Calibri"/>
                <w:iCs/>
                <w:szCs w:val="18"/>
              </w:rPr>
              <w:t>Basic Concepts and guideline for developers on technical services adjusted to the digital platform concepts.</w:t>
            </w:r>
          </w:p>
        </w:tc>
        <w:tc>
          <w:tcPr>
            <w:tcW w:w="1909" w:type="dxa"/>
          </w:tcPr>
          <w:p w14:paraId="26DE9FE5" w14:textId="66600A2F"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sidRPr="00F66B3B">
              <w:rPr>
                <w:rFonts w:ascii="Calibri" w:hAnsi="Calibri" w:cs="Calibri"/>
                <w:szCs w:val="18"/>
                <w:lang w:eastAsia="en-GB"/>
              </w:rPr>
              <w:t>IALA G1128 Update Specification of Technical Services</w:t>
            </w:r>
          </w:p>
        </w:tc>
        <w:tc>
          <w:tcPr>
            <w:tcW w:w="1352" w:type="dxa"/>
          </w:tcPr>
          <w:p w14:paraId="45A8DD3F" w14:textId="0D7397C7"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sidRPr="00F66B3B">
              <w:rPr>
                <w:rFonts w:ascii="Calibri" w:hAnsi="Calibri" w:cs="Calibri"/>
                <w:szCs w:val="18"/>
                <w:lang w:eastAsia="en-GB"/>
              </w:rPr>
              <w:t>ENAV</w:t>
            </w:r>
          </w:p>
        </w:tc>
        <w:tc>
          <w:tcPr>
            <w:tcW w:w="1352" w:type="dxa"/>
          </w:tcPr>
          <w:p w14:paraId="7A3C978B" w14:textId="12C5FAD2"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Pr>
                <w:szCs w:val="18"/>
                <w:lang w:eastAsia="en-GB"/>
              </w:rPr>
              <w:t>ENAV-</w:t>
            </w:r>
            <w:r w:rsidRPr="00F66B3B">
              <w:rPr>
                <w:szCs w:val="18"/>
                <w:lang w:eastAsia="en-GB"/>
              </w:rPr>
              <w:t>2.3</w:t>
            </w:r>
          </w:p>
        </w:tc>
        <w:tc>
          <w:tcPr>
            <w:tcW w:w="1531" w:type="dxa"/>
          </w:tcPr>
          <w:p w14:paraId="018EB1A7" w14:textId="569D4E00"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Pr>
                <w:sz w:val="20"/>
                <w:szCs w:val="20"/>
                <w:lang w:eastAsia="en-GB"/>
              </w:rPr>
              <w:t>G1128, G1155</w:t>
            </w:r>
          </w:p>
        </w:tc>
      </w:tr>
      <w:tr w:rsidR="00641AE7" w14:paraId="5696F1D2" w14:textId="77777777" w:rsidTr="00431933">
        <w:tc>
          <w:tcPr>
            <w:cnfStyle w:val="001000000000" w:firstRow="0" w:lastRow="0" w:firstColumn="1" w:lastColumn="0" w:oddVBand="0" w:evenVBand="0" w:oddHBand="0" w:evenHBand="0" w:firstRowFirstColumn="0" w:firstRowLastColumn="0" w:lastRowFirstColumn="0" w:lastRowLastColumn="0"/>
            <w:tcW w:w="1111" w:type="dxa"/>
          </w:tcPr>
          <w:p w14:paraId="25AE7107" w14:textId="77777777" w:rsidR="00950662" w:rsidRDefault="00950662" w:rsidP="00950662">
            <w:pPr>
              <w:rPr>
                <w:lang w:eastAsia="en-GB"/>
              </w:rPr>
            </w:pPr>
          </w:p>
        </w:tc>
        <w:tc>
          <w:tcPr>
            <w:tcW w:w="1499" w:type="dxa"/>
          </w:tcPr>
          <w:p w14:paraId="3032E17A" w14:textId="220A20D6"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p>
        </w:tc>
        <w:tc>
          <w:tcPr>
            <w:tcW w:w="2456" w:type="dxa"/>
          </w:tcPr>
          <w:p w14:paraId="2B00C72F" w14:textId="67508196" w:rsidR="00950662" w:rsidRDefault="00950662" w:rsidP="00950662">
            <w:pPr>
              <w:cnfStyle w:val="000000000000" w:firstRow="0" w:lastRow="0" w:firstColumn="0" w:lastColumn="0" w:oddVBand="0" w:evenVBand="0" w:oddHBand="0" w:evenHBand="0" w:firstRowFirstColumn="0" w:firstRowLastColumn="0" w:lastRowFirstColumn="0" w:lastRowLastColumn="0"/>
              <w:rPr>
                <w:rFonts w:cstheme="minorHAnsi"/>
                <w:bCs/>
                <w:iCs/>
                <w:lang w:eastAsia="en-GB"/>
              </w:rPr>
            </w:pPr>
            <w:r w:rsidRPr="00F66B3B">
              <w:rPr>
                <w:rFonts w:ascii="Calibri" w:hAnsi="Calibri" w:cs="Calibri"/>
                <w:bCs/>
                <w:iCs/>
                <w:szCs w:val="18"/>
                <w:lang w:eastAsia="en-GB"/>
              </w:rPr>
              <w:t>Development of standards for the implementation and using of the supporting infrastructure (technical services)</w:t>
            </w:r>
          </w:p>
        </w:tc>
        <w:tc>
          <w:tcPr>
            <w:tcW w:w="3350" w:type="dxa"/>
          </w:tcPr>
          <w:p w14:paraId="168837DA" w14:textId="77777777" w:rsidR="00950662" w:rsidRPr="00F66B3B" w:rsidRDefault="00950662" w:rsidP="00950662">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Cs w:val="18"/>
                <w:u w:color="000000"/>
              </w:rPr>
            </w:pPr>
            <w:r w:rsidRPr="00F66B3B">
              <w:rPr>
                <w:rFonts w:ascii="Calibri" w:hAnsi="Calibri" w:cs="Calibri"/>
                <w:color w:val="000000"/>
                <w:szCs w:val="18"/>
                <w:u w:color="000000"/>
              </w:rPr>
              <w:t xml:space="preserve">Number of Technical Services to support the proposed platform covering: </w:t>
            </w:r>
          </w:p>
          <w:p w14:paraId="02D3704E" w14:textId="77777777" w:rsidR="00950662" w:rsidRPr="00F66B3B" w:rsidRDefault="00950662" w:rsidP="00950662">
            <w:pPr>
              <w:pStyle w:val="ListParagraph"/>
              <w:numPr>
                <w:ilvl w:val="0"/>
                <w:numId w:val="33"/>
              </w:numPr>
              <w:ind w:left="208" w:hanging="142"/>
              <w:cnfStyle w:val="000000000000" w:firstRow="0" w:lastRow="0" w:firstColumn="0" w:lastColumn="0" w:oddVBand="0" w:evenVBand="0" w:oddHBand="0" w:evenHBand="0" w:firstRowFirstColumn="0" w:firstRowLastColumn="0" w:lastRowFirstColumn="0" w:lastRowLastColumn="0"/>
              <w:rPr>
                <w:rFonts w:ascii="Calibri" w:hAnsi="Calibri" w:cs="Calibri"/>
                <w:color w:val="000000"/>
                <w:szCs w:val="18"/>
                <w:u w:color="000000"/>
              </w:rPr>
            </w:pPr>
            <w:r w:rsidRPr="00F66B3B">
              <w:rPr>
                <w:rFonts w:ascii="Calibri" w:hAnsi="Calibri" w:cs="Calibri"/>
                <w:color w:val="000000"/>
                <w:szCs w:val="18"/>
                <w:u w:color="000000"/>
              </w:rPr>
              <w:t>Identification / Identity Management and Services</w:t>
            </w:r>
          </w:p>
          <w:p w14:paraId="0488061B" w14:textId="77777777" w:rsidR="00950662" w:rsidRPr="00F66B3B" w:rsidRDefault="00950662" w:rsidP="00950662">
            <w:pPr>
              <w:pStyle w:val="ListParagraph"/>
              <w:numPr>
                <w:ilvl w:val="0"/>
                <w:numId w:val="33"/>
              </w:numPr>
              <w:ind w:left="208" w:hanging="142"/>
              <w:cnfStyle w:val="000000000000" w:firstRow="0" w:lastRow="0" w:firstColumn="0" w:lastColumn="0" w:oddVBand="0" w:evenVBand="0" w:oddHBand="0" w:evenHBand="0" w:firstRowFirstColumn="0" w:firstRowLastColumn="0" w:lastRowFirstColumn="0" w:lastRowLastColumn="0"/>
              <w:rPr>
                <w:rFonts w:ascii="Calibri" w:hAnsi="Calibri" w:cs="Calibri"/>
                <w:color w:val="000000"/>
                <w:szCs w:val="18"/>
                <w:u w:color="000000"/>
              </w:rPr>
            </w:pPr>
            <w:r w:rsidRPr="00F66B3B">
              <w:rPr>
                <w:rFonts w:ascii="Calibri" w:hAnsi="Calibri" w:cs="Calibri"/>
                <w:color w:val="000000"/>
                <w:szCs w:val="18"/>
                <w:u w:color="000000"/>
              </w:rPr>
              <w:t>Digital authentication and encryption</w:t>
            </w:r>
          </w:p>
          <w:p w14:paraId="715EDBE7" w14:textId="77777777" w:rsidR="00950662" w:rsidRPr="00F66B3B" w:rsidRDefault="00950662" w:rsidP="00950662">
            <w:pPr>
              <w:pStyle w:val="ListParagraph"/>
              <w:numPr>
                <w:ilvl w:val="0"/>
                <w:numId w:val="33"/>
              </w:numPr>
              <w:ind w:left="208" w:hanging="142"/>
              <w:cnfStyle w:val="000000000000" w:firstRow="0" w:lastRow="0" w:firstColumn="0" w:lastColumn="0" w:oddVBand="0" w:evenVBand="0" w:oddHBand="0" w:evenHBand="0" w:firstRowFirstColumn="0" w:firstRowLastColumn="0" w:lastRowFirstColumn="0" w:lastRowLastColumn="0"/>
              <w:rPr>
                <w:rFonts w:ascii="Calibri" w:hAnsi="Calibri" w:cs="Calibri"/>
                <w:color w:val="000000"/>
                <w:szCs w:val="18"/>
                <w:u w:color="000000"/>
              </w:rPr>
            </w:pPr>
            <w:r w:rsidRPr="00F66B3B">
              <w:rPr>
                <w:rFonts w:ascii="Calibri" w:hAnsi="Calibri" w:cs="Calibri"/>
                <w:color w:val="000000"/>
                <w:szCs w:val="18"/>
                <w:u w:color="000000"/>
              </w:rPr>
              <w:t>Resource and Services registries</w:t>
            </w:r>
          </w:p>
          <w:p w14:paraId="57E622F3" w14:textId="5F271030" w:rsidR="00950662" w:rsidRPr="00C30053" w:rsidRDefault="00950662" w:rsidP="00950662">
            <w:pPr>
              <w:cnfStyle w:val="000000000000" w:firstRow="0" w:lastRow="0" w:firstColumn="0" w:lastColumn="0" w:oddVBand="0" w:evenVBand="0" w:oddHBand="0" w:evenHBand="0" w:firstRowFirstColumn="0" w:firstRowLastColumn="0" w:lastRowFirstColumn="0" w:lastRowLastColumn="0"/>
              <w:rPr>
                <w:rFonts w:cstheme="minorHAnsi"/>
                <w:iCs/>
                <w:sz w:val="20"/>
              </w:rPr>
            </w:pPr>
            <w:r w:rsidRPr="00F66B3B">
              <w:rPr>
                <w:rFonts w:ascii="Calibri" w:hAnsi="Calibri" w:cs="Calibri"/>
                <w:color w:val="000000"/>
                <w:szCs w:val="18"/>
                <w:u w:color="000000"/>
              </w:rPr>
              <w:t>Communication/messaging support (Maritime Massaging Service)</w:t>
            </w:r>
          </w:p>
        </w:tc>
        <w:tc>
          <w:tcPr>
            <w:tcW w:w="1909" w:type="dxa"/>
          </w:tcPr>
          <w:p w14:paraId="32D7AC0E" w14:textId="78A4E5EA"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r w:rsidRPr="00F66B3B">
              <w:rPr>
                <w:rFonts w:ascii="Calibri" w:hAnsi="Calibri" w:cs="Calibri"/>
                <w:szCs w:val="18"/>
                <w:lang w:eastAsia="en-GB"/>
              </w:rPr>
              <w:t xml:space="preserve">IALA </w:t>
            </w:r>
            <w:proofErr w:type="spellStart"/>
            <w:r w:rsidRPr="00F66B3B">
              <w:rPr>
                <w:rFonts w:ascii="Calibri" w:hAnsi="Calibri" w:cs="Calibri"/>
                <w:szCs w:val="18"/>
                <w:lang w:eastAsia="en-GB"/>
              </w:rPr>
              <w:t>Sxxxx-xxxx</w:t>
            </w:r>
            <w:proofErr w:type="spellEnd"/>
            <w:r w:rsidRPr="00F66B3B">
              <w:rPr>
                <w:rFonts w:ascii="Calibri" w:hAnsi="Calibri" w:cs="Calibri"/>
                <w:szCs w:val="18"/>
                <w:lang w:eastAsia="en-GB"/>
              </w:rPr>
              <w:t xml:space="preserve"> Standardised Technical Services</w:t>
            </w:r>
          </w:p>
        </w:tc>
        <w:tc>
          <w:tcPr>
            <w:tcW w:w="1352" w:type="dxa"/>
          </w:tcPr>
          <w:p w14:paraId="16F05E85" w14:textId="69153219"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r w:rsidRPr="00F66B3B">
              <w:rPr>
                <w:rFonts w:ascii="Calibri" w:hAnsi="Calibri" w:cs="Calibri"/>
                <w:szCs w:val="18"/>
                <w:lang w:eastAsia="en-GB"/>
              </w:rPr>
              <w:t>ENAV</w:t>
            </w:r>
          </w:p>
        </w:tc>
        <w:tc>
          <w:tcPr>
            <w:tcW w:w="1352" w:type="dxa"/>
          </w:tcPr>
          <w:p w14:paraId="1E66C818" w14:textId="4D37DCF5"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r>
              <w:rPr>
                <w:szCs w:val="18"/>
                <w:lang w:eastAsia="en-GB"/>
              </w:rPr>
              <w:t>ENAV-</w:t>
            </w:r>
            <w:r w:rsidRPr="00F66B3B">
              <w:rPr>
                <w:szCs w:val="18"/>
                <w:lang w:eastAsia="en-GB"/>
              </w:rPr>
              <w:t>2.4</w:t>
            </w:r>
          </w:p>
        </w:tc>
        <w:tc>
          <w:tcPr>
            <w:tcW w:w="1531" w:type="dxa"/>
          </w:tcPr>
          <w:p w14:paraId="681707E6" w14:textId="608E78C7"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r>
              <w:rPr>
                <w:sz w:val="20"/>
                <w:szCs w:val="20"/>
                <w:lang w:eastAsia="en-GB"/>
              </w:rPr>
              <w:t>G1128</w:t>
            </w:r>
          </w:p>
        </w:tc>
      </w:tr>
      <w:tr w:rsidR="002B2268" w14:paraId="4648955A" w14:textId="77777777" w:rsidTr="004319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1" w:type="dxa"/>
          </w:tcPr>
          <w:p w14:paraId="533917A6" w14:textId="77777777" w:rsidR="00950662" w:rsidRDefault="00950662" w:rsidP="00950662">
            <w:pPr>
              <w:rPr>
                <w:lang w:eastAsia="en-GB"/>
              </w:rPr>
            </w:pPr>
          </w:p>
        </w:tc>
        <w:tc>
          <w:tcPr>
            <w:tcW w:w="1499" w:type="dxa"/>
          </w:tcPr>
          <w:p w14:paraId="504D0ACE" w14:textId="76FFB778"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p>
        </w:tc>
        <w:tc>
          <w:tcPr>
            <w:tcW w:w="2456" w:type="dxa"/>
          </w:tcPr>
          <w:p w14:paraId="36A44FF6" w14:textId="08088BE6" w:rsidR="00950662" w:rsidRDefault="00950662" w:rsidP="00950662">
            <w:pPr>
              <w:cnfStyle w:val="000000100000" w:firstRow="0" w:lastRow="0" w:firstColumn="0" w:lastColumn="0" w:oddVBand="0" w:evenVBand="0" w:oddHBand="1" w:evenHBand="0" w:firstRowFirstColumn="0" w:firstRowLastColumn="0" w:lastRowFirstColumn="0" w:lastRowLastColumn="0"/>
              <w:rPr>
                <w:rFonts w:cstheme="minorHAnsi"/>
                <w:bCs/>
                <w:iCs/>
                <w:lang w:eastAsia="en-GB"/>
              </w:rPr>
            </w:pPr>
            <w:r w:rsidRPr="00F66B3B">
              <w:rPr>
                <w:rFonts w:ascii="Calibri" w:hAnsi="Calibri" w:cs="Calibri"/>
                <w:bCs/>
                <w:iCs/>
                <w:szCs w:val="18"/>
              </w:rPr>
              <w:t>Management of MRN</w:t>
            </w:r>
          </w:p>
        </w:tc>
        <w:tc>
          <w:tcPr>
            <w:tcW w:w="3350" w:type="dxa"/>
          </w:tcPr>
          <w:p w14:paraId="589C6303" w14:textId="4AEB9EB7" w:rsidR="00950662" w:rsidRPr="00C30053" w:rsidRDefault="00950662" w:rsidP="00950662">
            <w:pPr>
              <w:cnfStyle w:val="000000100000" w:firstRow="0" w:lastRow="0" w:firstColumn="0" w:lastColumn="0" w:oddVBand="0" w:evenVBand="0" w:oddHBand="1" w:evenHBand="0" w:firstRowFirstColumn="0" w:firstRowLastColumn="0" w:lastRowFirstColumn="0" w:lastRowLastColumn="0"/>
              <w:rPr>
                <w:rFonts w:cstheme="minorHAnsi"/>
                <w:iCs/>
                <w:sz w:val="20"/>
              </w:rPr>
            </w:pPr>
            <w:r w:rsidRPr="00F66B3B">
              <w:rPr>
                <w:rFonts w:ascii="Calibri" w:hAnsi="Calibri" w:cs="Calibri"/>
                <w:color w:val="000000"/>
                <w:szCs w:val="18"/>
                <w:u w:color="000000"/>
              </w:rPr>
              <w:t>Provision of the MRN Management</w:t>
            </w:r>
          </w:p>
        </w:tc>
        <w:tc>
          <w:tcPr>
            <w:tcW w:w="1909" w:type="dxa"/>
          </w:tcPr>
          <w:p w14:paraId="028F5158" w14:textId="77777777"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p>
        </w:tc>
        <w:tc>
          <w:tcPr>
            <w:tcW w:w="1352" w:type="dxa"/>
          </w:tcPr>
          <w:p w14:paraId="4F305BFC" w14:textId="4C34BA1B"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sidRPr="00F66B3B">
              <w:rPr>
                <w:rFonts w:ascii="Calibri" w:hAnsi="Calibri" w:cs="Calibri"/>
                <w:szCs w:val="18"/>
                <w:lang w:eastAsia="en-GB"/>
              </w:rPr>
              <w:t>ENAV</w:t>
            </w:r>
          </w:p>
        </w:tc>
        <w:tc>
          <w:tcPr>
            <w:tcW w:w="1352" w:type="dxa"/>
          </w:tcPr>
          <w:p w14:paraId="0D45A32D" w14:textId="40B8869C"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Pr>
                <w:szCs w:val="18"/>
                <w:lang w:eastAsia="en-GB"/>
              </w:rPr>
              <w:t>ENAV-</w:t>
            </w:r>
            <w:r w:rsidRPr="00F66B3B">
              <w:rPr>
                <w:szCs w:val="18"/>
                <w:lang w:eastAsia="en-GB"/>
              </w:rPr>
              <w:t>3.1</w:t>
            </w:r>
          </w:p>
        </w:tc>
        <w:tc>
          <w:tcPr>
            <w:tcW w:w="1531" w:type="dxa"/>
          </w:tcPr>
          <w:p w14:paraId="4391AA8C" w14:textId="7C327F23"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Pr>
                <w:szCs w:val="18"/>
                <w:lang w:eastAsia="en-GB"/>
              </w:rPr>
              <w:t>G1164</w:t>
            </w:r>
          </w:p>
        </w:tc>
      </w:tr>
      <w:tr w:rsidR="00641AE7" w14:paraId="23BC85DF" w14:textId="77777777" w:rsidTr="00431933">
        <w:tc>
          <w:tcPr>
            <w:cnfStyle w:val="001000000000" w:firstRow="0" w:lastRow="0" w:firstColumn="1" w:lastColumn="0" w:oddVBand="0" w:evenVBand="0" w:oddHBand="0" w:evenHBand="0" w:firstRowFirstColumn="0" w:firstRowLastColumn="0" w:lastRowFirstColumn="0" w:lastRowLastColumn="0"/>
            <w:tcW w:w="1111" w:type="dxa"/>
          </w:tcPr>
          <w:p w14:paraId="659F74D6" w14:textId="77777777" w:rsidR="00950662" w:rsidRDefault="00950662" w:rsidP="00950662">
            <w:pPr>
              <w:rPr>
                <w:lang w:eastAsia="en-GB"/>
              </w:rPr>
            </w:pPr>
          </w:p>
        </w:tc>
        <w:tc>
          <w:tcPr>
            <w:tcW w:w="1499" w:type="dxa"/>
          </w:tcPr>
          <w:p w14:paraId="31522CA8" w14:textId="3DAFF98E"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p>
        </w:tc>
        <w:tc>
          <w:tcPr>
            <w:tcW w:w="2456" w:type="dxa"/>
          </w:tcPr>
          <w:p w14:paraId="3887E6A0" w14:textId="13E7CBB5" w:rsidR="00950662" w:rsidRDefault="00950662" w:rsidP="00950662">
            <w:pPr>
              <w:cnfStyle w:val="000000000000" w:firstRow="0" w:lastRow="0" w:firstColumn="0" w:lastColumn="0" w:oddVBand="0" w:evenVBand="0" w:oddHBand="0" w:evenHBand="0" w:firstRowFirstColumn="0" w:firstRowLastColumn="0" w:lastRowFirstColumn="0" w:lastRowLastColumn="0"/>
              <w:rPr>
                <w:rFonts w:cstheme="minorHAnsi"/>
                <w:bCs/>
                <w:iCs/>
                <w:lang w:eastAsia="en-GB"/>
              </w:rPr>
            </w:pPr>
            <w:r w:rsidRPr="00F66B3B">
              <w:rPr>
                <w:rFonts w:ascii="Calibri" w:hAnsi="Calibri" w:cs="Calibri"/>
                <w:bCs/>
                <w:iCs/>
                <w:szCs w:val="18"/>
              </w:rPr>
              <w:t>Management of digital certificates for seeding a trust hierarchy for its members</w:t>
            </w:r>
          </w:p>
        </w:tc>
        <w:tc>
          <w:tcPr>
            <w:tcW w:w="3350" w:type="dxa"/>
          </w:tcPr>
          <w:p w14:paraId="50A74770" w14:textId="3E7E98AD" w:rsidR="00950662" w:rsidRPr="00C30053" w:rsidRDefault="00950662" w:rsidP="00950662">
            <w:pPr>
              <w:cnfStyle w:val="000000000000" w:firstRow="0" w:lastRow="0" w:firstColumn="0" w:lastColumn="0" w:oddVBand="0" w:evenVBand="0" w:oddHBand="0" w:evenHBand="0" w:firstRowFirstColumn="0" w:firstRowLastColumn="0" w:lastRowFirstColumn="0" w:lastRowLastColumn="0"/>
              <w:rPr>
                <w:rFonts w:cstheme="minorHAnsi"/>
                <w:iCs/>
                <w:sz w:val="20"/>
              </w:rPr>
            </w:pPr>
            <w:r w:rsidRPr="00F66B3B">
              <w:rPr>
                <w:rFonts w:ascii="Calibri" w:hAnsi="Calibri" w:cs="Calibri"/>
                <w:color w:val="000000"/>
                <w:szCs w:val="18"/>
                <w:u w:color="000000"/>
              </w:rPr>
              <w:t>Service for providing root certificates and endorsement of members</w:t>
            </w:r>
          </w:p>
        </w:tc>
        <w:tc>
          <w:tcPr>
            <w:tcW w:w="1909" w:type="dxa"/>
          </w:tcPr>
          <w:p w14:paraId="3C6C802F" w14:textId="77777777"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p>
        </w:tc>
        <w:tc>
          <w:tcPr>
            <w:tcW w:w="1352" w:type="dxa"/>
          </w:tcPr>
          <w:p w14:paraId="297E6584" w14:textId="19B3E7FC"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r w:rsidRPr="00F66B3B">
              <w:rPr>
                <w:rFonts w:ascii="Calibri" w:hAnsi="Calibri" w:cs="Calibri"/>
                <w:szCs w:val="18"/>
                <w:lang w:eastAsia="en-GB"/>
              </w:rPr>
              <w:t>ENAV</w:t>
            </w:r>
          </w:p>
        </w:tc>
        <w:tc>
          <w:tcPr>
            <w:tcW w:w="1352" w:type="dxa"/>
          </w:tcPr>
          <w:p w14:paraId="710935A4" w14:textId="5FBF8400"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r>
              <w:rPr>
                <w:szCs w:val="18"/>
                <w:lang w:eastAsia="en-GB"/>
              </w:rPr>
              <w:t>ENAV-</w:t>
            </w:r>
            <w:r w:rsidRPr="00F66B3B">
              <w:rPr>
                <w:szCs w:val="18"/>
                <w:lang w:eastAsia="en-GB"/>
              </w:rPr>
              <w:t>3.2</w:t>
            </w:r>
          </w:p>
        </w:tc>
        <w:tc>
          <w:tcPr>
            <w:tcW w:w="1531" w:type="dxa"/>
          </w:tcPr>
          <w:p w14:paraId="095BD9BB" w14:textId="77777777"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p>
        </w:tc>
      </w:tr>
      <w:tr w:rsidR="002B2268" w14:paraId="583ADDA0" w14:textId="77777777" w:rsidTr="004319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1" w:type="dxa"/>
          </w:tcPr>
          <w:p w14:paraId="65129BE6" w14:textId="77777777" w:rsidR="00950662" w:rsidRDefault="00950662" w:rsidP="00950662">
            <w:pPr>
              <w:rPr>
                <w:lang w:eastAsia="en-GB"/>
              </w:rPr>
            </w:pPr>
          </w:p>
        </w:tc>
        <w:tc>
          <w:tcPr>
            <w:tcW w:w="1499" w:type="dxa"/>
          </w:tcPr>
          <w:p w14:paraId="15F3C57C" w14:textId="6CF448FD"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p>
        </w:tc>
        <w:tc>
          <w:tcPr>
            <w:tcW w:w="2456" w:type="dxa"/>
          </w:tcPr>
          <w:p w14:paraId="43EBF459" w14:textId="5D612394" w:rsidR="00950662" w:rsidRDefault="00950662" w:rsidP="00950662">
            <w:pPr>
              <w:cnfStyle w:val="000000100000" w:firstRow="0" w:lastRow="0" w:firstColumn="0" w:lastColumn="0" w:oddVBand="0" w:evenVBand="0" w:oddHBand="1" w:evenHBand="0" w:firstRowFirstColumn="0" w:firstRowLastColumn="0" w:lastRowFirstColumn="0" w:lastRowLastColumn="0"/>
              <w:rPr>
                <w:rFonts w:cstheme="minorHAnsi"/>
                <w:bCs/>
                <w:iCs/>
                <w:lang w:eastAsia="en-GB"/>
              </w:rPr>
            </w:pPr>
            <w:r w:rsidRPr="00F66B3B">
              <w:rPr>
                <w:rFonts w:ascii="Calibri" w:hAnsi="Calibri" w:cs="Calibri"/>
                <w:bCs/>
                <w:iCs/>
                <w:szCs w:val="18"/>
              </w:rPr>
              <w:t>Supporting and supervision of a digital incubation initiative</w:t>
            </w:r>
          </w:p>
        </w:tc>
        <w:tc>
          <w:tcPr>
            <w:tcW w:w="3350" w:type="dxa"/>
          </w:tcPr>
          <w:p w14:paraId="4E09CD0D" w14:textId="77777777" w:rsidR="00950662" w:rsidRPr="00C30053" w:rsidRDefault="00950662" w:rsidP="00950662">
            <w:pPr>
              <w:cnfStyle w:val="000000100000" w:firstRow="0" w:lastRow="0" w:firstColumn="0" w:lastColumn="0" w:oddVBand="0" w:evenVBand="0" w:oddHBand="1" w:evenHBand="0" w:firstRowFirstColumn="0" w:firstRowLastColumn="0" w:lastRowFirstColumn="0" w:lastRowLastColumn="0"/>
              <w:rPr>
                <w:rFonts w:cstheme="minorHAnsi"/>
                <w:iCs/>
                <w:sz w:val="20"/>
              </w:rPr>
            </w:pPr>
          </w:p>
        </w:tc>
        <w:tc>
          <w:tcPr>
            <w:tcW w:w="1909" w:type="dxa"/>
          </w:tcPr>
          <w:p w14:paraId="690C59F1" w14:textId="77777777"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p>
        </w:tc>
        <w:tc>
          <w:tcPr>
            <w:tcW w:w="1352" w:type="dxa"/>
          </w:tcPr>
          <w:p w14:paraId="19E353CF" w14:textId="729ECD4A"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sidRPr="00F66B3B">
              <w:rPr>
                <w:rFonts w:ascii="Calibri" w:hAnsi="Calibri" w:cs="Calibri"/>
                <w:szCs w:val="18"/>
                <w:lang w:eastAsia="en-GB"/>
              </w:rPr>
              <w:t>ENAV</w:t>
            </w:r>
          </w:p>
        </w:tc>
        <w:tc>
          <w:tcPr>
            <w:tcW w:w="1352" w:type="dxa"/>
          </w:tcPr>
          <w:p w14:paraId="4112FD32" w14:textId="1918FD0D"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Pr>
                <w:szCs w:val="18"/>
                <w:lang w:eastAsia="en-GB"/>
              </w:rPr>
              <w:t>ENAV-</w:t>
            </w:r>
            <w:r w:rsidRPr="00F66B3B">
              <w:rPr>
                <w:szCs w:val="18"/>
                <w:lang w:eastAsia="en-GB"/>
              </w:rPr>
              <w:t>3.3</w:t>
            </w:r>
          </w:p>
        </w:tc>
        <w:tc>
          <w:tcPr>
            <w:tcW w:w="1531" w:type="dxa"/>
          </w:tcPr>
          <w:p w14:paraId="10884E91" w14:textId="77777777"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p>
        </w:tc>
      </w:tr>
      <w:tr w:rsidR="00641AE7" w14:paraId="2E0818BA" w14:textId="77777777" w:rsidTr="00431933">
        <w:tc>
          <w:tcPr>
            <w:cnfStyle w:val="001000000000" w:firstRow="0" w:lastRow="0" w:firstColumn="1" w:lastColumn="0" w:oddVBand="0" w:evenVBand="0" w:oddHBand="0" w:evenHBand="0" w:firstRowFirstColumn="0" w:firstRowLastColumn="0" w:lastRowFirstColumn="0" w:lastRowLastColumn="0"/>
            <w:tcW w:w="1111" w:type="dxa"/>
          </w:tcPr>
          <w:p w14:paraId="1CA65089" w14:textId="77777777" w:rsidR="00950662" w:rsidRDefault="00950662" w:rsidP="00950662">
            <w:pPr>
              <w:rPr>
                <w:lang w:eastAsia="en-GB"/>
              </w:rPr>
            </w:pPr>
          </w:p>
        </w:tc>
        <w:tc>
          <w:tcPr>
            <w:tcW w:w="1499" w:type="dxa"/>
          </w:tcPr>
          <w:p w14:paraId="336C482D" w14:textId="0CA5CF12"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p>
        </w:tc>
        <w:tc>
          <w:tcPr>
            <w:tcW w:w="2456" w:type="dxa"/>
          </w:tcPr>
          <w:p w14:paraId="5C19A6DC" w14:textId="7109E165" w:rsidR="00950662" w:rsidRDefault="00950662" w:rsidP="00950662">
            <w:pPr>
              <w:cnfStyle w:val="000000000000" w:firstRow="0" w:lastRow="0" w:firstColumn="0" w:lastColumn="0" w:oddVBand="0" w:evenVBand="0" w:oddHBand="0" w:evenHBand="0" w:firstRowFirstColumn="0" w:firstRowLastColumn="0" w:lastRowFirstColumn="0" w:lastRowLastColumn="0"/>
              <w:rPr>
                <w:rFonts w:cstheme="minorHAnsi"/>
                <w:bCs/>
                <w:iCs/>
                <w:lang w:eastAsia="en-GB"/>
              </w:rPr>
            </w:pPr>
            <w:r w:rsidRPr="00F66B3B">
              <w:rPr>
                <w:rFonts w:ascii="Calibri" w:hAnsi="Calibri" w:cs="Calibri"/>
                <w:bCs/>
                <w:iCs/>
                <w:szCs w:val="18"/>
              </w:rPr>
              <w:t>Contribute to the standardi</w:t>
            </w:r>
            <w:r>
              <w:rPr>
                <w:rFonts w:ascii="Calibri" w:hAnsi="Calibri" w:cs="Calibri"/>
                <w:bCs/>
                <w:iCs/>
                <w:szCs w:val="18"/>
              </w:rPr>
              <w:t>z</w:t>
            </w:r>
            <w:r w:rsidRPr="00F66B3B">
              <w:rPr>
                <w:rFonts w:ascii="Calibri" w:hAnsi="Calibri" w:cs="Calibri"/>
                <w:bCs/>
                <w:iCs/>
                <w:szCs w:val="18"/>
              </w:rPr>
              <w:t>ation efforts of IHO with respect of the requirements of the domain experts and digitali</w:t>
            </w:r>
            <w:r>
              <w:rPr>
                <w:rFonts w:ascii="Calibri" w:hAnsi="Calibri" w:cs="Calibri"/>
                <w:bCs/>
                <w:iCs/>
                <w:szCs w:val="18"/>
              </w:rPr>
              <w:t>z</w:t>
            </w:r>
            <w:r w:rsidRPr="00F66B3B">
              <w:rPr>
                <w:rFonts w:ascii="Calibri" w:hAnsi="Calibri" w:cs="Calibri"/>
                <w:bCs/>
                <w:iCs/>
                <w:szCs w:val="18"/>
              </w:rPr>
              <w:t>es maritime transportation and waterways</w:t>
            </w:r>
          </w:p>
        </w:tc>
        <w:tc>
          <w:tcPr>
            <w:tcW w:w="3350" w:type="dxa"/>
          </w:tcPr>
          <w:p w14:paraId="5F232ED2" w14:textId="084A344C" w:rsidR="00950662" w:rsidRPr="00C30053" w:rsidRDefault="00950662" w:rsidP="00950662">
            <w:pPr>
              <w:cnfStyle w:val="000000000000" w:firstRow="0" w:lastRow="0" w:firstColumn="0" w:lastColumn="0" w:oddVBand="0" w:evenVBand="0" w:oddHBand="0" w:evenHBand="0" w:firstRowFirstColumn="0" w:firstRowLastColumn="0" w:lastRowFirstColumn="0" w:lastRowLastColumn="0"/>
              <w:rPr>
                <w:rFonts w:cstheme="minorHAnsi"/>
                <w:iCs/>
                <w:sz w:val="20"/>
              </w:rPr>
            </w:pPr>
            <w:r w:rsidRPr="00F66B3B">
              <w:rPr>
                <w:rFonts w:ascii="Calibri" w:hAnsi="Calibri" w:cs="Calibri"/>
                <w:color w:val="000000"/>
                <w:szCs w:val="18"/>
                <w:u w:color="000000"/>
              </w:rPr>
              <w:t>Support and contribute to international standardi</w:t>
            </w:r>
            <w:r>
              <w:rPr>
                <w:rFonts w:ascii="Calibri" w:hAnsi="Calibri" w:cs="Calibri"/>
                <w:color w:val="000000"/>
                <w:szCs w:val="18"/>
                <w:u w:color="000000"/>
              </w:rPr>
              <w:t>z</w:t>
            </w:r>
            <w:r w:rsidRPr="00F66B3B">
              <w:rPr>
                <w:rFonts w:ascii="Calibri" w:hAnsi="Calibri" w:cs="Calibri"/>
                <w:color w:val="000000"/>
                <w:szCs w:val="18"/>
                <w:u w:color="000000"/>
              </w:rPr>
              <w:t>ation efforts (</w:t>
            </w:r>
            <w:r w:rsidRPr="00F66B3B">
              <w:rPr>
                <w:rFonts w:ascii="Calibri" w:hAnsi="Calibri" w:cs="Calibri"/>
                <w:szCs w:val="18"/>
              </w:rPr>
              <w:t>IMO, IHO, WMO)</w:t>
            </w:r>
          </w:p>
        </w:tc>
        <w:tc>
          <w:tcPr>
            <w:tcW w:w="1909" w:type="dxa"/>
          </w:tcPr>
          <w:p w14:paraId="63C81384" w14:textId="77777777"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p>
        </w:tc>
        <w:tc>
          <w:tcPr>
            <w:tcW w:w="1352" w:type="dxa"/>
          </w:tcPr>
          <w:p w14:paraId="0DA19802" w14:textId="2BE04244"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r w:rsidRPr="00F66B3B">
              <w:rPr>
                <w:rFonts w:ascii="Calibri" w:hAnsi="Calibri" w:cs="Calibri"/>
                <w:szCs w:val="18"/>
                <w:lang w:eastAsia="en-GB"/>
              </w:rPr>
              <w:t>ENAV</w:t>
            </w:r>
          </w:p>
        </w:tc>
        <w:tc>
          <w:tcPr>
            <w:tcW w:w="1352" w:type="dxa"/>
          </w:tcPr>
          <w:p w14:paraId="0B512B2B" w14:textId="48D5FE08"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r>
              <w:rPr>
                <w:szCs w:val="18"/>
                <w:lang w:eastAsia="en-GB"/>
              </w:rPr>
              <w:t>ENAV-</w:t>
            </w:r>
            <w:r w:rsidRPr="00F66B3B">
              <w:rPr>
                <w:szCs w:val="18"/>
                <w:lang w:eastAsia="en-GB"/>
              </w:rPr>
              <w:t>4.1</w:t>
            </w:r>
          </w:p>
        </w:tc>
        <w:tc>
          <w:tcPr>
            <w:tcW w:w="1531" w:type="dxa"/>
          </w:tcPr>
          <w:p w14:paraId="43F1CB11" w14:textId="77777777"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p>
        </w:tc>
      </w:tr>
      <w:tr w:rsidR="002B2268" w14:paraId="7C33184D" w14:textId="77777777" w:rsidTr="004319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1" w:type="dxa"/>
          </w:tcPr>
          <w:p w14:paraId="6690E515" w14:textId="77777777" w:rsidR="00950662" w:rsidRDefault="00950662" w:rsidP="00950662">
            <w:pPr>
              <w:rPr>
                <w:lang w:eastAsia="en-GB"/>
              </w:rPr>
            </w:pPr>
          </w:p>
        </w:tc>
        <w:tc>
          <w:tcPr>
            <w:tcW w:w="1499" w:type="dxa"/>
          </w:tcPr>
          <w:p w14:paraId="5FB13D47" w14:textId="144BAADF"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p>
        </w:tc>
        <w:tc>
          <w:tcPr>
            <w:tcW w:w="2456" w:type="dxa"/>
          </w:tcPr>
          <w:p w14:paraId="2D88C727" w14:textId="0424CD1F" w:rsidR="00950662" w:rsidRDefault="00950662" w:rsidP="00950662">
            <w:pPr>
              <w:cnfStyle w:val="000000100000" w:firstRow="0" w:lastRow="0" w:firstColumn="0" w:lastColumn="0" w:oddVBand="0" w:evenVBand="0" w:oddHBand="1" w:evenHBand="0" w:firstRowFirstColumn="0" w:firstRowLastColumn="0" w:lastRowFirstColumn="0" w:lastRowLastColumn="0"/>
              <w:rPr>
                <w:rFonts w:cstheme="minorHAnsi"/>
                <w:bCs/>
                <w:iCs/>
                <w:lang w:eastAsia="en-GB"/>
              </w:rPr>
            </w:pPr>
            <w:r w:rsidRPr="00F66B3B">
              <w:rPr>
                <w:rFonts w:ascii="Calibri" w:hAnsi="Calibri" w:cs="Calibri"/>
                <w:bCs/>
                <w:iCs/>
                <w:szCs w:val="18"/>
              </w:rPr>
              <w:t>Support of the domain experts</w:t>
            </w:r>
          </w:p>
        </w:tc>
        <w:tc>
          <w:tcPr>
            <w:tcW w:w="3350" w:type="dxa"/>
          </w:tcPr>
          <w:p w14:paraId="734CEE65" w14:textId="12DDCC0C" w:rsidR="00950662" w:rsidRPr="00C30053" w:rsidRDefault="00950662" w:rsidP="00950662">
            <w:pPr>
              <w:cnfStyle w:val="000000100000" w:firstRow="0" w:lastRow="0" w:firstColumn="0" w:lastColumn="0" w:oddVBand="0" w:evenVBand="0" w:oddHBand="1" w:evenHBand="0" w:firstRowFirstColumn="0" w:firstRowLastColumn="0" w:lastRowFirstColumn="0" w:lastRowLastColumn="0"/>
              <w:rPr>
                <w:rFonts w:cstheme="minorHAnsi"/>
                <w:iCs/>
                <w:sz w:val="20"/>
              </w:rPr>
            </w:pPr>
            <w:r w:rsidRPr="00F66B3B">
              <w:rPr>
                <w:rFonts w:ascii="Calibri" w:hAnsi="Calibri" w:cs="Calibri"/>
                <w:color w:val="000000"/>
                <w:szCs w:val="18"/>
                <w:u w:color="000000"/>
              </w:rPr>
              <w:t>Recommendation, Guidelines and Standards of other committee of domain experts - Advice on digital technologies</w:t>
            </w:r>
          </w:p>
        </w:tc>
        <w:tc>
          <w:tcPr>
            <w:tcW w:w="1909" w:type="dxa"/>
          </w:tcPr>
          <w:p w14:paraId="6962809D" w14:textId="77777777"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p>
        </w:tc>
        <w:tc>
          <w:tcPr>
            <w:tcW w:w="1352" w:type="dxa"/>
          </w:tcPr>
          <w:p w14:paraId="02ED04D8" w14:textId="61E99B29"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sidRPr="00F66B3B">
              <w:rPr>
                <w:rFonts w:ascii="Calibri" w:hAnsi="Calibri" w:cs="Calibri"/>
                <w:szCs w:val="18"/>
                <w:lang w:eastAsia="en-GB"/>
              </w:rPr>
              <w:t>ENAV</w:t>
            </w:r>
          </w:p>
        </w:tc>
        <w:tc>
          <w:tcPr>
            <w:tcW w:w="1352" w:type="dxa"/>
          </w:tcPr>
          <w:p w14:paraId="59DF84F8" w14:textId="18D377FB"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r>
              <w:rPr>
                <w:szCs w:val="18"/>
                <w:lang w:eastAsia="en-GB"/>
              </w:rPr>
              <w:t>ENAV-</w:t>
            </w:r>
            <w:r w:rsidRPr="00F66B3B">
              <w:rPr>
                <w:szCs w:val="18"/>
                <w:lang w:eastAsia="en-GB"/>
              </w:rPr>
              <w:t>4.2</w:t>
            </w:r>
          </w:p>
        </w:tc>
        <w:tc>
          <w:tcPr>
            <w:tcW w:w="1531" w:type="dxa"/>
          </w:tcPr>
          <w:p w14:paraId="6EFD0844" w14:textId="77777777" w:rsidR="00950662" w:rsidRDefault="00950662" w:rsidP="00950662">
            <w:pPr>
              <w:cnfStyle w:val="000000100000" w:firstRow="0" w:lastRow="0" w:firstColumn="0" w:lastColumn="0" w:oddVBand="0" w:evenVBand="0" w:oddHBand="1" w:evenHBand="0" w:firstRowFirstColumn="0" w:firstRowLastColumn="0" w:lastRowFirstColumn="0" w:lastRowLastColumn="0"/>
              <w:rPr>
                <w:lang w:eastAsia="en-GB"/>
              </w:rPr>
            </w:pPr>
          </w:p>
        </w:tc>
      </w:tr>
      <w:tr w:rsidR="00641AE7" w14:paraId="5EB051BB" w14:textId="77777777" w:rsidTr="00431933">
        <w:tc>
          <w:tcPr>
            <w:cnfStyle w:val="001000000000" w:firstRow="0" w:lastRow="0" w:firstColumn="1" w:lastColumn="0" w:oddVBand="0" w:evenVBand="0" w:oddHBand="0" w:evenHBand="0" w:firstRowFirstColumn="0" w:firstRowLastColumn="0" w:lastRowFirstColumn="0" w:lastRowLastColumn="0"/>
            <w:tcW w:w="1111" w:type="dxa"/>
          </w:tcPr>
          <w:p w14:paraId="145AAB3C" w14:textId="77777777" w:rsidR="00950662" w:rsidRDefault="00950662" w:rsidP="00950662">
            <w:pPr>
              <w:rPr>
                <w:lang w:eastAsia="en-GB"/>
              </w:rPr>
            </w:pPr>
          </w:p>
        </w:tc>
        <w:tc>
          <w:tcPr>
            <w:tcW w:w="1499" w:type="dxa"/>
          </w:tcPr>
          <w:p w14:paraId="7567D55D" w14:textId="13DCD77F"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p>
        </w:tc>
        <w:tc>
          <w:tcPr>
            <w:tcW w:w="2456" w:type="dxa"/>
          </w:tcPr>
          <w:p w14:paraId="2B71564F" w14:textId="47D81016" w:rsidR="00950662" w:rsidRDefault="00950662" w:rsidP="00950662">
            <w:pPr>
              <w:cnfStyle w:val="000000000000" w:firstRow="0" w:lastRow="0" w:firstColumn="0" w:lastColumn="0" w:oddVBand="0" w:evenVBand="0" w:oddHBand="0" w:evenHBand="0" w:firstRowFirstColumn="0" w:firstRowLastColumn="0" w:lastRowFirstColumn="0" w:lastRowLastColumn="0"/>
              <w:rPr>
                <w:rFonts w:cstheme="minorHAnsi"/>
                <w:bCs/>
                <w:iCs/>
                <w:lang w:eastAsia="en-GB"/>
              </w:rPr>
            </w:pPr>
            <w:r w:rsidRPr="00F66B3B">
              <w:rPr>
                <w:rFonts w:ascii="Calibri" w:hAnsi="Calibri" w:cs="Calibri"/>
                <w:bCs/>
                <w:iCs/>
                <w:szCs w:val="18"/>
              </w:rPr>
              <w:t>Update Recommendation and Standards</w:t>
            </w:r>
          </w:p>
        </w:tc>
        <w:tc>
          <w:tcPr>
            <w:tcW w:w="3350" w:type="dxa"/>
          </w:tcPr>
          <w:p w14:paraId="3608E28D" w14:textId="46EE07F7" w:rsidR="00950662" w:rsidRPr="00C30053" w:rsidRDefault="00950662" w:rsidP="00950662">
            <w:pPr>
              <w:cnfStyle w:val="000000000000" w:firstRow="0" w:lastRow="0" w:firstColumn="0" w:lastColumn="0" w:oddVBand="0" w:evenVBand="0" w:oddHBand="0" w:evenHBand="0" w:firstRowFirstColumn="0" w:firstRowLastColumn="0" w:lastRowFirstColumn="0" w:lastRowLastColumn="0"/>
              <w:rPr>
                <w:rFonts w:cstheme="minorHAnsi"/>
                <w:iCs/>
                <w:sz w:val="20"/>
              </w:rPr>
            </w:pPr>
            <w:r w:rsidRPr="00F66B3B">
              <w:rPr>
                <w:rFonts w:ascii="Calibri" w:hAnsi="Calibri" w:cs="Calibri"/>
                <w:color w:val="000000"/>
                <w:szCs w:val="18"/>
                <w:u w:color="000000"/>
              </w:rPr>
              <w:t>Ongoing Review and Update of existing Recommendation and Standards</w:t>
            </w:r>
          </w:p>
        </w:tc>
        <w:tc>
          <w:tcPr>
            <w:tcW w:w="1909" w:type="dxa"/>
          </w:tcPr>
          <w:p w14:paraId="0DE80A80" w14:textId="34B45EC1"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r w:rsidRPr="00F66B3B">
              <w:rPr>
                <w:rFonts w:ascii="Calibri" w:hAnsi="Calibri" w:cs="Calibri"/>
                <w:szCs w:val="18"/>
                <w:lang w:eastAsia="en-GB"/>
              </w:rPr>
              <w:t>G1143, G1128, G1157, G1117, R1019, G1161 and others</w:t>
            </w:r>
          </w:p>
        </w:tc>
        <w:tc>
          <w:tcPr>
            <w:tcW w:w="1352" w:type="dxa"/>
          </w:tcPr>
          <w:p w14:paraId="19E78AB9" w14:textId="06A3EBA8"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r w:rsidRPr="00F66B3B">
              <w:rPr>
                <w:rFonts w:ascii="Calibri" w:hAnsi="Calibri" w:cs="Calibri"/>
                <w:szCs w:val="18"/>
                <w:lang w:eastAsia="en-GB"/>
              </w:rPr>
              <w:t>ENAV</w:t>
            </w:r>
          </w:p>
        </w:tc>
        <w:tc>
          <w:tcPr>
            <w:tcW w:w="1352" w:type="dxa"/>
          </w:tcPr>
          <w:p w14:paraId="62C193DA" w14:textId="04A25FE1"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r>
              <w:rPr>
                <w:szCs w:val="18"/>
                <w:lang w:eastAsia="en-GB"/>
              </w:rPr>
              <w:t>ENAV-</w:t>
            </w:r>
            <w:r w:rsidRPr="00F66B3B">
              <w:rPr>
                <w:szCs w:val="18"/>
                <w:lang w:eastAsia="en-GB"/>
              </w:rPr>
              <w:t>5.1</w:t>
            </w:r>
          </w:p>
        </w:tc>
        <w:tc>
          <w:tcPr>
            <w:tcW w:w="1531" w:type="dxa"/>
          </w:tcPr>
          <w:p w14:paraId="3751F853" w14:textId="77777777" w:rsidR="00950662" w:rsidRDefault="00950662" w:rsidP="00950662">
            <w:pPr>
              <w:cnfStyle w:val="000000000000" w:firstRow="0" w:lastRow="0" w:firstColumn="0" w:lastColumn="0" w:oddVBand="0" w:evenVBand="0" w:oddHBand="0" w:evenHBand="0" w:firstRowFirstColumn="0" w:firstRowLastColumn="0" w:lastRowFirstColumn="0" w:lastRowLastColumn="0"/>
              <w:rPr>
                <w:lang w:eastAsia="en-GB"/>
              </w:rPr>
            </w:pPr>
          </w:p>
        </w:tc>
      </w:tr>
      <w:tr w:rsidR="00D15D03" w14:paraId="55984623" w14:textId="77777777" w:rsidTr="004319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1" w:type="dxa"/>
          </w:tcPr>
          <w:p w14:paraId="7DADE73F" w14:textId="77777777" w:rsidR="00D15D03" w:rsidRDefault="00D15D03" w:rsidP="00950662">
            <w:pPr>
              <w:rPr>
                <w:lang w:eastAsia="en-GB"/>
              </w:rPr>
            </w:pPr>
          </w:p>
        </w:tc>
        <w:tc>
          <w:tcPr>
            <w:tcW w:w="1499" w:type="dxa"/>
          </w:tcPr>
          <w:p w14:paraId="138D575F" w14:textId="62C41450" w:rsidR="00D15D03" w:rsidRDefault="00AD7C1E" w:rsidP="00950662">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 xml:space="preserve">7.2 </w:t>
            </w:r>
            <w:r w:rsidRPr="00AD7C1E">
              <w:rPr>
                <w:lang w:eastAsia="en-GB"/>
              </w:rPr>
              <w:t>Data models and data encoding (IVEF, S-100, S-200, ASM)</w:t>
            </w:r>
          </w:p>
        </w:tc>
        <w:tc>
          <w:tcPr>
            <w:tcW w:w="2456" w:type="dxa"/>
          </w:tcPr>
          <w:p w14:paraId="305D982D" w14:textId="1B10B843" w:rsidR="00D15D03" w:rsidRPr="00F66B3B" w:rsidRDefault="00D76E79" w:rsidP="00950662">
            <w:pPr>
              <w:cnfStyle w:val="000000100000" w:firstRow="0" w:lastRow="0" w:firstColumn="0" w:lastColumn="0" w:oddVBand="0" w:evenVBand="0" w:oddHBand="1" w:evenHBand="0" w:firstRowFirstColumn="0" w:firstRowLastColumn="0" w:lastRowFirstColumn="0" w:lastRowLastColumn="0"/>
              <w:rPr>
                <w:rFonts w:ascii="Calibri" w:hAnsi="Calibri" w:cs="Calibri"/>
                <w:bCs/>
                <w:iCs/>
                <w:szCs w:val="18"/>
              </w:rPr>
            </w:pPr>
            <w:r w:rsidRPr="00D76E79">
              <w:rPr>
                <w:rFonts w:ascii="Calibri" w:hAnsi="Calibri" w:cs="Calibri"/>
                <w:bCs/>
                <w:iCs/>
                <w:szCs w:val="18"/>
              </w:rPr>
              <w:t>Develop guidance on Maritime Services including the production of an 'e-Navigation Operational Service Description'</w:t>
            </w:r>
          </w:p>
        </w:tc>
        <w:tc>
          <w:tcPr>
            <w:tcW w:w="3350" w:type="dxa"/>
          </w:tcPr>
          <w:p w14:paraId="11A3C6D3" w14:textId="5B26CED2" w:rsidR="00D15D03" w:rsidRPr="00F66B3B" w:rsidRDefault="00D76E79" w:rsidP="00950662">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Cs w:val="18"/>
                <w:u w:color="000000"/>
              </w:rPr>
            </w:pPr>
            <w:r w:rsidRPr="00D76E79">
              <w:rPr>
                <w:rFonts w:ascii="Calibri" w:hAnsi="Calibri" w:cs="Calibri"/>
                <w:color w:val="000000"/>
                <w:szCs w:val="18"/>
                <w:u w:color="000000"/>
              </w:rPr>
              <w:t>New Guideline on implementation of Maritime Services under IALA’s Remit to include development of MS17 &amp; MS19 (provide Clarification of Digital Representations of Physical Service)</w:t>
            </w:r>
          </w:p>
        </w:tc>
        <w:tc>
          <w:tcPr>
            <w:tcW w:w="1909" w:type="dxa"/>
          </w:tcPr>
          <w:p w14:paraId="530F4346" w14:textId="03400239" w:rsidR="00D15D03" w:rsidRPr="00F66B3B" w:rsidRDefault="00305185" w:rsidP="00950662">
            <w:pPr>
              <w:cnfStyle w:val="000000100000" w:firstRow="0" w:lastRow="0" w:firstColumn="0" w:lastColumn="0" w:oddVBand="0" w:evenVBand="0" w:oddHBand="1" w:evenHBand="0" w:firstRowFirstColumn="0" w:firstRowLastColumn="0" w:lastRowFirstColumn="0" w:lastRowLastColumn="0"/>
              <w:rPr>
                <w:rFonts w:ascii="Calibri" w:hAnsi="Calibri" w:cs="Calibri"/>
                <w:szCs w:val="18"/>
                <w:lang w:eastAsia="en-GB"/>
              </w:rPr>
            </w:pPr>
            <w:r>
              <w:rPr>
                <w:rFonts w:ascii="Calibri" w:hAnsi="Calibri" w:cs="Calibri"/>
                <w:szCs w:val="18"/>
                <w:lang w:eastAsia="en-GB"/>
              </w:rPr>
              <w:t>Guideline</w:t>
            </w:r>
          </w:p>
        </w:tc>
        <w:tc>
          <w:tcPr>
            <w:tcW w:w="1352" w:type="dxa"/>
          </w:tcPr>
          <w:p w14:paraId="0B94BE3B" w14:textId="773688E9" w:rsidR="00D15D03" w:rsidRPr="00F66B3B" w:rsidRDefault="00D76E79" w:rsidP="00950662">
            <w:pPr>
              <w:cnfStyle w:val="000000100000" w:firstRow="0" w:lastRow="0" w:firstColumn="0" w:lastColumn="0" w:oddVBand="0" w:evenVBand="0" w:oddHBand="1" w:evenHBand="0" w:firstRowFirstColumn="0" w:firstRowLastColumn="0" w:lastRowFirstColumn="0" w:lastRowLastColumn="0"/>
              <w:rPr>
                <w:rFonts w:ascii="Calibri" w:hAnsi="Calibri" w:cs="Calibri"/>
                <w:szCs w:val="18"/>
                <w:lang w:eastAsia="en-GB"/>
              </w:rPr>
            </w:pPr>
            <w:r>
              <w:rPr>
                <w:rFonts w:ascii="Calibri" w:hAnsi="Calibri" w:cs="Calibri"/>
                <w:szCs w:val="18"/>
                <w:lang w:eastAsia="en-GB"/>
              </w:rPr>
              <w:t>ARM</w:t>
            </w:r>
          </w:p>
        </w:tc>
        <w:tc>
          <w:tcPr>
            <w:tcW w:w="1352" w:type="dxa"/>
          </w:tcPr>
          <w:p w14:paraId="6452A331" w14:textId="65F589CB" w:rsidR="00D15D03" w:rsidRDefault="00D76E79" w:rsidP="00950662">
            <w:pPr>
              <w:cnfStyle w:val="000000100000" w:firstRow="0" w:lastRow="0" w:firstColumn="0" w:lastColumn="0" w:oddVBand="0" w:evenVBand="0" w:oddHBand="1" w:evenHBand="0" w:firstRowFirstColumn="0" w:firstRowLastColumn="0" w:lastRowFirstColumn="0" w:lastRowLastColumn="0"/>
              <w:rPr>
                <w:szCs w:val="18"/>
                <w:lang w:eastAsia="en-GB"/>
              </w:rPr>
            </w:pPr>
            <w:r>
              <w:rPr>
                <w:szCs w:val="18"/>
                <w:lang w:eastAsia="en-GB"/>
              </w:rPr>
              <w:t>ARM-5.1.1</w:t>
            </w:r>
          </w:p>
        </w:tc>
        <w:tc>
          <w:tcPr>
            <w:tcW w:w="1531" w:type="dxa"/>
          </w:tcPr>
          <w:p w14:paraId="514B6CC3" w14:textId="77777777" w:rsidR="00D15D03" w:rsidRDefault="00D15D03" w:rsidP="00950662">
            <w:pPr>
              <w:cnfStyle w:val="000000100000" w:firstRow="0" w:lastRow="0" w:firstColumn="0" w:lastColumn="0" w:oddVBand="0" w:evenVBand="0" w:oddHBand="1" w:evenHBand="0" w:firstRowFirstColumn="0" w:firstRowLastColumn="0" w:lastRowFirstColumn="0" w:lastRowLastColumn="0"/>
              <w:rPr>
                <w:lang w:eastAsia="en-GB"/>
              </w:rPr>
            </w:pPr>
          </w:p>
        </w:tc>
      </w:tr>
      <w:tr w:rsidR="002570AB" w14:paraId="2176A299" w14:textId="77777777" w:rsidTr="00431933">
        <w:tc>
          <w:tcPr>
            <w:cnfStyle w:val="001000000000" w:firstRow="0" w:lastRow="0" w:firstColumn="1" w:lastColumn="0" w:oddVBand="0" w:evenVBand="0" w:oddHBand="0" w:evenHBand="0" w:firstRowFirstColumn="0" w:firstRowLastColumn="0" w:lastRowFirstColumn="0" w:lastRowLastColumn="0"/>
            <w:tcW w:w="1111" w:type="dxa"/>
          </w:tcPr>
          <w:p w14:paraId="2FD6EAE3" w14:textId="77777777" w:rsidR="002570AB" w:rsidRDefault="002570AB" w:rsidP="00950662">
            <w:pPr>
              <w:rPr>
                <w:lang w:eastAsia="en-GB"/>
              </w:rPr>
            </w:pPr>
          </w:p>
        </w:tc>
        <w:tc>
          <w:tcPr>
            <w:tcW w:w="1499" w:type="dxa"/>
          </w:tcPr>
          <w:p w14:paraId="62FDDE6E" w14:textId="77777777" w:rsidR="002570AB" w:rsidRDefault="002570AB" w:rsidP="00950662">
            <w:pPr>
              <w:cnfStyle w:val="000000000000" w:firstRow="0" w:lastRow="0" w:firstColumn="0" w:lastColumn="0" w:oddVBand="0" w:evenVBand="0" w:oddHBand="0" w:evenHBand="0" w:firstRowFirstColumn="0" w:firstRowLastColumn="0" w:lastRowFirstColumn="0" w:lastRowLastColumn="0"/>
              <w:rPr>
                <w:lang w:eastAsia="en-GB"/>
              </w:rPr>
            </w:pPr>
          </w:p>
        </w:tc>
        <w:tc>
          <w:tcPr>
            <w:tcW w:w="2456" w:type="dxa"/>
          </w:tcPr>
          <w:p w14:paraId="404B053E" w14:textId="159B7B0C" w:rsidR="002570AB" w:rsidRPr="00D76E79" w:rsidRDefault="002570AB" w:rsidP="00950662">
            <w:pPr>
              <w:cnfStyle w:val="000000000000" w:firstRow="0" w:lastRow="0" w:firstColumn="0" w:lastColumn="0" w:oddVBand="0" w:evenVBand="0" w:oddHBand="0" w:evenHBand="0" w:firstRowFirstColumn="0" w:firstRowLastColumn="0" w:lastRowFirstColumn="0" w:lastRowLastColumn="0"/>
              <w:rPr>
                <w:rFonts w:ascii="Calibri" w:hAnsi="Calibri" w:cs="Calibri"/>
                <w:bCs/>
                <w:iCs/>
                <w:szCs w:val="18"/>
              </w:rPr>
            </w:pPr>
            <w:r w:rsidRPr="002570AB">
              <w:rPr>
                <w:rFonts w:ascii="Calibri" w:hAnsi="Calibri" w:cs="Calibri"/>
                <w:bCs/>
                <w:iCs/>
                <w:szCs w:val="18"/>
              </w:rPr>
              <w:t xml:space="preserve">New Guideline on Operational considerations for S-200 (S-201 </w:t>
            </w:r>
            <w:proofErr w:type="spellStart"/>
            <w:r w:rsidRPr="002570AB">
              <w:rPr>
                <w:rFonts w:ascii="Calibri" w:hAnsi="Calibri" w:cs="Calibri"/>
                <w:bCs/>
                <w:iCs/>
                <w:szCs w:val="18"/>
              </w:rPr>
              <w:t>AtoN</w:t>
            </w:r>
            <w:proofErr w:type="spellEnd"/>
            <w:r w:rsidRPr="002570AB">
              <w:rPr>
                <w:rFonts w:ascii="Calibri" w:hAnsi="Calibri" w:cs="Calibri"/>
                <w:bCs/>
                <w:iCs/>
                <w:szCs w:val="18"/>
              </w:rPr>
              <w:t xml:space="preserve"> information and S-230 Application Specific Messages)</w:t>
            </w:r>
          </w:p>
        </w:tc>
        <w:tc>
          <w:tcPr>
            <w:tcW w:w="3350" w:type="dxa"/>
          </w:tcPr>
          <w:p w14:paraId="1914E8DA" w14:textId="3F77359B" w:rsidR="002570AB" w:rsidRPr="00D76E79" w:rsidRDefault="00305185" w:rsidP="00950662">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Cs w:val="18"/>
                <w:u w:color="000000"/>
              </w:rPr>
            </w:pPr>
            <w:r w:rsidRPr="00305185">
              <w:rPr>
                <w:rFonts w:ascii="Calibri" w:hAnsi="Calibri" w:cs="Calibri"/>
                <w:color w:val="000000"/>
                <w:szCs w:val="18"/>
                <w:u w:color="000000"/>
              </w:rPr>
              <w:t>Guideline on Operational considerations for S-200</w:t>
            </w:r>
          </w:p>
        </w:tc>
        <w:tc>
          <w:tcPr>
            <w:tcW w:w="1909" w:type="dxa"/>
          </w:tcPr>
          <w:p w14:paraId="5235B80E" w14:textId="623DA745" w:rsidR="002570AB" w:rsidRPr="00F66B3B" w:rsidRDefault="00305185" w:rsidP="00950662">
            <w:pPr>
              <w:cnfStyle w:val="000000000000" w:firstRow="0" w:lastRow="0" w:firstColumn="0" w:lastColumn="0" w:oddVBand="0" w:evenVBand="0" w:oddHBand="0" w:evenHBand="0" w:firstRowFirstColumn="0" w:firstRowLastColumn="0" w:lastRowFirstColumn="0" w:lastRowLastColumn="0"/>
              <w:rPr>
                <w:rFonts w:ascii="Calibri" w:hAnsi="Calibri" w:cs="Calibri"/>
                <w:szCs w:val="18"/>
                <w:lang w:eastAsia="en-GB"/>
              </w:rPr>
            </w:pPr>
            <w:r>
              <w:rPr>
                <w:rFonts w:ascii="Calibri" w:hAnsi="Calibri" w:cs="Calibri"/>
                <w:szCs w:val="18"/>
                <w:lang w:eastAsia="en-GB"/>
              </w:rPr>
              <w:t>Guideline</w:t>
            </w:r>
          </w:p>
        </w:tc>
        <w:tc>
          <w:tcPr>
            <w:tcW w:w="1352" w:type="dxa"/>
          </w:tcPr>
          <w:p w14:paraId="71E2C826" w14:textId="6E48EE04" w:rsidR="002570AB" w:rsidRDefault="00305185" w:rsidP="00950662">
            <w:pPr>
              <w:cnfStyle w:val="000000000000" w:firstRow="0" w:lastRow="0" w:firstColumn="0" w:lastColumn="0" w:oddVBand="0" w:evenVBand="0" w:oddHBand="0" w:evenHBand="0" w:firstRowFirstColumn="0" w:firstRowLastColumn="0" w:lastRowFirstColumn="0" w:lastRowLastColumn="0"/>
              <w:rPr>
                <w:rFonts w:ascii="Calibri" w:hAnsi="Calibri" w:cs="Calibri"/>
                <w:szCs w:val="18"/>
                <w:lang w:eastAsia="en-GB"/>
              </w:rPr>
            </w:pPr>
            <w:r>
              <w:rPr>
                <w:rFonts w:ascii="Calibri" w:hAnsi="Calibri" w:cs="Calibri"/>
                <w:szCs w:val="18"/>
                <w:lang w:eastAsia="en-GB"/>
              </w:rPr>
              <w:t>ARM</w:t>
            </w:r>
          </w:p>
        </w:tc>
        <w:tc>
          <w:tcPr>
            <w:tcW w:w="1352" w:type="dxa"/>
          </w:tcPr>
          <w:p w14:paraId="24255C8E" w14:textId="30776A4F" w:rsidR="002570AB" w:rsidRDefault="00305185" w:rsidP="00950662">
            <w:pPr>
              <w:cnfStyle w:val="000000000000" w:firstRow="0" w:lastRow="0" w:firstColumn="0" w:lastColumn="0" w:oddVBand="0" w:evenVBand="0" w:oddHBand="0" w:evenHBand="0" w:firstRowFirstColumn="0" w:firstRowLastColumn="0" w:lastRowFirstColumn="0" w:lastRowLastColumn="0"/>
              <w:rPr>
                <w:szCs w:val="18"/>
                <w:lang w:eastAsia="en-GB"/>
              </w:rPr>
            </w:pPr>
            <w:r>
              <w:rPr>
                <w:szCs w:val="18"/>
                <w:lang w:eastAsia="en-GB"/>
              </w:rPr>
              <w:t>ARM-5.1.2</w:t>
            </w:r>
          </w:p>
        </w:tc>
        <w:tc>
          <w:tcPr>
            <w:tcW w:w="1531" w:type="dxa"/>
          </w:tcPr>
          <w:p w14:paraId="485C8C13" w14:textId="77777777" w:rsidR="002570AB" w:rsidRDefault="002570AB" w:rsidP="00950662">
            <w:pPr>
              <w:cnfStyle w:val="000000000000" w:firstRow="0" w:lastRow="0" w:firstColumn="0" w:lastColumn="0" w:oddVBand="0" w:evenVBand="0" w:oddHBand="0" w:evenHBand="0" w:firstRowFirstColumn="0" w:firstRowLastColumn="0" w:lastRowFirstColumn="0" w:lastRowLastColumn="0"/>
              <w:rPr>
                <w:lang w:eastAsia="en-GB"/>
              </w:rPr>
            </w:pPr>
          </w:p>
        </w:tc>
      </w:tr>
      <w:tr w:rsidR="00305185" w14:paraId="10E55B96" w14:textId="77777777" w:rsidTr="004319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1" w:type="dxa"/>
          </w:tcPr>
          <w:p w14:paraId="4A759766" w14:textId="77777777" w:rsidR="00305185" w:rsidRDefault="00305185" w:rsidP="00950662">
            <w:pPr>
              <w:rPr>
                <w:lang w:eastAsia="en-GB"/>
              </w:rPr>
            </w:pPr>
          </w:p>
        </w:tc>
        <w:tc>
          <w:tcPr>
            <w:tcW w:w="1499" w:type="dxa"/>
          </w:tcPr>
          <w:p w14:paraId="1C3E0F0E" w14:textId="77777777" w:rsidR="00305185" w:rsidRDefault="00305185" w:rsidP="00950662">
            <w:pPr>
              <w:cnfStyle w:val="000000100000" w:firstRow="0" w:lastRow="0" w:firstColumn="0" w:lastColumn="0" w:oddVBand="0" w:evenVBand="0" w:oddHBand="1" w:evenHBand="0" w:firstRowFirstColumn="0" w:firstRowLastColumn="0" w:lastRowFirstColumn="0" w:lastRowLastColumn="0"/>
              <w:rPr>
                <w:lang w:eastAsia="en-GB"/>
              </w:rPr>
            </w:pPr>
          </w:p>
        </w:tc>
        <w:tc>
          <w:tcPr>
            <w:tcW w:w="2456" w:type="dxa"/>
          </w:tcPr>
          <w:p w14:paraId="13D44E40" w14:textId="1D146A60" w:rsidR="00305185" w:rsidRPr="002570AB" w:rsidRDefault="00104A4F" w:rsidP="00950662">
            <w:pPr>
              <w:cnfStyle w:val="000000100000" w:firstRow="0" w:lastRow="0" w:firstColumn="0" w:lastColumn="0" w:oddVBand="0" w:evenVBand="0" w:oddHBand="1" w:evenHBand="0" w:firstRowFirstColumn="0" w:firstRowLastColumn="0" w:lastRowFirstColumn="0" w:lastRowLastColumn="0"/>
              <w:rPr>
                <w:rFonts w:ascii="Calibri" w:hAnsi="Calibri" w:cs="Calibri"/>
                <w:bCs/>
                <w:iCs/>
                <w:szCs w:val="18"/>
              </w:rPr>
            </w:pPr>
            <w:r w:rsidRPr="00104A4F">
              <w:rPr>
                <w:rFonts w:ascii="Calibri" w:hAnsi="Calibri" w:cs="Calibri"/>
                <w:bCs/>
                <w:iCs/>
                <w:szCs w:val="18"/>
              </w:rPr>
              <w:t>Continue to Develop Product Specification S-201. Continue development on S-201, specifically on Maintenance, data validation, and harmonization with S-125, S-124, and S-101</w:t>
            </w:r>
          </w:p>
        </w:tc>
        <w:tc>
          <w:tcPr>
            <w:tcW w:w="3350" w:type="dxa"/>
          </w:tcPr>
          <w:p w14:paraId="52CAAFA3" w14:textId="1CE0A652" w:rsidR="00305185" w:rsidRPr="00305185" w:rsidRDefault="00ED44A7" w:rsidP="00950662">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Cs w:val="18"/>
                <w:u w:color="000000"/>
              </w:rPr>
            </w:pPr>
            <w:r w:rsidRPr="00ED44A7">
              <w:rPr>
                <w:rFonts w:ascii="Calibri" w:hAnsi="Calibri" w:cs="Calibri"/>
                <w:color w:val="000000"/>
                <w:szCs w:val="18"/>
                <w:u w:color="000000"/>
              </w:rPr>
              <w:t>Review and revise S-201 as needed, publishing edition 2.0 and continuing development throughout the work plan</w:t>
            </w:r>
          </w:p>
        </w:tc>
        <w:tc>
          <w:tcPr>
            <w:tcW w:w="1909" w:type="dxa"/>
          </w:tcPr>
          <w:p w14:paraId="44C0D782" w14:textId="6A45582F" w:rsidR="00305185" w:rsidRDefault="00ED44A7" w:rsidP="00950662">
            <w:pPr>
              <w:cnfStyle w:val="000000100000" w:firstRow="0" w:lastRow="0" w:firstColumn="0" w:lastColumn="0" w:oddVBand="0" w:evenVBand="0" w:oddHBand="1" w:evenHBand="0" w:firstRowFirstColumn="0" w:firstRowLastColumn="0" w:lastRowFirstColumn="0" w:lastRowLastColumn="0"/>
              <w:rPr>
                <w:rFonts w:ascii="Calibri" w:hAnsi="Calibri" w:cs="Calibri"/>
                <w:szCs w:val="18"/>
                <w:lang w:eastAsia="en-GB"/>
              </w:rPr>
            </w:pPr>
            <w:r>
              <w:rPr>
                <w:rFonts w:ascii="Calibri" w:hAnsi="Calibri" w:cs="Calibri"/>
                <w:szCs w:val="18"/>
                <w:lang w:eastAsia="en-GB"/>
              </w:rPr>
              <w:t>Product specification</w:t>
            </w:r>
          </w:p>
        </w:tc>
        <w:tc>
          <w:tcPr>
            <w:tcW w:w="1352" w:type="dxa"/>
          </w:tcPr>
          <w:p w14:paraId="35186128" w14:textId="1778D070" w:rsidR="00305185" w:rsidRDefault="00ED44A7" w:rsidP="00950662">
            <w:pPr>
              <w:cnfStyle w:val="000000100000" w:firstRow="0" w:lastRow="0" w:firstColumn="0" w:lastColumn="0" w:oddVBand="0" w:evenVBand="0" w:oddHBand="1" w:evenHBand="0" w:firstRowFirstColumn="0" w:firstRowLastColumn="0" w:lastRowFirstColumn="0" w:lastRowLastColumn="0"/>
              <w:rPr>
                <w:rFonts w:ascii="Calibri" w:hAnsi="Calibri" w:cs="Calibri"/>
                <w:szCs w:val="18"/>
                <w:lang w:eastAsia="en-GB"/>
              </w:rPr>
            </w:pPr>
            <w:r>
              <w:rPr>
                <w:rFonts w:ascii="Calibri" w:hAnsi="Calibri" w:cs="Calibri"/>
                <w:szCs w:val="18"/>
                <w:lang w:eastAsia="en-GB"/>
              </w:rPr>
              <w:t>ARM</w:t>
            </w:r>
          </w:p>
        </w:tc>
        <w:tc>
          <w:tcPr>
            <w:tcW w:w="1352" w:type="dxa"/>
          </w:tcPr>
          <w:p w14:paraId="03540796" w14:textId="1200D307" w:rsidR="00305185" w:rsidRDefault="00ED44A7" w:rsidP="00950662">
            <w:pPr>
              <w:cnfStyle w:val="000000100000" w:firstRow="0" w:lastRow="0" w:firstColumn="0" w:lastColumn="0" w:oddVBand="0" w:evenVBand="0" w:oddHBand="1" w:evenHBand="0" w:firstRowFirstColumn="0" w:firstRowLastColumn="0" w:lastRowFirstColumn="0" w:lastRowLastColumn="0"/>
              <w:rPr>
                <w:szCs w:val="18"/>
                <w:lang w:eastAsia="en-GB"/>
              </w:rPr>
            </w:pPr>
            <w:r>
              <w:rPr>
                <w:szCs w:val="18"/>
                <w:lang w:eastAsia="en-GB"/>
              </w:rPr>
              <w:t>ARM-5.1.3</w:t>
            </w:r>
          </w:p>
        </w:tc>
        <w:tc>
          <w:tcPr>
            <w:tcW w:w="1531" w:type="dxa"/>
          </w:tcPr>
          <w:p w14:paraId="49B3C6FB" w14:textId="77777777" w:rsidR="00305185" w:rsidRDefault="00305185" w:rsidP="00950662">
            <w:pPr>
              <w:cnfStyle w:val="000000100000" w:firstRow="0" w:lastRow="0" w:firstColumn="0" w:lastColumn="0" w:oddVBand="0" w:evenVBand="0" w:oddHBand="1" w:evenHBand="0" w:firstRowFirstColumn="0" w:firstRowLastColumn="0" w:lastRowFirstColumn="0" w:lastRowLastColumn="0"/>
              <w:rPr>
                <w:lang w:eastAsia="en-GB"/>
              </w:rPr>
            </w:pPr>
          </w:p>
        </w:tc>
      </w:tr>
      <w:tr w:rsidR="00CA4D17" w14:paraId="2B84D5B2" w14:textId="77777777" w:rsidTr="00431933">
        <w:tc>
          <w:tcPr>
            <w:cnfStyle w:val="001000000000" w:firstRow="0" w:lastRow="0" w:firstColumn="1" w:lastColumn="0" w:oddVBand="0" w:evenVBand="0" w:oddHBand="0" w:evenHBand="0" w:firstRowFirstColumn="0" w:firstRowLastColumn="0" w:lastRowFirstColumn="0" w:lastRowLastColumn="0"/>
            <w:tcW w:w="1111" w:type="dxa"/>
          </w:tcPr>
          <w:p w14:paraId="1B946391" w14:textId="77777777" w:rsidR="00CA4D17" w:rsidRDefault="00CA4D17" w:rsidP="00950662">
            <w:pPr>
              <w:rPr>
                <w:lang w:eastAsia="en-GB"/>
              </w:rPr>
            </w:pPr>
          </w:p>
        </w:tc>
        <w:tc>
          <w:tcPr>
            <w:tcW w:w="1499" w:type="dxa"/>
          </w:tcPr>
          <w:p w14:paraId="26BC8440" w14:textId="77777777" w:rsidR="00CA4D17" w:rsidRDefault="00CA4D17" w:rsidP="00950662">
            <w:pPr>
              <w:cnfStyle w:val="000000000000" w:firstRow="0" w:lastRow="0" w:firstColumn="0" w:lastColumn="0" w:oddVBand="0" w:evenVBand="0" w:oddHBand="0" w:evenHBand="0" w:firstRowFirstColumn="0" w:firstRowLastColumn="0" w:lastRowFirstColumn="0" w:lastRowLastColumn="0"/>
              <w:rPr>
                <w:lang w:eastAsia="en-GB"/>
              </w:rPr>
            </w:pPr>
          </w:p>
        </w:tc>
        <w:tc>
          <w:tcPr>
            <w:tcW w:w="2456" w:type="dxa"/>
          </w:tcPr>
          <w:p w14:paraId="292A452C" w14:textId="10521662" w:rsidR="00CA4D17" w:rsidRPr="00104A4F" w:rsidRDefault="00CA4D17" w:rsidP="00950662">
            <w:pPr>
              <w:cnfStyle w:val="000000000000" w:firstRow="0" w:lastRow="0" w:firstColumn="0" w:lastColumn="0" w:oddVBand="0" w:evenVBand="0" w:oddHBand="0" w:evenHBand="0" w:firstRowFirstColumn="0" w:firstRowLastColumn="0" w:lastRowFirstColumn="0" w:lastRowLastColumn="0"/>
              <w:rPr>
                <w:rFonts w:ascii="Calibri" w:hAnsi="Calibri" w:cs="Calibri"/>
                <w:bCs/>
                <w:iCs/>
                <w:szCs w:val="18"/>
              </w:rPr>
            </w:pPr>
            <w:r w:rsidRPr="00CA4D17">
              <w:rPr>
                <w:rFonts w:ascii="Calibri" w:hAnsi="Calibri" w:cs="Calibri"/>
                <w:bCs/>
                <w:iCs/>
                <w:szCs w:val="18"/>
              </w:rPr>
              <w:t>In coordination with IHO develop a formal procedure on S-97 updates including how they are triggered and communicated.</w:t>
            </w:r>
          </w:p>
        </w:tc>
        <w:tc>
          <w:tcPr>
            <w:tcW w:w="3350" w:type="dxa"/>
          </w:tcPr>
          <w:p w14:paraId="55AC6C1E" w14:textId="3851CB71" w:rsidR="00CA4D17" w:rsidRPr="00ED44A7" w:rsidRDefault="002D7260" w:rsidP="00950662">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Cs w:val="18"/>
                <w:u w:color="000000"/>
              </w:rPr>
            </w:pPr>
            <w:r w:rsidRPr="002D7260">
              <w:rPr>
                <w:rFonts w:ascii="Calibri" w:hAnsi="Calibri" w:cs="Calibri"/>
                <w:color w:val="000000"/>
                <w:szCs w:val="18"/>
                <w:u w:color="000000"/>
              </w:rPr>
              <w:t>Ref. IALA/IHO Workshop</w:t>
            </w:r>
          </w:p>
        </w:tc>
        <w:tc>
          <w:tcPr>
            <w:tcW w:w="1909" w:type="dxa"/>
          </w:tcPr>
          <w:p w14:paraId="52BCB182" w14:textId="77777777" w:rsidR="00CA4D17" w:rsidRDefault="00CA4D17" w:rsidP="00950662">
            <w:pPr>
              <w:cnfStyle w:val="000000000000" w:firstRow="0" w:lastRow="0" w:firstColumn="0" w:lastColumn="0" w:oddVBand="0" w:evenVBand="0" w:oddHBand="0" w:evenHBand="0" w:firstRowFirstColumn="0" w:firstRowLastColumn="0" w:lastRowFirstColumn="0" w:lastRowLastColumn="0"/>
              <w:rPr>
                <w:rFonts w:ascii="Calibri" w:hAnsi="Calibri" w:cs="Calibri"/>
                <w:szCs w:val="18"/>
                <w:lang w:eastAsia="en-GB"/>
              </w:rPr>
            </w:pPr>
          </w:p>
        </w:tc>
        <w:tc>
          <w:tcPr>
            <w:tcW w:w="1352" w:type="dxa"/>
          </w:tcPr>
          <w:p w14:paraId="2BF2B6AC" w14:textId="4E95416C" w:rsidR="00CA4D17" w:rsidRDefault="002D7260" w:rsidP="00950662">
            <w:pPr>
              <w:cnfStyle w:val="000000000000" w:firstRow="0" w:lastRow="0" w:firstColumn="0" w:lastColumn="0" w:oddVBand="0" w:evenVBand="0" w:oddHBand="0" w:evenHBand="0" w:firstRowFirstColumn="0" w:firstRowLastColumn="0" w:lastRowFirstColumn="0" w:lastRowLastColumn="0"/>
              <w:rPr>
                <w:rFonts w:ascii="Calibri" w:hAnsi="Calibri" w:cs="Calibri"/>
                <w:szCs w:val="18"/>
                <w:lang w:eastAsia="en-GB"/>
              </w:rPr>
            </w:pPr>
            <w:r>
              <w:rPr>
                <w:rFonts w:ascii="Calibri" w:hAnsi="Calibri" w:cs="Calibri"/>
                <w:szCs w:val="18"/>
                <w:lang w:eastAsia="en-GB"/>
              </w:rPr>
              <w:t>ARM</w:t>
            </w:r>
          </w:p>
        </w:tc>
        <w:tc>
          <w:tcPr>
            <w:tcW w:w="1352" w:type="dxa"/>
          </w:tcPr>
          <w:p w14:paraId="1956B449" w14:textId="4EFAC100" w:rsidR="00CA4D17" w:rsidRDefault="002D7260" w:rsidP="00950662">
            <w:pPr>
              <w:cnfStyle w:val="000000000000" w:firstRow="0" w:lastRow="0" w:firstColumn="0" w:lastColumn="0" w:oddVBand="0" w:evenVBand="0" w:oddHBand="0" w:evenHBand="0" w:firstRowFirstColumn="0" w:firstRowLastColumn="0" w:lastRowFirstColumn="0" w:lastRowLastColumn="0"/>
              <w:rPr>
                <w:szCs w:val="18"/>
                <w:lang w:eastAsia="en-GB"/>
              </w:rPr>
            </w:pPr>
            <w:r>
              <w:rPr>
                <w:szCs w:val="18"/>
                <w:lang w:eastAsia="en-GB"/>
              </w:rPr>
              <w:t>Not assigned yet</w:t>
            </w:r>
          </w:p>
        </w:tc>
        <w:tc>
          <w:tcPr>
            <w:tcW w:w="1531" w:type="dxa"/>
          </w:tcPr>
          <w:p w14:paraId="2E4F1928" w14:textId="77777777" w:rsidR="00CA4D17" w:rsidRDefault="00CA4D17" w:rsidP="00950662">
            <w:pPr>
              <w:cnfStyle w:val="000000000000" w:firstRow="0" w:lastRow="0" w:firstColumn="0" w:lastColumn="0" w:oddVBand="0" w:evenVBand="0" w:oddHBand="0" w:evenHBand="0" w:firstRowFirstColumn="0" w:firstRowLastColumn="0" w:lastRowFirstColumn="0" w:lastRowLastColumn="0"/>
              <w:rPr>
                <w:lang w:eastAsia="en-GB"/>
              </w:rPr>
            </w:pPr>
          </w:p>
        </w:tc>
      </w:tr>
      <w:tr w:rsidR="002D7260" w14:paraId="575BDC8B" w14:textId="77777777" w:rsidTr="004319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1" w:type="dxa"/>
          </w:tcPr>
          <w:p w14:paraId="19CCC58C" w14:textId="77777777" w:rsidR="002D7260" w:rsidRDefault="002D7260" w:rsidP="00950662">
            <w:pPr>
              <w:rPr>
                <w:lang w:eastAsia="en-GB"/>
              </w:rPr>
            </w:pPr>
          </w:p>
        </w:tc>
        <w:tc>
          <w:tcPr>
            <w:tcW w:w="1499" w:type="dxa"/>
          </w:tcPr>
          <w:p w14:paraId="5FC352BD" w14:textId="77777777" w:rsidR="002D7260" w:rsidRDefault="002D7260" w:rsidP="00950662">
            <w:pPr>
              <w:cnfStyle w:val="000000100000" w:firstRow="0" w:lastRow="0" w:firstColumn="0" w:lastColumn="0" w:oddVBand="0" w:evenVBand="0" w:oddHBand="1" w:evenHBand="0" w:firstRowFirstColumn="0" w:firstRowLastColumn="0" w:lastRowFirstColumn="0" w:lastRowLastColumn="0"/>
              <w:rPr>
                <w:lang w:eastAsia="en-GB"/>
              </w:rPr>
            </w:pPr>
          </w:p>
        </w:tc>
        <w:tc>
          <w:tcPr>
            <w:tcW w:w="2456" w:type="dxa"/>
          </w:tcPr>
          <w:p w14:paraId="634A166B" w14:textId="4AB5D7ED" w:rsidR="002D7260" w:rsidRPr="00CA4D17" w:rsidRDefault="00D371DF" w:rsidP="00950662">
            <w:pPr>
              <w:cnfStyle w:val="000000100000" w:firstRow="0" w:lastRow="0" w:firstColumn="0" w:lastColumn="0" w:oddVBand="0" w:evenVBand="0" w:oddHBand="1" w:evenHBand="0" w:firstRowFirstColumn="0" w:firstRowLastColumn="0" w:lastRowFirstColumn="0" w:lastRowLastColumn="0"/>
              <w:rPr>
                <w:rFonts w:ascii="Calibri" w:hAnsi="Calibri" w:cs="Calibri"/>
                <w:bCs/>
                <w:iCs/>
                <w:szCs w:val="18"/>
              </w:rPr>
            </w:pPr>
            <w:r w:rsidRPr="00D371DF">
              <w:rPr>
                <w:rFonts w:ascii="Calibri" w:hAnsi="Calibri" w:cs="Calibri"/>
                <w:bCs/>
                <w:iCs/>
                <w:szCs w:val="18"/>
              </w:rPr>
              <w:t>Continue development on S-125 in coordination with IHO NIPWG</w:t>
            </w:r>
          </w:p>
        </w:tc>
        <w:tc>
          <w:tcPr>
            <w:tcW w:w="3350" w:type="dxa"/>
          </w:tcPr>
          <w:p w14:paraId="2C4AE715" w14:textId="17DE886A" w:rsidR="002D7260" w:rsidRPr="002D7260" w:rsidRDefault="0001467B" w:rsidP="00950662">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Cs w:val="18"/>
                <w:u w:color="000000"/>
              </w:rPr>
            </w:pPr>
            <w:r w:rsidRPr="0001467B">
              <w:rPr>
                <w:rFonts w:ascii="Calibri" w:hAnsi="Calibri" w:cs="Calibri"/>
                <w:color w:val="000000"/>
                <w:szCs w:val="18"/>
                <w:u w:color="000000"/>
              </w:rPr>
              <w:t xml:space="preserve">Draft Product Specification for S-125 to be delivered to </w:t>
            </w:r>
            <w:r w:rsidRPr="0001467B">
              <w:rPr>
                <w:rFonts w:ascii="Calibri" w:hAnsi="Calibri" w:cs="Calibri"/>
                <w:color w:val="000000"/>
                <w:szCs w:val="18"/>
                <w:u w:color="000000"/>
              </w:rPr>
              <w:lastRenderedPageBreak/>
              <w:t>IHO, (Ref workshop - develop S-125 as a suitable replacement for the List of Lights and Fog Signals. S-125 should be tested at the earliest opportunity utilizing the services of the IHO Singapore lab that have been offered for this purpose. Review and revise S-125 as needed, publishing edition 1.0 and continuing development throughout the work plan</w:t>
            </w:r>
          </w:p>
        </w:tc>
        <w:tc>
          <w:tcPr>
            <w:tcW w:w="1909" w:type="dxa"/>
          </w:tcPr>
          <w:p w14:paraId="508FCCCC" w14:textId="09FF65A6" w:rsidR="002D7260" w:rsidRDefault="00D371DF" w:rsidP="00950662">
            <w:pPr>
              <w:cnfStyle w:val="000000100000" w:firstRow="0" w:lastRow="0" w:firstColumn="0" w:lastColumn="0" w:oddVBand="0" w:evenVBand="0" w:oddHBand="1" w:evenHBand="0" w:firstRowFirstColumn="0" w:firstRowLastColumn="0" w:lastRowFirstColumn="0" w:lastRowLastColumn="0"/>
              <w:rPr>
                <w:rFonts w:ascii="Calibri" w:hAnsi="Calibri" w:cs="Calibri"/>
                <w:szCs w:val="18"/>
                <w:lang w:eastAsia="en-GB"/>
              </w:rPr>
            </w:pPr>
            <w:r>
              <w:rPr>
                <w:rFonts w:ascii="Calibri" w:hAnsi="Calibri" w:cs="Calibri"/>
                <w:szCs w:val="18"/>
                <w:lang w:eastAsia="en-GB"/>
              </w:rPr>
              <w:lastRenderedPageBreak/>
              <w:t>S-125</w:t>
            </w:r>
          </w:p>
        </w:tc>
        <w:tc>
          <w:tcPr>
            <w:tcW w:w="1352" w:type="dxa"/>
          </w:tcPr>
          <w:p w14:paraId="37B0827B" w14:textId="1023631E" w:rsidR="002D7260" w:rsidRDefault="0001467B" w:rsidP="00950662">
            <w:pPr>
              <w:cnfStyle w:val="000000100000" w:firstRow="0" w:lastRow="0" w:firstColumn="0" w:lastColumn="0" w:oddVBand="0" w:evenVBand="0" w:oddHBand="1" w:evenHBand="0" w:firstRowFirstColumn="0" w:firstRowLastColumn="0" w:lastRowFirstColumn="0" w:lastRowLastColumn="0"/>
              <w:rPr>
                <w:rFonts w:ascii="Calibri" w:hAnsi="Calibri" w:cs="Calibri"/>
                <w:szCs w:val="18"/>
                <w:lang w:eastAsia="en-GB"/>
              </w:rPr>
            </w:pPr>
            <w:r>
              <w:rPr>
                <w:rFonts w:ascii="Calibri" w:hAnsi="Calibri" w:cs="Calibri"/>
                <w:szCs w:val="18"/>
                <w:lang w:eastAsia="en-GB"/>
              </w:rPr>
              <w:t>ARM</w:t>
            </w:r>
          </w:p>
        </w:tc>
        <w:tc>
          <w:tcPr>
            <w:tcW w:w="1352" w:type="dxa"/>
          </w:tcPr>
          <w:p w14:paraId="098A7065" w14:textId="7A820603" w:rsidR="002D7260" w:rsidRDefault="0001467B" w:rsidP="00950662">
            <w:pPr>
              <w:cnfStyle w:val="000000100000" w:firstRow="0" w:lastRow="0" w:firstColumn="0" w:lastColumn="0" w:oddVBand="0" w:evenVBand="0" w:oddHBand="1" w:evenHBand="0" w:firstRowFirstColumn="0" w:firstRowLastColumn="0" w:lastRowFirstColumn="0" w:lastRowLastColumn="0"/>
              <w:rPr>
                <w:szCs w:val="18"/>
                <w:lang w:eastAsia="en-GB"/>
              </w:rPr>
            </w:pPr>
            <w:r>
              <w:rPr>
                <w:szCs w:val="18"/>
                <w:lang w:eastAsia="en-GB"/>
              </w:rPr>
              <w:t>ARM-5.1.5</w:t>
            </w:r>
          </w:p>
        </w:tc>
        <w:tc>
          <w:tcPr>
            <w:tcW w:w="1531" w:type="dxa"/>
          </w:tcPr>
          <w:p w14:paraId="1F067FA7" w14:textId="77777777" w:rsidR="002D7260" w:rsidRDefault="002D7260" w:rsidP="00950662">
            <w:pPr>
              <w:cnfStyle w:val="000000100000" w:firstRow="0" w:lastRow="0" w:firstColumn="0" w:lastColumn="0" w:oddVBand="0" w:evenVBand="0" w:oddHBand="1" w:evenHBand="0" w:firstRowFirstColumn="0" w:firstRowLastColumn="0" w:lastRowFirstColumn="0" w:lastRowLastColumn="0"/>
              <w:rPr>
                <w:lang w:eastAsia="en-GB"/>
              </w:rPr>
            </w:pPr>
          </w:p>
        </w:tc>
      </w:tr>
      <w:tr w:rsidR="00A12C53" w14:paraId="0E1B93FF" w14:textId="77777777" w:rsidTr="00431933">
        <w:tc>
          <w:tcPr>
            <w:cnfStyle w:val="001000000000" w:firstRow="0" w:lastRow="0" w:firstColumn="1" w:lastColumn="0" w:oddVBand="0" w:evenVBand="0" w:oddHBand="0" w:evenHBand="0" w:firstRowFirstColumn="0" w:firstRowLastColumn="0" w:lastRowFirstColumn="0" w:lastRowLastColumn="0"/>
            <w:tcW w:w="1111" w:type="dxa"/>
          </w:tcPr>
          <w:p w14:paraId="75AA94FB" w14:textId="77777777" w:rsidR="00A12C53" w:rsidRDefault="00A12C53" w:rsidP="00950662">
            <w:pPr>
              <w:rPr>
                <w:lang w:eastAsia="en-GB"/>
              </w:rPr>
            </w:pPr>
          </w:p>
        </w:tc>
        <w:tc>
          <w:tcPr>
            <w:tcW w:w="1499" w:type="dxa"/>
          </w:tcPr>
          <w:p w14:paraId="2C226AD4" w14:textId="77777777" w:rsidR="00A12C53" w:rsidRDefault="00A12C53" w:rsidP="00950662">
            <w:pPr>
              <w:cnfStyle w:val="000000000000" w:firstRow="0" w:lastRow="0" w:firstColumn="0" w:lastColumn="0" w:oddVBand="0" w:evenVBand="0" w:oddHBand="0" w:evenHBand="0" w:firstRowFirstColumn="0" w:firstRowLastColumn="0" w:lastRowFirstColumn="0" w:lastRowLastColumn="0"/>
              <w:rPr>
                <w:lang w:eastAsia="en-GB"/>
              </w:rPr>
            </w:pPr>
          </w:p>
        </w:tc>
        <w:tc>
          <w:tcPr>
            <w:tcW w:w="2456" w:type="dxa"/>
          </w:tcPr>
          <w:p w14:paraId="3F69146B" w14:textId="27C733B8" w:rsidR="00A12C53" w:rsidRPr="00D371DF" w:rsidRDefault="00A12C53" w:rsidP="00950662">
            <w:pPr>
              <w:cnfStyle w:val="000000000000" w:firstRow="0" w:lastRow="0" w:firstColumn="0" w:lastColumn="0" w:oddVBand="0" w:evenVBand="0" w:oddHBand="0" w:evenHBand="0" w:firstRowFirstColumn="0" w:firstRowLastColumn="0" w:lastRowFirstColumn="0" w:lastRowLastColumn="0"/>
              <w:rPr>
                <w:rFonts w:ascii="Calibri" w:hAnsi="Calibri" w:cs="Calibri"/>
                <w:bCs/>
                <w:iCs/>
                <w:szCs w:val="18"/>
              </w:rPr>
            </w:pPr>
            <w:r w:rsidRPr="00A12C53">
              <w:rPr>
                <w:rFonts w:ascii="Calibri" w:hAnsi="Calibri" w:cs="Calibri"/>
                <w:bCs/>
                <w:iCs/>
                <w:szCs w:val="18"/>
              </w:rPr>
              <w:t>Continue development on MRN documentation, considering inputs from IALA Secretariat, other committees, or others as needed</w:t>
            </w:r>
          </w:p>
        </w:tc>
        <w:tc>
          <w:tcPr>
            <w:tcW w:w="3350" w:type="dxa"/>
          </w:tcPr>
          <w:p w14:paraId="3D4118B3" w14:textId="114F712C" w:rsidR="00A12C53" w:rsidRPr="0001467B" w:rsidRDefault="00995EB2" w:rsidP="00950662">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Cs w:val="18"/>
                <w:u w:color="000000"/>
              </w:rPr>
            </w:pPr>
            <w:r w:rsidRPr="00995EB2">
              <w:rPr>
                <w:rFonts w:ascii="Calibri" w:hAnsi="Calibri" w:cs="Calibri"/>
                <w:color w:val="000000"/>
                <w:szCs w:val="18"/>
                <w:u w:color="000000"/>
              </w:rPr>
              <w:t>Review and revise MRN Guidelines and Recommendation as needed, publishing edition 2.0 and continuing development throughout the work plan</w:t>
            </w:r>
          </w:p>
        </w:tc>
        <w:tc>
          <w:tcPr>
            <w:tcW w:w="1909" w:type="dxa"/>
          </w:tcPr>
          <w:p w14:paraId="055D5DFA" w14:textId="5A7CDF22" w:rsidR="00A12C53" w:rsidRDefault="00A12C53" w:rsidP="00950662">
            <w:pPr>
              <w:cnfStyle w:val="000000000000" w:firstRow="0" w:lastRow="0" w:firstColumn="0" w:lastColumn="0" w:oddVBand="0" w:evenVBand="0" w:oddHBand="0" w:evenHBand="0" w:firstRowFirstColumn="0" w:firstRowLastColumn="0" w:lastRowFirstColumn="0" w:lastRowLastColumn="0"/>
              <w:rPr>
                <w:rFonts w:ascii="Calibri" w:hAnsi="Calibri" w:cs="Calibri"/>
                <w:szCs w:val="18"/>
                <w:lang w:eastAsia="en-GB"/>
              </w:rPr>
            </w:pPr>
          </w:p>
        </w:tc>
        <w:tc>
          <w:tcPr>
            <w:tcW w:w="1352" w:type="dxa"/>
          </w:tcPr>
          <w:p w14:paraId="69EAF637" w14:textId="626C8C95" w:rsidR="00A12C53" w:rsidRDefault="00CD5F85" w:rsidP="00950662">
            <w:pPr>
              <w:cnfStyle w:val="000000000000" w:firstRow="0" w:lastRow="0" w:firstColumn="0" w:lastColumn="0" w:oddVBand="0" w:evenVBand="0" w:oddHBand="0" w:evenHBand="0" w:firstRowFirstColumn="0" w:firstRowLastColumn="0" w:lastRowFirstColumn="0" w:lastRowLastColumn="0"/>
              <w:rPr>
                <w:rFonts w:ascii="Calibri" w:hAnsi="Calibri" w:cs="Calibri"/>
                <w:szCs w:val="18"/>
                <w:lang w:eastAsia="en-GB"/>
              </w:rPr>
            </w:pPr>
            <w:r>
              <w:rPr>
                <w:rFonts w:ascii="Calibri" w:hAnsi="Calibri" w:cs="Calibri"/>
                <w:szCs w:val="18"/>
                <w:lang w:eastAsia="en-GB"/>
              </w:rPr>
              <w:t>ARM</w:t>
            </w:r>
          </w:p>
        </w:tc>
        <w:tc>
          <w:tcPr>
            <w:tcW w:w="1352" w:type="dxa"/>
          </w:tcPr>
          <w:p w14:paraId="75F4973C" w14:textId="4B628D02" w:rsidR="00A12C53" w:rsidRDefault="00995EB2" w:rsidP="00950662">
            <w:pPr>
              <w:cnfStyle w:val="000000000000" w:firstRow="0" w:lastRow="0" w:firstColumn="0" w:lastColumn="0" w:oddVBand="0" w:evenVBand="0" w:oddHBand="0" w:evenHBand="0" w:firstRowFirstColumn="0" w:firstRowLastColumn="0" w:lastRowFirstColumn="0" w:lastRowLastColumn="0"/>
              <w:rPr>
                <w:szCs w:val="18"/>
                <w:lang w:eastAsia="en-GB"/>
              </w:rPr>
            </w:pPr>
            <w:r>
              <w:rPr>
                <w:szCs w:val="18"/>
                <w:lang w:eastAsia="en-GB"/>
              </w:rPr>
              <w:t>ARM-5.1.</w:t>
            </w:r>
            <w:r w:rsidR="00CD5F85">
              <w:rPr>
                <w:szCs w:val="18"/>
                <w:lang w:eastAsia="en-GB"/>
              </w:rPr>
              <w:t>7</w:t>
            </w:r>
          </w:p>
        </w:tc>
        <w:tc>
          <w:tcPr>
            <w:tcW w:w="1531" w:type="dxa"/>
          </w:tcPr>
          <w:p w14:paraId="435AD148" w14:textId="77777777" w:rsidR="00A12C53" w:rsidRDefault="00A12C53" w:rsidP="00950662">
            <w:pPr>
              <w:cnfStyle w:val="000000000000" w:firstRow="0" w:lastRow="0" w:firstColumn="0" w:lastColumn="0" w:oddVBand="0" w:evenVBand="0" w:oddHBand="0" w:evenHBand="0" w:firstRowFirstColumn="0" w:firstRowLastColumn="0" w:lastRowFirstColumn="0" w:lastRowLastColumn="0"/>
              <w:rPr>
                <w:lang w:eastAsia="en-GB"/>
              </w:rPr>
            </w:pPr>
          </w:p>
        </w:tc>
      </w:tr>
      <w:tr w:rsidR="00CD5F85" w14:paraId="5A749DF3" w14:textId="77777777" w:rsidTr="004319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1" w:type="dxa"/>
          </w:tcPr>
          <w:p w14:paraId="3E9CD8D5" w14:textId="77777777" w:rsidR="00CD5F85" w:rsidRDefault="00CD5F85" w:rsidP="00950662">
            <w:pPr>
              <w:rPr>
                <w:lang w:eastAsia="en-GB"/>
              </w:rPr>
            </w:pPr>
          </w:p>
        </w:tc>
        <w:tc>
          <w:tcPr>
            <w:tcW w:w="1499" w:type="dxa"/>
          </w:tcPr>
          <w:p w14:paraId="22374AC8" w14:textId="77777777" w:rsidR="00CD5F85" w:rsidRDefault="00CD5F85" w:rsidP="00950662">
            <w:pPr>
              <w:cnfStyle w:val="000000100000" w:firstRow="0" w:lastRow="0" w:firstColumn="0" w:lastColumn="0" w:oddVBand="0" w:evenVBand="0" w:oddHBand="1" w:evenHBand="0" w:firstRowFirstColumn="0" w:firstRowLastColumn="0" w:lastRowFirstColumn="0" w:lastRowLastColumn="0"/>
              <w:rPr>
                <w:lang w:eastAsia="en-GB"/>
              </w:rPr>
            </w:pPr>
          </w:p>
        </w:tc>
        <w:tc>
          <w:tcPr>
            <w:tcW w:w="2456" w:type="dxa"/>
          </w:tcPr>
          <w:p w14:paraId="3E3CA79C" w14:textId="4E845087" w:rsidR="00CD5F85" w:rsidRPr="00A12C53" w:rsidRDefault="00CD5F85" w:rsidP="00950662">
            <w:pPr>
              <w:cnfStyle w:val="000000100000" w:firstRow="0" w:lastRow="0" w:firstColumn="0" w:lastColumn="0" w:oddVBand="0" w:evenVBand="0" w:oddHBand="1" w:evenHBand="0" w:firstRowFirstColumn="0" w:firstRowLastColumn="0" w:lastRowFirstColumn="0" w:lastRowLastColumn="0"/>
              <w:rPr>
                <w:rFonts w:ascii="Calibri" w:hAnsi="Calibri" w:cs="Calibri"/>
                <w:bCs/>
                <w:iCs/>
                <w:szCs w:val="18"/>
              </w:rPr>
            </w:pPr>
            <w:r w:rsidRPr="00CD5F85">
              <w:rPr>
                <w:rFonts w:ascii="Calibri" w:hAnsi="Calibri" w:cs="Calibri"/>
                <w:bCs/>
                <w:iCs/>
                <w:szCs w:val="18"/>
              </w:rPr>
              <w:t>Maintenance on Guideline G1106 on producing an IALA S-200 series Product Specification</w:t>
            </w:r>
          </w:p>
        </w:tc>
        <w:tc>
          <w:tcPr>
            <w:tcW w:w="3350" w:type="dxa"/>
          </w:tcPr>
          <w:p w14:paraId="37F6D40E" w14:textId="06A53399" w:rsidR="00CD5F85" w:rsidRPr="00995EB2" w:rsidRDefault="00B12262" w:rsidP="00950662">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Cs w:val="18"/>
                <w:u w:color="000000"/>
              </w:rPr>
            </w:pPr>
            <w:r w:rsidRPr="00B12262">
              <w:rPr>
                <w:rFonts w:ascii="Calibri" w:hAnsi="Calibri" w:cs="Calibri"/>
                <w:color w:val="000000"/>
                <w:szCs w:val="18"/>
                <w:u w:color="000000"/>
              </w:rPr>
              <w:t xml:space="preserve">Ref. First IALA/IHO </w:t>
            </w:r>
            <w:proofErr w:type="spellStart"/>
            <w:r w:rsidRPr="00B12262">
              <w:rPr>
                <w:rFonts w:ascii="Calibri" w:hAnsi="Calibri" w:cs="Calibri"/>
                <w:color w:val="000000"/>
                <w:szCs w:val="18"/>
                <w:u w:color="000000"/>
              </w:rPr>
              <w:t>Workshop.To</w:t>
            </w:r>
            <w:proofErr w:type="spellEnd"/>
            <w:r w:rsidRPr="00B12262">
              <w:rPr>
                <w:rFonts w:ascii="Calibri" w:hAnsi="Calibri" w:cs="Calibri"/>
                <w:color w:val="000000"/>
                <w:szCs w:val="18"/>
                <w:u w:color="000000"/>
              </w:rPr>
              <w:t xml:space="preserve"> update the existing guideline G1106</w:t>
            </w:r>
          </w:p>
        </w:tc>
        <w:tc>
          <w:tcPr>
            <w:tcW w:w="1909" w:type="dxa"/>
          </w:tcPr>
          <w:p w14:paraId="1331E266" w14:textId="77777777" w:rsidR="00CD5F85" w:rsidRDefault="00CD5F85" w:rsidP="00950662">
            <w:pPr>
              <w:cnfStyle w:val="000000100000" w:firstRow="0" w:lastRow="0" w:firstColumn="0" w:lastColumn="0" w:oddVBand="0" w:evenVBand="0" w:oddHBand="1" w:evenHBand="0" w:firstRowFirstColumn="0" w:firstRowLastColumn="0" w:lastRowFirstColumn="0" w:lastRowLastColumn="0"/>
              <w:rPr>
                <w:rFonts w:ascii="Calibri" w:hAnsi="Calibri" w:cs="Calibri"/>
                <w:szCs w:val="18"/>
                <w:lang w:eastAsia="en-GB"/>
              </w:rPr>
            </w:pPr>
          </w:p>
        </w:tc>
        <w:tc>
          <w:tcPr>
            <w:tcW w:w="1352" w:type="dxa"/>
          </w:tcPr>
          <w:p w14:paraId="7BC71734" w14:textId="251FF0AB" w:rsidR="00CD5F85" w:rsidRDefault="00B12262" w:rsidP="00950662">
            <w:pPr>
              <w:cnfStyle w:val="000000100000" w:firstRow="0" w:lastRow="0" w:firstColumn="0" w:lastColumn="0" w:oddVBand="0" w:evenVBand="0" w:oddHBand="1" w:evenHBand="0" w:firstRowFirstColumn="0" w:firstRowLastColumn="0" w:lastRowFirstColumn="0" w:lastRowLastColumn="0"/>
              <w:rPr>
                <w:rFonts w:ascii="Calibri" w:hAnsi="Calibri" w:cs="Calibri"/>
                <w:szCs w:val="18"/>
                <w:lang w:eastAsia="en-GB"/>
              </w:rPr>
            </w:pPr>
            <w:r>
              <w:rPr>
                <w:rFonts w:ascii="Calibri" w:hAnsi="Calibri" w:cs="Calibri"/>
                <w:szCs w:val="18"/>
                <w:lang w:eastAsia="en-GB"/>
              </w:rPr>
              <w:t>ARM</w:t>
            </w:r>
          </w:p>
        </w:tc>
        <w:tc>
          <w:tcPr>
            <w:tcW w:w="1352" w:type="dxa"/>
          </w:tcPr>
          <w:p w14:paraId="1FD20FEB" w14:textId="35B2BD4C" w:rsidR="00CD5F85" w:rsidRDefault="005A0B02" w:rsidP="00950662">
            <w:pPr>
              <w:cnfStyle w:val="000000100000" w:firstRow="0" w:lastRow="0" w:firstColumn="0" w:lastColumn="0" w:oddVBand="0" w:evenVBand="0" w:oddHBand="1" w:evenHBand="0" w:firstRowFirstColumn="0" w:firstRowLastColumn="0" w:lastRowFirstColumn="0" w:lastRowLastColumn="0"/>
              <w:rPr>
                <w:szCs w:val="18"/>
                <w:lang w:eastAsia="en-GB"/>
              </w:rPr>
            </w:pPr>
            <w:r>
              <w:rPr>
                <w:szCs w:val="18"/>
                <w:lang w:eastAsia="en-GB"/>
              </w:rPr>
              <w:t>Not assigned yet</w:t>
            </w:r>
          </w:p>
        </w:tc>
        <w:tc>
          <w:tcPr>
            <w:tcW w:w="1531" w:type="dxa"/>
          </w:tcPr>
          <w:p w14:paraId="58B95EBF" w14:textId="33DA86C8" w:rsidR="00CD5F85" w:rsidRDefault="00B12262" w:rsidP="00950662">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Guideline G1106</w:t>
            </w:r>
          </w:p>
        </w:tc>
      </w:tr>
      <w:tr w:rsidR="005A0B02" w14:paraId="45B6E567" w14:textId="77777777" w:rsidTr="00431933">
        <w:tc>
          <w:tcPr>
            <w:cnfStyle w:val="001000000000" w:firstRow="0" w:lastRow="0" w:firstColumn="1" w:lastColumn="0" w:oddVBand="0" w:evenVBand="0" w:oddHBand="0" w:evenHBand="0" w:firstRowFirstColumn="0" w:firstRowLastColumn="0" w:lastRowFirstColumn="0" w:lastRowLastColumn="0"/>
            <w:tcW w:w="1111" w:type="dxa"/>
          </w:tcPr>
          <w:p w14:paraId="0962F8C3" w14:textId="77777777" w:rsidR="005A0B02" w:rsidRDefault="005A0B02" w:rsidP="00950662">
            <w:pPr>
              <w:rPr>
                <w:lang w:eastAsia="en-GB"/>
              </w:rPr>
            </w:pPr>
          </w:p>
        </w:tc>
        <w:tc>
          <w:tcPr>
            <w:tcW w:w="1499" w:type="dxa"/>
          </w:tcPr>
          <w:p w14:paraId="34EDF974" w14:textId="77777777" w:rsidR="005A0B02" w:rsidRDefault="005A0B02" w:rsidP="00950662">
            <w:pPr>
              <w:cnfStyle w:val="000000000000" w:firstRow="0" w:lastRow="0" w:firstColumn="0" w:lastColumn="0" w:oddVBand="0" w:evenVBand="0" w:oddHBand="0" w:evenHBand="0" w:firstRowFirstColumn="0" w:firstRowLastColumn="0" w:lastRowFirstColumn="0" w:lastRowLastColumn="0"/>
              <w:rPr>
                <w:lang w:eastAsia="en-GB"/>
              </w:rPr>
            </w:pPr>
          </w:p>
        </w:tc>
        <w:tc>
          <w:tcPr>
            <w:tcW w:w="2456" w:type="dxa"/>
          </w:tcPr>
          <w:p w14:paraId="28879BDA" w14:textId="3E734953" w:rsidR="005A0B02" w:rsidRPr="00CD5F85" w:rsidRDefault="005A0B02" w:rsidP="00950662">
            <w:pPr>
              <w:cnfStyle w:val="000000000000" w:firstRow="0" w:lastRow="0" w:firstColumn="0" w:lastColumn="0" w:oddVBand="0" w:evenVBand="0" w:oddHBand="0" w:evenHBand="0" w:firstRowFirstColumn="0" w:firstRowLastColumn="0" w:lastRowFirstColumn="0" w:lastRowLastColumn="0"/>
              <w:rPr>
                <w:rFonts w:ascii="Calibri" w:hAnsi="Calibri" w:cs="Calibri"/>
                <w:bCs/>
                <w:iCs/>
                <w:szCs w:val="18"/>
              </w:rPr>
            </w:pPr>
            <w:r w:rsidRPr="005A0B02">
              <w:rPr>
                <w:rFonts w:ascii="Calibri" w:hAnsi="Calibri" w:cs="Calibri"/>
                <w:bCs/>
                <w:iCs/>
                <w:szCs w:val="18"/>
              </w:rPr>
              <w:t>Support other committees with the development of Maritime Services</w:t>
            </w:r>
          </w:p>
        </w:tc>
        <w:tc>
          <w:tcPr>
            <w:tcW w:w="3350" w:type="dxa"/>
          </w:tcPr>
          <w:p w14:paraId="7572C353" w14:textId="77777777" w:rsidR="005A0B02" w:rsidRPr="00B12262" w:rsidRDefault="005A0B02" w:rsidP="00950662">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Cs w:val="18"/>
                <w:u w:color="000000"/>
              </w:rPr>
            </w:pPr>
          </w:p>
        </w:tc>
        <w:tc>
          <w:tcPr>
            <w:tcW w:w="1909" w:type="dxa"/>
          </w:tcPr>
          <w:p w14:paraId="4EBC2BC8" w14:textId="77777777" w:rsidR="005A0B02" w:rsidRDefault="005A0B02" w:rsidP="00950662">
            <w:pPr>
              <w:cnfStyle w:val="000000000000" w:firstRow="0" w:lastRow="0" w:firstColumn="0" w:lastColumn="0" w:oddVBand="0" w:evenVBand="0" w:oddHBand="0" w:evenHBand="0" w:firstRowFirstColumn="0" w:firstRowLastColumn="0" w:lastRowFirstColumn="0" w:lastRowLastColumn="0"/>
              <w:rPr>
                <w:rFonts w:ascii="Calibri" w:hAnsi="Calibri" w:cs="Calibri"/>
                <w:szCs w:val="18"/>
                <w:lang w:eastAsia="en-GB"/>
              </w:rPr>
            </w:pPr>
          </w:p>
        </w:tc>
        <w:tc>
          <w:tcPr>
            <w:tcW w:w="1352" w:type="dxa"/>
          </w:tcPr>
          <w:p w14:paraId="23E86F66" w14:textId="64556BDC" w:rsidR="005A0B02" w:rsidRDefault="00105D2F" w:rsidP="00950662">
            <w:pPr>
              <w:cnfStyle w:val="000000000000" w:firstRow="0" w:lastRow="0" w:firstColumn="0" w:lastColumn="0" w:oddVBand="0" w:evenVBand="0" w:oddHBand="0" w:evenHBand="0" w:firstRowFirstColumn="0" w:firstRowLastColumn="0" w:lastRowFirstColumn="0" w:lastRowLastColumn="0"/>
              <w:rPr>
                <w:rFonts w:ascii="Calibri" w:hAnsi="Calibri" w:cs="Calibri"/>
                <w:szCs w:val="18"/>
                <w:lang w:eastAsia="en-GB"/>
              </w:rPr>
            </w:pPr>
            <w:r>
              <w:rPr>
                <w:rFonts w:ascii="Calibri" w:hAnsi="Calibri" w:cs="Calibri"/>
                <w:szCs w:val="18"/>
                <w:lang w:eastAsia="en-GB"/>
              </w:rPr>
              <w:t>ARM</w:t>
            </w:r>
          </w:p>
        </w:tc>
        <w:tc>
          <w:tcPr>
            <w:tcW w:w="1352" w:type="dxa"/>
          </w:tcPr>
          <w:p w14:paraId="27066A6E" w14:textId="0CB0950E" w:rsidR="005A0B02" w:rsidRDefault="00105D2F" w:rsidP="00950662">
            <w:pPr>
              <w:cnfStyle w:val="000000000000" w:firstRow="0" w:lastRow="0" w:firstColumn="0" w:lastColumn="0" w:oddVBand="0" w:evenVBand="0" w:oddHBand="0" w:evenHBand="0" w:firstRowFirstColumn="0" w:firstRowLastColumn="0" w:lastRowFirstColumn="0" w:lastRowLastColumn="0"/>
              <w:rPr>
                <w:szCs w:val="18"/>
                <w:lang w:eastAsia="en-GB"/>
              </w:rPr>
            </w:pPr>
            <w:r>
              <w:rPr>
                <w:szCs w:val="18"/>
                <w:lang w:eastAsia="en-GB"/>
              </w:rPr>
              <w:t>Not assigned yet</w:t>
            </w:r>
          </w:p>
        </w:tc>
        <w:tc>
          <w:tcPr>
            <w:tcW w:w="1531" w:type="dxa"/>
          </w:tcPr>
          <w:p w14:paraId="3C2DD7A7" w14:textId="77777777" w:rsidR="005A0B02" w:rsidRDefault="005A0B02" w:rsidP="00950662">
            <w:pPr>
              <w:cnfStyle w:val="000000000000" w:firstRow="0" w:lastRow="0" w:firstColumn="0" w:lastColumn="0" w:oddVBand="0" w:evenVBand="0" w:oddHBand="0" w:evenHBand="0" w:firstRowFirstColumn="0" w:firstRowLastColumn="0" w:lastRowFirstColumn="0" w:lastRowLastColumn="0"/>
              <w:rPr>
                <w:lang w:eastAsia="en-GB"/>
              </w:rPr>
            </w:pPr>
          </w:p>
        </w:tc>
      </w:tr>
      <w:tr w:rsidR="00105D2F" w14:paraId="48AF54CE" w14:textId="77777777" w:rsidTr="004319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1" w:type="dxa"/>
          </w:tcPr>
          <w:p w14:paraId="5B61A34F" w14:textId="77777777" w:rsidR="00105D2F" w:rsidRDefault="00105D2F" w:rsidP="00950662">
            <w:pPr>
              <w:rPr>
                <w:lang w:eastAsia="en-GB"/>
              </w:rPr>
            </w:pPr>
          </w:p>
        </w:tc>
        <w:tc>
          <w:tcPr>
            <w:tcW w:w="1499" w:type="dxa"/>
          </w:tcPr>
          <w:p w14:paraId="4BC2EF41" w14:textId="77777777" w:rsidR="00105D2F" w:rsidRDefault="00105D2F" w:rsidP="00950662">
            <w:pPr>
              <w:cnfStyle w:val="000000100000" w:firstRow="0" w:lastRow="0" w:firstColumn="0" w:lastColumn="0" w:oddVBand="0" w:evenVBand="0" w:oddHBand="1" w:evenHBand="0" w:firstRowFirstColumn="0" w:firstRowLastColumn="0" w:lastRowFirstColumn="0" w:lastRowLastColumn="0"/>
              <w:rPr>
                <w:lang w:eastAsia="en-GB"/>
              </w:rPr>
            </w:pPr>
          </w:p>
        </w:tc>
        <w:tc>
          <w:tcPr>
            <w:tcW w:w="2456" w:type="dxa"/>
          </w:tcPr>
          <w:p w14:paraId="10617D7D" w14:textId="56F51012" w:rsidR="00105D2F" w:rsidRPr="005A0B02" w:rsidRDefault="00105D2F" w:rsidP="00950662">
            <w:pPr>
              <w:cnfStyle w:val="000000100000" w:firstRow="0" w:lastRow="0" w:firstColumn="0" w:lastColumn="0" w:oddVBand="0" w:evenVBand="0" w:oddHBand="1" w:evenHBand="0" w:firstRowFirstColumn="0" w:firstRowLastColumn="0" w:lastRowFirstColumn="0" w:lastRowLastColumn="0"/>
              <w:rPr>
                <w:rFonts w:ascii="Calibri" w:hAnsi="Calibri" w:cs="Calibri"/>
                <w:bCs/>
                <w:iCs/>
                <w:szCs w:val="18"/>
              </w:rPr>
            </w:pPr>
            <w:r w:rsidRPr="00105D2F">
              <w:rPr>
                <w:rFonts w:ascii="Calibri" w:hAnsi="Calibri" w:cs="Calibri"/>
                <w:bCs/>
                <w:iCs/>
                <w:szCs w:val="18"/>
              </w:rPr>
              <w:t>Coordinate Committee support and submissions for IALA representation at IHO working groups in cooperation with Secretariat (HSSC, S-100WG, NIPWG)</w:t>
            </w:r>
          </w:p>
        </w:tc>
        <w:tc>
          <w:tcPr>
            <w:tcW w:w="3350" w:type="dxa"/>
          </w:tcPr>
          <w:p w14:paraId="0717D4F8" w14:textId="782DA2C4" w:rsidR="00105D2F" w:rsidRPr="00B12262" w:rsidRDefault="00E44CD2" w:rsidP="00950662">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Cs w:val="18"/>
                <w:u w:color="000000"/>
              </w:rPr>
            </w:pPr>
            <w:r w:rsidRPr="00E44CD2">
              <w:rPr>
                <w:rFonts w:ascii="Calibri" w:hAnsi="Calibri" w:cs="Calibri"/>
                <w:color w:val="000000"/>
                <w:szCs w:val="18"/>
                <w:u w:color="000000"/>
              </w:rPr>
              <w:t xml:space="preserve">IHO coordination including IALA submission to HSSC on the requirement to amend S-101 </w:t>
            </w:r>
            <w:proofErr w:type="spellStart"/>
            <w:r w:rsidRPr="00E44CD2">
              <w:rPr>
                <w:rFonts w:ascii="Calibri" w:hAnsi="Calibri" w:cs="Calibri"/>
                <w:color w:val="000000"/>
                <w:szCs w:val="18"/>
                <w:u w:color="000000"/>
              </w:rPr>
              <w:t>AtoN</w:t>
            </w:r>
            <w:proofErr w:type="spellEnd"/>
            <w:r w:rsidRPr="00E44CD2">
              <w:rPr>
                <w:rFonts w:ascii="Calibri" w:hAnsi="Calibri" w:cs="Calibri"/>
                <w:color w:val="000000"/>
                <w:szCs w:val="18"/>
                <w:u w:color="000000"/>
              </w:rPr>
              <w:t xml:space="preserve"> portrayal.</w:t>
            </w:r>
          </w:p>
        </w:tc>
        <w:tc>
          <w:tcPr>
            <w:tcW w:w="1909" w:type="dxa"/>
          </w:tcPr>
          <w:p w14:paraId="3851D62E" w14:textId="77777777" w:rsidR="00105D2F" w:rsidRDefault="00105D2F" w:rsidP="00950662">
            <w:pPr>
              <w:cnfStyle w:val="000000100000" w:firstRow="0" w:lastRow="0" w:firstColumn="0" w:lastColumn="0" w:oddVBand="0" w:evenVBand="0" w:oddHBand="1" w:evenHBand="0" w:firstRowFirstColumn="0" w:firstRowLastColumn="0" w:lastRowFirstColumn="0" w:lastRowLastColumn="0"/>
              <w:rPr>
                <w:rFonts w:ascii="Calibri" w:hAnsi="Calibri" w:cs="Calibri"/>
                <w:szCs w:val="18"/>
                <w:lang w:eastAsia="en-GB"/>
              </w:rPr>
            </w:pPr>
          </w:p>
        </w:tc>
        <w:tc>
          <w:tcPr>
            <w:tcW w:w="1352" w:type="dxa"/>
          </w:tcPr>
          <w:p w14:paraId="3692835F" w14:textId="4750DF9D" w:rsidR="00105D2F" w:rsidRDefault="00105D2F" w:rsidP="00950662">
            <w:pPr>
              <w:cnfStyle w:val="000000100000" w:firstRow="0" w:lastRow="0" w:firstColumn="0" w:lastColumn="0" w:oddVBand="0" w:evenVBand="0" w:oddHBand="1" w:evenHBand="0" w:firstRowFirstColumn="0" w:firstRowLastColumn="0" w:lastRowFirstColumn="0" w:lastRowLastColumn="0"/>
              <w:rPr>
                <w:rFonts w:ascii="Calibri" w:hAnsi="Calibri" w:cs="Calibri"/>
                <w:szCs w:val="18"/>
                <w:lang w:eastAsia="en-GB"/>
              </w:rPr>
            </w:pPr>
            <w:r>
              <w:rPr>
                <w:rFonts w:ascii="Calibri" w:hAnsi="Calibri" w:cs="Calibri"/>
                <w:szCs w:val="18"/>
                <w:lang w:eastAsia="en-GB"/>
              </w:rPr>
              <w:t>AR</w:t>
            </w:r>
            <w:r w:rsidR="00E44CD2">
              <w:rPr>
                <w:rFonts w:ascii="Calibri" w:hAnsi="Calibri" w:cs="Calibri"/>
                <w:szCs w:val="18"/>
                <w:lang w:eastAsia="en-GB"/>
              </w:rPr>
              <w:t>M</w:t>
            </w:r>
          </w:p>
        </w:tc>
        <w:tc>
          <w:tcPr>
            <w:tcW w:w="1352" w:type="dxa"/>
          </w:tcPr>
          <w:p w14:paraId="2DC69321" w14:textId="2904EC16" w:rsidR="00105D2F" w:rsidRDefault="00E44CD2" w:rsidP="00950662">
            <w:pPr>
              <w:cnfStyle w:val="000000100000" w:firstRow="0" w:lastRow="0" w:firstColumn="0" w:lastColumn="0" w:oddVBand="0" w:evenVBand="0" w:oddHBand="1" w:evenHBand="0" w:firstRowFirstColumn="0" w:firstRowLastColumn="0" w:lastRowFirstColumn="0" w:lastRowLastColumn="0"/>
              <w:rPr>
                <w:szCs w:val="18"/>
                <w:lang w:eastAsia="en-GB"/>
              </w:rPr>
            </w:pPr>
            <w:r>
              <w:rPr>
                <w:szCs w:val="18"/>
                <w:lang w:eastAsia="en-GB"/>
              </w:rPr>
              <w:t>ARM-5.1.10</w:t>
            </w:r>
          </w:p>
        </w:tc>
        <w:tc>
          <w:tcPr>
            <w:tcW w:w="1531" w:type="dxa"/>
          </w:tcPr>
          <w:p w14:paraId="360714A2" w14:textId="77777777" w:rsidR="00105D2F" w:rsidRDefault="00105D2F" w:rsidP="00950662">
            <w:pPr>
              <w:cnfStyle w:val="000000100000" w:firstRow="0" w:lastRow="0" w:firstColumn="0" w:lastColumn="0" w:oddVBand="0" w:evenVBand="0" w:oddHBand="1" w:evenHBand="0" w:firstRowFirstColumn="0" w:firstRowLastColumn="0" w:lastRowFirstColumn="0" w:lastRowLastColumn="0"/>
              <w:rPr>
                <w:lang w:eastAsia="en-GB"/>
              </w:rPr>
            </w:pPr>
          </w:p>
        </w:tc>
      </w:tr>
      <w:tr w:rsidR="00D043C0" w14:paraId="4D19F1A8" w14:textId="77777777" w:rsidTr="00431933">
        <w:tc>
          <w:tcPr>
            <w:cnfStyle w:val="001000000000" w:firstRow="0" w:lastRow="0" w:firstColumn="1" w:lastColumn="0" w:oddVBand="0" w:evenVBand="0" w:oddHBand="0" w:evenHBand="0" w:firstRowFirstColumn="0" w:firstRowLastColumn="0" w:lastRowFirstColumn="0" w:lastRowLastColumn="0"/>
            <w:tcW w:w="1111" w:type="dxa"/>
          </w:tcPr>
          <w:p w14:paraId="0246EE32" w14:textId="77777777" w:rsidR="00D043C0" w:rsidRDefault="00D043C0" w:rsidP="00950662">
            <w:pPr>
              <w:rPr>
                <w:lang w:eastAsia="en-GB"/>
              </w:rPr>
            </w:pPr>
          </w:p>
        </w:tc>
        <w:tc>
          <w:tcPr>
            <w:tcW w:w="1499" w:type="dxa"/>
          </w:tcPr>
          <w:p w14:paraId="762CA131" w14:textId="77777777" w:rsidR="00D043C0" w:rsidRDefault="00D043C0" w:rsidP="00950662">
            <w:pPr>
              <w:cnfStyle w:val="000000000000" w:firstRow="0" w:lastRow="0" w:firstColumn="0" w:lastColumn="0" w:oddVBand="0" w:evenVBand="0" w:oddHBand="0" w:evenHBand="0" w:firstRowFirstColumn="0" w:firstRowLastColumn="0" w:lastRowFirstColumn="0" w:lastRowLastColumn="0"/>
              <w:rPr>
                <w:lang w:eastAsia="en-GB"/>
              </w:rPr>
            </w:pPr>
          </w:p>
        </w:tc>
        <w:tc>
          <w:tcPr>
            <w:tcW w:w="2456" w:type="dxa"/>
          </w:tcPr>
          <w:p w14:paraId="2930DB60" w14:textId="21F94C4F" w:rsidR="00D043C0" w:rsidRPr="00105D2F" w:rsidRDefault="00D043C0" w:rsidP="00950662">
            <w:pPr>
              <w:cnfStyle w:val="000000000000" w:firstRow="0" w:lastRow="0" w:firstColumn="0" w:lastColumn="0" w:oddVBand="0" w:evenVBand="0" w:oddHBand="0" w:evenHBand="0" w:firstRowFirstColumn="0" w:firstRowLastColumn="0" w:lastRowFirstColumn="0" w:lastRowLastColumn="0"/>
              <w:rPr>
                <w:rFonts w:ascii="Calibri" w:hAnsi="Calibri" w:cs="Calibri"/>
                <w:bCs/>
                <w:iCs/>
                <w:szCs w:val="18"/>
              </w:rPr>
            </w:pPr>
            <w:r w:rsidRPr="00D043C0">
              <w:rPr>
                <w:rFonts w:ascii="Calibri" w:hAnsi="Calibri" w:cs="Calibri"/>
                <w:bCs/>
                <w:iCs/>
                <w:szCs w:val="18"/>
              </w:rPr>
              <w:t>Monitor the development of S-201 Testbed</w:t>
            </w:r>
          </w:p>
        </w:tc>
        <w:tc>
          <w:tcPr>
            <w:tcW w:w="3350" w:type="dxa"/>
          </w:tcPr>
          <w:p w14:paraId="525CC51F" w14:textId="205B75F5" w:rsidR="00D043C0" w:rsidRPr="00E44CD2" w:rsidRDefault="00D043C0" w:rsidP="00950662">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Cs w:val="18"/>
                <w:u w:color="000000"/>
              </w:rPr>
            </w:pPr>
            <w:r w:rsidRPr="00D043C0">
              <w:rPr>
                <w:rFonts w:ascii="Calibri" w:hAnsi="Calibri" w:cs="Calibri"/>
                <w:color w:val="000000"/>
                <w:szCs w:val="18"/>
                <w:u w:color="000000"/>
              </w:rPr>
              <w:t>Update reports on S-201 testbed</w:t>
            </w:r>
          </w:p>
        </w:tc>
        <w:tc>
          <w:tcPr>
            <w:tcW w:w="1909" w:type="dxa"/>
          </w:tcPr>
          <w:p w14:paraId="4C030888" w14:textId="77777777" w:rsidR="00D043C0" w:rsidRDefault="00D043C0" w:rsidP="00950662">
            <w:pPr>
              <w:cnfStyle w:val="000000000000" w:firstRow="0" w:lastRow="0" w:firstColumn="0" w:lastColumn="0" w:oddVBand="0" w:evenVBand="0" w:oddHBand="0" w:evenHBand="0" w:firstRowFirstColumn="0" w:firstRowLastColumn="0" w:lastRowFirstColumn="0" w:lastRowLastColumn="0"/>
              <w:rPr>
                <w:rFonts w:ascii="Calibri" w:hAnsi="Calibri" w:cs="Calibri"/>
                <w:szCs w:val="18"/>
                <w:lang w:eastAsia="en-GB"/>
              </w:rPr>
            </w:pPr>
          </w:p>
        </w:tc>
        <w:tc>
          <w:tcPr>
            <w:tcW w:w="1352" w:type="dxa"/>
          </w:tcPr>
          <w:p w14:paraId="2B6B342E" w14:textId="214B2BAD" w:rsidR="00D043C0" w:rsidRDefault="00D043C0" w:rsidP="00950662">
            <w:pPr>
              <w:cnfStyle w:val="000000000000" w:firstRow="0" w:lastRow="0" w:firstColumn="0" w:lastColumn="0" w:oddVBand="0" w:evenVBand="0" w:oddHBand="0" w:evenHBand="0" w:firstRowFirstColumn="0" w:firstRowLastColumn="0" w:lastRowFirstColumn="0" w:lastRowLastColumn="0"/>
              <w:rPr>
                <w:rFonts w:ascii="Calibri" w:hAnsi="Calibri" w:cs="Calibri"/>
                <w:szCs w:val="18"/>
                <w:lang w:eastAsia="en-GB"/>
              </w:rPr>
            </w:pPr>
            <w:r>
              <w:rPr>
                <w:rFonts w:ascii="Calibri" w:hAnsi="Calibri" w:cs="Calibri"/>
                <w:szCs w:val="18"/>
                <w:lang w:eastAsia="en-GB"/>
              </w:rPr>
              <w:t>ARM</w:t>
            </w:r>
          </w:p>
        </w:tc>
        <w:tc>
          <w:tcPr>
            <w:tcW w:w="1352" w:type="dxa"/>
          </w:tcPr>
          <w:p w14:paraId="4ABD9C55" w14:textId="50AE81D4" w:rsidR="00D043C0" w:rsidRDefault="0022213D" w:rsidP="00950662">
            <w:pPr>
              <w:cnfStyle w:val="000000000000" w:firstRow="0" w:lastRow="0" w:firstColumn="0" w:lastColumn="0" w:oddVBand="0" w:evenVBand="0" w:oddHBand="0" w:evenHBand="0" w:firstRowFirstColumn="0" w:firstRowLastColumn="0" w:lastRowFirstColumn="0" w:lastRowLastColumn="0"/>
              <w:rPr>
                <w:szCs w:val="18"/>
                <w:lang w:eastAsia="en-GB"/>
              </w:rPr>
            </w:pPr>
            <w:r>
              <w:rPr>
                <w:szCs w:val="18"/>
                <w:lang w:eastAsia="en-GB"/>
              </w:rPr>
              <w:t>ARM-5.1.11</w:t>
            </w:r>
          </w:p>
        </w:tc>
        <w:tc>
          <w:tcPr>
            <w:tcW w:w="1531" w:type="dxa"/>
          </w:tcPr>
          <w:p w14:paraId="672337A0" w14:textId="77777777" w:rsidR="00D043C0" w:rsidRDefault="00D043C0" w:rsidP="00950662">
            <w:pPr>
              <w:cnfStyle w:val="000000000000" w:firstRow="0" w:lastRow="0" w:firstColumn="0" w:lastColumn="0" w:oddVBand="0" w:evenVBand="0" w:oddHBand="0" w:evenHBand="0" w:firstRowFirstColumn="0" w:firstRowLastColumn="0" w:lastRowFirstColumn="0" w:lastRowLastColumn="0"/>
              <w:rPr>
                <w:lang w:eastAsia="en-GB"/>
              </w:rPr>
            </w:pPr>
          </w:p>
        </w:tc>
      </w:tr>
      <w:tr w:rsidR="0022213D" w14:paraId="071C33CB" w14:textId="77777777" w:rsidTr="004319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1" w:type="dxa"/>
          </w:tcPr>
          <w:p w14:paraId="7E446351" w14:textId="77777777" w:rsidR="0022213D" w:rsidRDefault="0022213D" w:rsidP="00950662">
            <w:pPr>
              <w:rPr>
                <w:lang w:eastAsia="en-GB"/>
              </w:rPr>
            </w:pPr>
          </w:p>
        </w:tc>
        <w:tc>
          <w:tcPr>
            <w:tcW w:w="1499" w:type="dxa"/>
          </w:tcPr>
          <w:p w14:paraId="20A319F5" w14:textId="77777777" w:rsidR="0022213D" w:rsidRDefault="0022213D" w:rsidP="00950662">
            <w:pPr>
              <w:cnfStyle w:val="000000100000" w:firstRow="0" w:lastRow="0" w:firstColumn="0" w:lastColumn="0" w:oddVBand="0" w:evenVBand="0" w:oddHBand="1" w:evenHBand="0" w:firstRowFirstColumn="0" w:firstRowLastColumn="0" w:lastRowFirstColumn="0" w:lastRowLastColumn="0"/>
              <w:rPr>
                <w:lang w:eastAsia="en-GB"/>
              </w:rPr>
            </w:pPr>
          </w:p>
        </w:tc>
        <w:tc>
          <w:tcPr>
            <w:tcW w:w="2456" w:type="dxa"/>
          </w:tcPr>
          <w:p w14:paraId="2C27857A" w14:textId="4C573FA8" w:rsidR="0022213D" w:rsidRPr="00D043C0" w:rsidRDefault="001E74A6" w:rsidP="001E74A6">
            <w:pPr>
              <w:cnfStyle w:val="000000100000" w:firstRow="0" w:lastRow="0" w:firstColumn="0" w:lastColumn="0" w:oddVBand="0" w:evenVBand="0" w:oddHBand="1" w:evenHBand="0" w:firstRowFirstColumn="0" w:firstRowLastColumn="0" w:lastRowFirstColumn="0" w:lastRowLastColumn="0"/>
              <w:rPr>
                <w:rFonts w:ascii="Calibri" w:hAnsi="Calibri" w:cs="Calibri"/>
                <w:bCs/>
                <w:iCs/>
                <w:szCs w:val="18"/>
              </w:rPr>
            </w:pPr>
            <w:r w:rsidRPr="001E74A6">
              <w:rPr>
                <w:rFonts w:ascii="Calibri" w:hAnsi="Calibri" w:cs="Calibri"/>
                <w:bCs/>
                <w:iCs/>
                <w:szCs w:val="18"/>
              </w:rPr>
              <w:t>Develop or amend guideline in support of S-100 Implementation Plan</w:t>
            </w:r>
          </w:p>
        </w:tc>
        <w:tc>
          <w:tcPr>
            <w:tcW w:w="3350" w:type="dxa"/>
          </w:tcPr>
          <w:p w14:paraId="03385903" w14:textId="6FA53807" w:rsidR="0022213D" w:rsidRPr="00D043C0" w:rsidRDefault="001E74A6" w:rsidP="00950662">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Cs w:val="18"/>
                <w:u w:color="000000"/>
              </w:rPr>
            </w:pPr>
            <w:r w:rsidRPr="001E74A6">
              <w:rPr>
                <w:rFonts w:ascii="Calibri" w:hAnsi="Calibri" w:cs="Calibri"/>
                <w:color w:val="000000"/>
                <w:szCs w:val="18"/>
                <w:u w:color="000000"/>
              </w:rPr>
              <w:t>Support IHO’s S-100 Implementation documents with consideration of IALA’s remit within S-100.</w:t>
            </w:r>
          </w:p>
        </w:tc>
        <w:tc>
          <w:tcPr>
            <w:tcW w:w="1909" w:type="dxa"/>
          </w:tcPr>
          <w:p w14:paraId="23BB8AB4" w14:textId="77777777" w:rsidR="0022213D" w:rsidRDefault="0022213D" w:rsidP="00950662">
            <w:pPr>
              <w:cnfStyle w:val="000000100000" w:firstRow="0" w:lastRow="0" w:firstColumn="0" w:lastColumn="0" w:oddVBand="0" w:evenVBand="0" w:oddHBand="1" w:evenHBand="0" w:firstRowFirstColumn="0" w:firstRowLastColumn="0" w:lastRowFirstColumn="0" w:lastRowLastColumn="0"/>
              <w:rPr>
                <w:rFonts w:ascii="Calibri" w:hAnsi="Calibri" w:cs="Calibri"/>
                <w:szCs w:val="18"/>
                <w:lang w:eastAsia="en-GB"/>
              </w:rPr>
            </w:pPr>
          </w:p>
        </w:tc>
        <w:tc>
          <w:tcPr>
            <w:tcW w:w="1352" w:type="dxa"/>
          </w:tcPr>
          <w:p w14:paraId="6CC4E139" w14:textId="6577AA46" w:rsidR="0022213D" w:rsidRDefault="001E74A6" w:rsidP="00950662">
            <w:pPr>
              <w:cnfStyle w:val="000000100000" w:firstRow="0" w:lastRow="0" w:firstColumn="0" w:lastColumn="0" w:oddVBand="0" w:evenVBand="0" w:oddHBand="1" w:evenHBand="0" w:firstRowFirstColumn="0" w:firstRowLastColumn="0" w:lastRowFirstColumn="0" w:lastRowLastColumn="0"/>
              <w:rPr>
                <w:rFonts w:ascii="Calibri" w:hAnsi="Calibri" w:cs="Calibri"/>
                <w:szCs w:val="18"/>
                <w:lang w:eastAsia="en-GB"/>
              </w:rPr>
            </w:pPr>
            <w:r>
              <w:rPr>
                <w:rFonts w:ascii="Calibri" w:hAnsi="Calibri" w:cs="Calibri"/>
                <w:szCs w:val="18"/>
                <w:lang w:eastAsia="en-GB"/>
              </w:rPr>
              <w:t>ARM</w:t>
            </w:r>
          </w:p>
        </w:tc>
        <w:tc>
          <w:tcPr>
            <w:tcW w:w="1352" w:type="dxa"/>
          </w:tcPr>
          <w:p w14:paraId="580143A3" w14:textId="2CC7E842" w:rsidR="0022213D" w:rsidRDefault="001E74A6" w:rsidP="00950662">
            <w:pPr>
              <w:cnfStyle w:val="000000100000" w:firstRow="0" w:lastRow="0" w:firstColumn="0" w:lastColumn="0" w:oddVBand="0" w:evenVBand="0" w:oddHBand="1" w:evenHBand="0" w:firstRowFirstColumn="0" w:firstRowLastColumn="0" w:lastRowFirstColumn="0" w:lastRowLastColumn="0"/>
              <w:rPr>
                <w:szCs w:val="18"/>
                <w:lang w:eastAsia="en-GB"/>
              </w:rPr>
            </w:pPr>
            <w:r>
              <w:rPr>
                <w:szCs w:val="18"/>
                <w:lang w:eastAsia="en-GB"/>
              </w:rPr>
              <w:t>Not assigned yet</w:t>
            </w:r>
          </w:p>
        </w:tc>
        <w:tc>
          <w:tcPr>
            <w:tcW w:w="1531" w:type="dxa"/>
          </w:tcPr>
          <w:p w14:paraId="438CAED7" w14:textId="77777777" w:rsidR="0022213D" w:rsidRDefault="0022213D" w:rsidP="00950662">
            <w:pPr>
              <w:cnfStyle w:val="000000100000" w:firstRow="0" w:lastRow="0" w:firstColumn="0" w:lastColumn="0" w:oddVBand="0" w:evenVBand="0" w:oddHBand="1" w:evenHBand="0" w:firstRowFirstColumn="0" w:firstRowLastColumn="0" w:lastRowFirstColumn="0" w:lastRowLastColumn="0"/>
              <w:rPr>
                <w:lang w:eastAsia="en-GB"/>
              </w:rPr>
            </w:pPr>
          </w:p>
        </w:tc>
      </w:tr>
      <w:tr w:rsidR="001E74A6" w14:paraId="0C6D039E" w14:textId="77777777" w:rsidTr="00431933">
        <w:tc>
          <w:tcPr>
            <w:cnfStyle w:val="001000000000" w:firstRow="0" w:lastRow="0" w:firstColumn="1" w:lastColumn="0" w:oddVBand="0" w:evenVBand="0" w:oddHBand="0" w:evenHBand="0" w:firstRowFirstColumn="0" w:firstRowLastColumn="0" w:lastRowFirstColumn="0" w:lastRowLastColumn="0"/>
            <w:tcW w:w="1111" w:type="dxa"/>
          </w:tcPr>
          <w:p w14:paraId="47A5A84C" w14:textId="77777777" w:rsidR="001E74A6" w:rsidRDefault="001E74A6" w:rsidP="00950662">
            <w:pPr>
              <w:rPr>
                <w:lang w:eastAsia="en-GB"/>
              </w:rPr>
            </w:pPr>
          </w:p>
        </w:tc>
        <w:tc>
          <w:tcPr>
            <w:tcW w:w="1499" w:type="dxa"/>
          </w:tcPr>
          <w:p w14:paraId="39365928" w14:textId="77777777" w:rsidR="001E74A6" w:rsidRDefault="001E74A6" w:rsidP="00950662">
            <w:pPr>
              <w:cnfStyle w:val="000000000000" w:firstRow="0" w:lastRow="0" w:firstColumn="0" w:lastColumn="0" w:oddVBand="0" w:evenVBand="0" w:oddHBand="0" w:evenHBand="0" w:firstRowFirstColumn="0" w:firstRowLastColumn="0" w:lastRowFirstColumn="0" w:lastRowLastColumn="0"/>
              <w:rPr>
                <w:lang w:eastAsia="en-GB"/>
              </w:rPr>
            </w:pPr>
          </w:p>
        </w:tc>
        <w:tc>
          <w:tcPr>
            <w:tcW w:w="2456" w:type="dxa"/>
          </w:tcPr>
          <w:p w14:paraId="75071C6F" w14:textId="3B2B48B9" w:rsidR="001E74A6" w:rsidRPr="001E74A6" w:rsidRDefault="007A2B2D" w:rsidP="007A2B2D">
            <w:pPr>
              <w:cnfStyle w:val="000000000000" w:firstRow="0" w:lastRow="0" w:firstColumn="0" w:lastColumn="0" w:oddVBand="0" w:evenVBand="0" w:oddHBand="0" w:evenHBand="0" w:firstRowFirstColumn="0" w:firstRowLastColumn="0" w:lastRowFirstColumn="0" w:lastRowLastColumn="0"/>
              <w:rPr>
                <w:rFonts w:ascii="Calibri" w:hAnsi="Calibri" w:cs="Calibri"/>
                <w:bCs/>
                <w:iCs/>
                <w:szCs w:val="18"/>
              </w:rPr>
            </w:pPr>
            <w:r w:rsidRPr="007A2B2D">
              <w:rPr>
                <w:rFonts w:ascii="Calibri" w:hAnsi="Calibri" w:cs="Calibri"/>
                <w:bCs/>
                <w:iCs/>
                <w:szCs w:val="18"/>
              </w:rPr>
              <w:t>Develop, implement and execute procedures for IALA to add, maintain and harmonize items to the IHO S-100 feature concept dictionary(FCD).</w:t>
            </w:r>
          </w:p>
        </w:tc>
        <w:tc>
          <w:tcPr>
            <w:tcW w:w="3350" w:type="dxa"/>
          </w:tcPr>
          <w:p w14:paraId="2CDAC46A" w14:textId="5409E8A1" w:rsidR="001E74A6" w:rsidRPr="001E74A6" w:rsidRDefault="00B14F73" w:rsidP="00950662">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Cs w:val="18"/>
                <w:u w:color="000000"/>
              </w:rPr>
            </w:pPr>
            <w:r w:rsidRPr="00B14F73">
              <w:rPr>
                <w:rFonts w:ascii="Calibri" w:hAnsi="Calibri" w:cs="Calibri"/>
                <w:color w:val="000000"/>
                <w:szCs w:val="18"/>
                <w:u w:color="000000"/>
              </w:rPr>
              <w:t>Guidance on the procedures to add definitions to the FCD. Coordination of harmonization of IALA definitions. Guidance and templates for add features and definition to the FCD.</w:t>
            </w:r>
          </w:p>
        </w:tc>
        <w:tc>
          <w:tcPr>
            <w:tcW w:w="1909" w:type="dxa"/>
          </w:tcPr>
          <w:p w14:paraId="5FADD42C" w14:textId="77777777" w:rsidR="001E74A6" w:rsidRDefault="001E74A6" w:rsidP="00950662">
            <w:pPr>
              <w:cnfStyle w:val="000000000000" w:firstRow="0" w:lastRow="0" w:firstColumn="0" w:lastColumn="0" w:oddVBand="0" w:evenVBand="0" w:oddHBand="0" w:evenHBand="0" w:firstRowFirstColumn="0" w:firstRowLastColumn="0" w:lastRowFirstColumn="0" w:lastRowLastColumn="0"/>
              <w:rPr>
                <w:rFonts w:ascii="Calibri" w:hAnsi="Calibri" w:cs="Calibri"/>
                <w:szCs w:val="18"/>
                <w:lang w:eastAsia="en-GB"/>
              </w:rPr>
            </w:pPr>
          </w:p>
        </w:tc>
        <w:tc>
          <w:tcPr>
            <w:tcW w:w="1352" w:type="dxa"/>
          </w:tcPr>
          <w:p w14:paraId="2AB188A2" w14:textId="3D1B6CE7" w:rsidR="001E74A6" w:rsidRDefault="00B14F73" w:rsidP="00950662">
            <w:pPr>
              <w:cnfStyle w:val="000000000000" w:firstRow="0" w:lastRow="0" w:firstColumn="0" w:lastColumn="0" w:oddVBand="0" w:evenVBand="0" w:oddHBand="0" w:evenHBand="0" w:firstRowFirstColumn="0" w:firstRowLastColumn="0" w:lastRowFirstColumn="0" w:lastRowLastColumn="0"/>
              <w:rPr>
                <w:rFonts w:ascii="Calibri" w:hAnsi="Calibri" w:cs="Calibri"/>
                <w:szCs w:val="18"/>
                <w:lang w:eastAsia="en-GB"/>
              </w:rPr>
            </w:pPr>
            <w:r>
              <w:rPr>
                <w:rFonts w:ascii="Calibri" w:hAnsi="Calibri" w:cs="Calibri"/>
                <w:szCs w:val="18"/>
                <w:lang w:eastAsia="en-GB"/>
              </w:rPr>
              <w:t>ARM</w:t>
            </w:r>
          </w:p>
        </w:tc>
        <w:tc>
          <w:tcPr>
            <w:tcW w:w="1352" w:type="dxa"/>
          </w:tcPr>
          <w:p w14:paraId="77D370DC" w14:textId="6EF085ED" w:rsidR="001E74A6" w:rsidRDefault="00B14F73" w:rsidP="00950662">
            <w:pPr>
              <w:cnfStyle w:val="000000000000" w:firstRow="0" w:lastRow="0" w:firstColumn="0" w:lastColumn="0" w:oddVBand="0" w:evenVBand="0" w:oddHBand="0" w:evenHBand="0" w:firstRowFirstColumn="0" w:firstRowLastColumn="0" w:lastRowFirstColumn="0" w:lastRowLastColumn="0"/>
              <w:rPr>
                <w:szCs w:val="18"/>
                <w:lang w:eastAsia="en-GB"/>
              </w:rPr>
            </w:pPr>
            <w:r>
              <w:rPr>
                <w:szCs w:val="18"/>
                <w:lang w:eastAsia="en-GB"/>
              </w:rPr>
              <w:t>Not assigned yet</w:t>
            </w:r>
          </w:p>
        </w:tc>
        <w:tc>
          <w:tcPr>
            <w:tcW w:w="1531" w:type="dxa"/>
          </w:tcPr>
          <w:p w14:paraId="059DA91A" w14:textId="77777777" w:rsidR="001E74A6" w:rsidRDefault="001E74A6" w:rsidP="00950662">
            <w:pPr>
              <w:cnfStyle w:val="000000000000" w:firstRow="0" w:lastRow="0" w:firstColumn="0" w:lastColumn="0" w:oddVBand="0" w:evenVBand="0" w:oddHBand="0" w:evenHBand="0" w:firstRowFirstColumn="0" w:firstRowLastColumn="0" w:lastRowFirstColumn="0" w:lastRowLastColumn="0"/>
              <w:rPr>
                <w:lang w:eastAsia="en-GB"/>
              </w:rPr>
            </w:pPr>
          </w:p>
        </w:tc>
      </w:tr>
      <w:tr w:rsidR="00641AE7" w14:paraId="692C69CD" w14:textId="77777777" w:rsidTr="004319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1" w:type="dxa"/>
          </w:tcPr>
          <w:p w14:paraId="19D012CD" w14:textId="77777777" w:rsidR="00641AE7" w:rsidRDefault="00641AE7" w:rsidP="00950662">
            <w:pPr>
              <w:rPr>
                <w:lang w:eastAsia="en-GB"/>
              </w:rPr>
            </w:pPr>
          </w:p>
        </w:tc>
        <w:tc>
          <w:tcPr>
            <w:tcW w:w="1499" w:type="dxa"/>
          </w:tcPr>
          <w:p w14:paraId="5E6DF965" w14:textId="77777777" w:rsidR="00641AE7" w:rsidRDefault="00641AE7" w:rsidP="00950662">
            <w:pPr>
              <w:cnfStyle w:val="000000100000" w:firstRow="0" w:lastRow="0" w:firstColumn="0" w:lastColumn="0" w:oddVBand="0" w:evenVBand="0" w:oddHBand="1" w:evenHBand="0" w:firstRowFirstColumn="0" w:firstRowLastColumn="0" w:lastRowFirstColumn="0" w:lastRowLastColumn="0"/>
              <w:rPr>
                <w:lang w:eastAsia="en-GB"/>
              </w:rPr>
            </w:pPr>
          </w:p>
        </w:tc>
        <w:tc>
          <w:tcPr>
            <w:tcW w:w="2456" w:type="dxa"/>
          </w:tcPr>
          <w:p w14:paraId="3C057700" w14:textId="5857442B" w:rsidR="00641AE7" w:rsidRPr="007A2B2D" w:rsidRDefault="00641AE7" w:rsidP="007A2B2D">
            <w:pPr>
              <w:cnfStyle w:val="000000100000" w:firstRow="0" w:lastRow="0" w:firstColumn="0" w:lastColumn="0" w:oddVBand="0" w:evenVBand="0" w:oddHBand="1" w:evenHBand="0" w:firstRowFirstColumn="0" w:firstRowLastColumn="0" w:lastRowFirstColumn="0" w:lastRowLastColumn="0"/>
              <w:rPr>
                <w:rFonts w:ascii="Calibri" w:hAnsi="Calibri" w:cs="Calibri"/>
                <w:bCs/>
                <w:iCs/>
                <w:szCs w:val="18"/>
              </w:rPr>
            </w:pPr>
            <w:r w:rsidRPr="00641AE7">
              <w:rPr>
                <w:rFonts w:ascii="Calibri" w:hAnsi="Calibri" w:cs="Calibri"/>
                <w:bCs/>
                <w:iCs/>
                <w:szCs w:val="18"/>
              </w:rPr>
              <w:t>Maintenance on Guideline 1087</w:t>
            </w:r>
            <w:r>
              <w:rPr>
                <w:rFonts w:ascii="Calibri" w:hAnsi="Calibri" w:cs="Calibri"/>
                <w:bCs/>
                <w:iCs/>
                <w:szCs w:val="18"/>
              </w:rPr>
              <w:t xml:space="preserve"> </w:t>
            </w:r>
            <w:r w:rsidRPr="00641AE7">
              <w:rPr>
                <w:rFonts w:ascii="Calibri" w:hAnsi="Calibri" w:cs="Calibri"/>
                <w:bCs/>
                <w:iCs/>
                <w:szCs w:val="18"/>
              </w:rPr>
              <w:t>procedures for the management of  the </w:t>
            </w:r>
            <w:proofErr w:type="spellStart"/>
            <w:r w:rsidRPr="00641AE7">
              <w:rPr>
                <w:rFonts w:ascii="Calibri" w:hAnsi="Calibri" w:cs="Calibri"/>
                <w:bCs/>
                <w:iCs/>
                <w:szCs w:val="18"/>
              </w:rPr>
              <w:t>iala</w:t>
            </w:r>
            <w:proofErr w:type="spellEnd"/>
            <w:r w:rsidRPr="00641AE7">
              <w:rPr>
                <w:rFonts w:ascii="Calibri" w:hAnsi="Calibri" w:cs="Calibri"/>
                <w:bCs/>
                <w:iCs/>
                <w:szCs w:val="18"/>
              </w:rPr>
              <w:t> domain under the </w:t>
            </w:r>
            <w:proofErr w:type="spellStart"/>
            <w:r w:rsidRPr="00641AE7">
              <w:rPr>
                <w:rFonts w:ascii="Calibri" w:hAnsi="Calibri" w:cs="Calibri"/>
                <w:bCs/>
                <w:iCs/>
                <w:szCs w:val="18"/>
              </w:rPr>
              <w:t>iho</w:t>
            </w:r>
            <w:proofErr w:type="spellEnd"/>
            <w:r w:rsidRPr="00641AE7">
              <w:rPr>
                <w:rFonts w:ascii="Calibri" w:hAnsi="Calibri" w:cs="Calibri"/>
                <w:bCs/>
                <w:iCs/>
                <w:szCs w:val="18"/>
              </w:rPr>
              <w:t> </w:t>
            </w:r>
            <w:proofErr w:type="spellStart"/>
            <w:r w:rsidRPr="00641AE7">
              <w:rPr>
                <w:rFonts w:ascii="Calibri" w:hAnsi="Calibri" w:cs="Calibri"/>
                <w:bCs/>
                <w:iCs/>
                <w:szCs w:val="18"/>
              </w:rPr>
              <w:t>gi</w:t>
            </w:r>
            <w:proofErr w:type="spellEnd"/>
            <w:r w:rsidRPr="00641AE7">
              <w:rPr>
                <w:rFonts w:ascii="Calibri" w:hAnsi="Calibri" w:cs="Calibri"/>
                <w:bCs/>
                <w:iCs/>
                <w:szCs w:val="18"/>
              </w:rPr>
              <w:t>  registry</w:t>
            </w:r>
          </w:p>
        </w:tc>
        <w:tc>
          <w:tcPr>
            <w:tcW w:w="3350" w:type="dxa"/>
          </w:tcPr>
          <w:p w14:paraId="38B316A3" w14:textId="62D35895" w:rsidR="00641AE7" w:rsidRPr="00B14F73" w:rsidRDefault="00C8044B" w:rsidP="00950662">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Cs w:val="18"/>
                <w:u w:color="000000"/>
              </w:rPr>
            </w:pPr>
            <w:r w:rsidRPr="00C8044B">
              <w:rPr>
                <w:rFonts w:ascii="Calibri" w:hAnsi="Calibri" w:cs="Calibri"/>
                <w:color w:val="000000"/>
                <w:szCs w:val="18"/>
                <w:u w:color="000000"/>
              </w:rPr>
              <w:t>To update the existing guideline G1087</w:t>
            </w:r>
          </w:p>
        </w:tc>
        <w:tc>
          <w:tcPr>
            <w:tcW w:w="1909" w:type="dxa"/>
          </w:tcPr>
          <w:p w14:paraId="49784AAC" w14:textId="77777777" w:rsidR="00641AE7" w:rsidRDefault="00641AE7" w:rsidP="00950662">
            <w:pPr>
              <w:cnfStyle w:val="000000100000" w:firstRow="0" w:lastRow="0" w:firstColumn="0" w:lastColumn="0" w:oddVBand="0" w:evenVBand="0" w:oddHBand="1" w:evenHBand="0" w:firstRowFirstColumn="0" w:firstRowLastColumn="0" w:lastRowFirstColumn="0" w:lastRowLastColumn="0"/>
              <w:rPr>
                <w:rFonts w:ascii="Calibri" w:hAnsi="Calibri" w:cs="Calibri"/>
                <w:szCs w:val="18"/>
                <w:lang w:eastAsia="en-GB"/>
              </w:rPr>
            </w:pPr>
          </w:p>
        </w:tc>
        <w:tc>
          <w:tcPr>
            <w:tcW w:w="1352" w:type="dxa"/>
          </w:tcPr>
          <w:p w14:paraId="26D5920F" w14:textId="67AEB48D" w:rsidR="00641AE7" w:rsidRDefault="00C8044B" w:rsidP="00950662">
            <w:pPr>
              <w:cnfStyle w:val="000000100000" w:firstRow="0" w:lastRow="0" w:firstColumn="0" w:lastColumn="0" w:oddVBand="0" w:evenVBand="0" w:oddHBand="1" w:evenHBand="0" w:firstRowFirstColumn="0" w:firstRowLastColumn="0" w:lastRowFirstColumn="0" w:lastRowLastColumn="0"/>
              <w:rPr>
                <w:rFonts w:ascii="Calibri" w:hAnsi="Calibri" w:cs="Calibri"/>
                <w:szCs w:val="18"/>
                <w:lang w:eastAsia="en-GB"/>
              </w:rPr>
            </w:pPr>
            <w:r>
              <w:rPr>
                <w:rFonts w:ascii="Calibri" w:hAnsi="Calibri" w:cs="Calibri"/>
                <w:szCs w:val="18"/>
                <w:lang w:eastAsia="en-GB"/>
              </w:rPr>
              <w:t>ARM</w:t>
            </w:r>
          </w:p>
        </w:tc>
        <w:tc>
          <w:tcPr>
            <w:tcW w:w="1352" w:type="dxa"/>
          </w:tcPr>
          <w:p w14:paraId="6A5120AA" w14:textId="554B0781" w:rsidR="00641AE7" w:rsidRDefault="00C8044B" w:rsidP="00950662">
            <w:pPr>
              <w:cnfStyle w:val="000000100000" w:firstRow="0" w:lastRow="0" w:firstColumn="0" w:lastColumn="0" w:oddVBand="0" w:evenVBand="0" w:oddHBand="1" w:evenHBand="0" w:firstRowFirstColumn="0" w:firstRowLastColumn="0" w:lastRowFirstColumn="0" w:lastRowLastColumn="0"/>
              <w:rPr>
                <w:szCs w:val="18"/>
                <w:lang w:eastAsia="en-GB"/>
              </w:rPr>
            </w:pPr>
            <w:r>
              <w:rPr>
                <w:szCs w:val="18"/>
                <w:lang w:eastAsia="en-GB"/>
              </w:rPr>
              <w:t>Not assigned yet</w:t>
            </w:r>
          </w:p>
        </w:tc>
        <w:tc>
          <w:tcPr>
            <w:tcW w:w="1531" w:type="dxa"/>
          </w:tcPr>
          <w:p w14:paraId="455F0415" w14:textId="77777777" w:rsidR="00641AE7" w:rsidRDefault="00641AE7" w:rsidP="00950662">
            <w:pPr>
              <w:cnfStyle w:val="000000100000" w:firstRow="0" w:lastRow="0" w:firstColumn="0" w:lastColumn="0" w:oddVBand="0" w:evenVBand="0" w:oddHBand="1" w:evenHBand="0" w:firstRowFirstColumn="0" w:firstRowLastColumn="0" w:lastRowFirstColumn="0" w:lastRowLastColumn="0"/>
              <w:rPr>
                <w:lang w:eastAsia="en-GB"/>
              </w:rPr>
            </w:pPr>
          </w:p>
        </w:tc>
      </w:tr>
      <w:tr w:rsidR="00C8044B" w14:paraId="16756871" w14:textId="77777777" w:rsidTr="00431933">
        <w:tc>
          <w:tcPr>
            <w:cnfStyle w:val="001000000000" w:firstRow="0" w:lastRow="0" w:firstColumn="1" w:lastColumn="0" w:oddVBand="0" w:evenVBand="0" w:oddHBand="0" w:evenHBand="0" w:firstRowFirstColumn="0" w:firstRowLastColumn="0" w:lastRowFirstColumn="0" w:lastRowLastColumn="0"/>
            <w:tcW w:w="1111" w:type="dxa"/>
          </w:tcPr>
          <w:p w14:paraId="38BCC56D" w14:textId="77777777" w:rsidR="00C8044B" w:rsidRDefault="00C8044B" w:rsidP="00950662">
            <w:pPr>
              <w:rPr>
                <w:lang w:eastAsia="en-GB"/>
              </w:rPr>
            </w:pPr>
          </w:p>
        </w:tc>
        <w:tc>
          <w:tcPr>
            <w:tcW w:w="1499" w:type="dxa"/>
          </w:tcPr>
          <w:p w14:paraId="3CEEB9C5" w14:textId="77777777" w:rsidR="00C8044B" w:rsidRDefault="00C8044B" w:rsidP="00950662">
            <w:pPr>
              <w:cnfStyle w:val="000000000000" w:firstRow="0" w:lastRow="0" w:firstColumn="0" w:lastColumn="0" w:oddVBand="0" w:evenVBand="0" w:oddHBand="0" w:evenHBand="0" w:firstRowFirstColumn="0" w:firstRowLastColumn="0" w:lastRowFirstColumn="0" w:lastRowLastColumn="0"/>
              <w:rPr>
                <w:lang w:eastAsia="en-GB"/>
              </w:rPr>
            </w:pPr>
          </w:p>
        </w:tc>
        <w:tc>
          <w:tcPr>
            <w:tcW w:w="2456" w:type="dxa"/>
          </w:tcPr>
          <w:p w14:paraId="4230F1DC" w14:textId="77777777" w:rsidR="00C8044B" w:rsidRDefault="00C8044B" w:rsidP="007A2B2D">
            <w:pPr>
              <w:cnfStyle w:val="000000000000" w:firstRow="0" w:lastRow="0" w:firstColumn="0" w:lastColumn="0" w:oddVBand="0" w:evenVBand="0" w:oddHBand="0" w:evenHBand="0" w:firstRowFirstColumn="0" w:firstRowLastColumn="0" w:lastRowFirstColumn="0" w:lastRowLastColumn="0"/>
              <w:rPr>
                <w:rFonts w:ascii="Calibri" w:hAnsi="Calibri" w:cs="Calibri"/>
                <w:bCs/>
                <w:iCs/>
                <w:szCs w:val="18"/>
              </w:rPr>
            </w:pPr>
            <w:r w:rsidRPr="00C8044B">
              <w:rPr>
                <w:rFonts w:ascii="Calibri" w:hAnsi="Calibri" w:cs="Calibri"/>
                <w:bCs/>
                <w:iCs/>
                <w:szCs w:val="18"/>
              </w:rPr>
              <w:t>Create S-200 Implementation Plan, following similar S-100 Implementation Strategy and/or Roadmap</w:t>
            </w:r>
          </w:p>
          <w:p w14:paraId="2D5985DF" w14:textId="44566A18" w:rsidR="001507D3" w:rsidRPr="001507D3" w:rsidRDefault="001507D3" w:rsidP="001507D3">
            <w:pPr>
              <w:cnfStyle w:val="000000000000" w:firstRow="0" w:lastRow="0" w:firstColumn="0" w:lastColumn="0" w:oddVBand="0" w:evenVBand="0" w:oddHBand="0" w:evenHBand="0" w:firstRowFirstColumn="0" w:firstRowLastColumn="0" w:lastRowFirstColumn="0" w:lastRowLastColumn="0"/>
              <w:rPr>
                <w:rFonts w:ascii="Calibri" w:hAnsi="Calibri" w:cs="Calibri"/>
                <w:szCs w:val="18"/>
              </w:rPr>
            </w:pPr>
          </w:p>
        </w:tc>
        <w:tc>
          <w:tcPr>
            <w:tcW w:w="3350" w:type="dxa"/>
          </w:tcPr>
          <w:p w14:paraId="5E71848A" w14:textId="4A0CAC44" w:rsidR="00C8044B" w:rsidRPr="00C8044B" w:rsidRDefault="001507D3" w:rsidP="00950662">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Cs w:val="18"/>
                <w:u w:color="000000"/>
              </w:rPr>
            </w:pPr>
            <w:r w:rsidRPr="001507D3">
              <w:rPr>
                <w:rFonts w:ascii="Calibri" w:hAnsi="Calibri" w:cs="Calibri"/>
                <w:color w:val="000000"/>
                <w:szCs w:val="18"/>
                <w:u w:color="000000"/>
              </w:rPr>
              <w:t>Develop a transition plan aiming to the creation adoption and delivery of S-200 products and services</w:t>
            </w:r>
          </w:p>
        </w:tc>
        <w:tc>
          <w:tcPr>
            <w:tcW w:w="1909" w:type="dxa"/>
          </w:tcPr>
          <w:p w14:paraId="43F69BBE" w14:textId="77777777" w:rsidR="00C8044B" w:rsidRDefault="00C8044B" w:rsidP="00950662">
            <w:pPr>
              <w:cnfStyle w:val="000000000000" w:firstRow="0" w:lastRow="0" w:firstColumn="0" w:lastColumn="0" w:oddVBand="0" w:evenVBand="0" w:oddHBand="0" w:evenHBand="0" w:firstRowFirstColumn="0" w:firstRowLastColumn="0" w:lastRowFirstColumn="0" w:lastRowLastColumn="0"/>
              <w:rPr>
                <w:rFonts w:ascii="Calibri" w:hAnsi="Calibri" w:cs="Calibri"/>
                <w:szCs w:val="18"/>
                <w:lang w:eastAsia="en-GB"/>
              </w:rPr>
            </w:pPr>
          </w:p>
        </w:tc>
        <w:tc>
          <w:tcPr>
            <w:tcW w:w="1352" w:type="dxa"/>
          </w:tcPr>
          <w:p w14:paraId="66C19A4B" w14:textId="07E21381" w:rsidR="00C8044B" w:rsidRDefault="001507D3" w:rsidP="00950662">
            <w:pPr>
              <w:cnfStyle w:val="000000000000" w:firstRow="0" w:lastRow="0" w:firstColumn="0" w:lastColumn="0" w:oddVBand="0" w:evenVBand="0" w:oddHBand="0" w:evenHBand="0" w:firstRowFirstColumn="0" w:firstRowLastColumn="0" w:lastRowFirstColumn="0" w:lastRowLastColumn="0"/>
              <w:rPr>
                <w:rFonts w:ascii="Calibri" w:hAnsi="Calibri" w:cs="Calibri"/>
                <w:szCs w:val="18"/>
                <w:lang w:eastAsia="en-GB"/>
              </w:rPr>
            </w:pPr>
            <w:r>
              <w:rPr>
                <w:rFonts w:ascii="Calibri" w:hAnsi="Calibri" w:cs="Calibri"/>
                <w:szCs w:val="18"/>
                <w:lang w:eastAsia="en-GB"/>
              </w:rPr>
              <w:t>ARM</w:t>
            </w:r>
          </w:p>
        </w:tc>
        <w:tc>
          <w:tcPr>
            <w:tcW w:w="1352" w:type="dxa"/>
          </w:tcPr>
          <w:p w14:paraId="2C491A05" w14:textId="6805DF5A" w:rsidR="00C8044B" w:rsidRDefault="001507D3" w:rsidP="00950662">
            <w:pPr>
              <w:cnfStyle w:val="000000000000" w:firstRow="0" w:lastRow="0" w:firstColumn="0" w:lastColumn="0" w:oddVBand="0" w:evenVBand="0" w:oddHBand="0" w:evenHBand="0" w:firstRowFirstColumn="0" w:firstRowLastColumn="0" w:lastRowFirstColumn="0" w:lastRowLastColumn="0"/>
              <w:rPr>
                <w:szCs w:val="18"/>
                <w:lang w:eastAsia="en-GB"/>
              </w:rPr>
            </w:pPr>
            <w:r>
              <w:rPr>
                <w:szCs w:val="18"/>
                <w:lang w:eastAsia="en-GB"/>
              </w:rPr>
              <w:t>Not assigned yet</w:t>
            </w:r>
          </w:p>
        </w:tc>
        <w:tc>
          <w:tcPr>
            <w:tcW w:w="1531" w:type="dxa"/>
          </w:tcPr>
          <w:p w14:paraId="0B780571" w14:textId="77777777" w:rsidR="00C8044B" w:rsidRDefault="00C8044B" w:rsidP="00950662">
            <w:pPr>
              <w:cnfStyle w:val="000000000000" w:firstRow="0" w:lastRow="0" w:firstColumn="0" w:lastColumn="0" w:oddVBand="0" w:evenVBand="0" w:oddHBand="0" w:evenHBand="0" w:firstRowFirstColumn="0" w:firstRowLastColumn="0" w:lastRowFirstColumn="0" w:lastRowLastColumn="0"/>
              <w:rPr>
                <w:lang w:eastAsia="en-GB"/>
              </w:rPr>
            </w:pPr>
          </w:p>
        </w:tc>
      </w:tr>
      <w:tr w:rsidR="001507D3" w14:paraId="34095E1A" w14:textId="77777777" w:rsidTr="004319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1" w:type="dxa"/>
          </w:tcPr>
          <w:p w14:paraId="38FD4F47" w14:textId="77777777" w:rsidR="001507D3" w:rsidRDefault="001507D3" w:rsidP="00950662">
            <w:pPr>
              <w:rPr>
                <w:lang w:eastAsia="en-GB"/>
              </w:rPr>
            </w:pPr>
          </w:p>
        </w:tc>
        <w:tc>
          <w:tcPr>
            <w:tcW w:w="1499" w:type="dxa"/>
          </w:tcPr>
          <w:p w14:paraId="68D72278" w14:textId="191120D0" w:rsidR="001507D3" w:rsidRDefault="00682BF4" w:rsidP="00950662">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 xml:space="preserve">7.3 </w:t>
            </w:r>
            <w:r w:rsidRPr="00682BF4">
              <w:rPr>
                <w:lang w:eastAsia="en-GB"/>
              </w:rPr>
              <w:t>Data exchange systems (Traffic Information)</w:t>
            </w:r>
          </w:p>
        </w:tc>
        <w:tc>
          <w:tcPr>
            <w:tcW w:w="2456" w:type="dxa"/>
          </w:tcPr>
          <w:p w14:paraId="205240F8" w14:textId="4E486A41" w:rsidR="001507D3" w:rsidRPr="00C8044B" w:rsidRDefault="00682BF4" w:rsidP="007A2B2D">
            <w:pPr>
              <w:cnfStyle w:val="000000100000" w:firstRow="0" w:lastRow="0" w:firstColumn="0" w:lastColumn="0" w:oddVBand="0" w:evenVBand="0" w:oddHBand="1" w:evenHBand="0" w:firstRowFirstColumn="0" w:firstRowLastColumn="0" w:lastRowFirstColumn="0" w:lastRowLastColumn="0"/>
              <w:rPr>
                <w:rFonts w:ascii="Calibri" w:hAnsi="Calibri" w:cs="Calibri"/>
                <w:bCs/>
                <w:iCs/>
                <w:szCs w:val="18"/>
              </w:rPr>
            </w:pPr>
            <w:r w:rsidRPr="00682BF4">
              <w:rPr>
                <w:rFonts w:ascii="Calibri" w:hAnsi="Calibri" w:cs="Calibri"/>
                <w:bCs/>
                <w:iCs/>
                <w:szCs w:val="18"/>
              </w:rPr>
              <w:t xml:space="preserve">Update G1105 as necessary to </w:t>
            </w:r>
            <w:proofErr w:type="spellStart"/>
            <w:r w:rsidRPr="00682BF4">
              <w:rPr>
                <w:rFonts w:ascii="Calibri" w:hAnsi="Calibri" w:cs="Calibri"/>
                <w:bCs/>
                <w:iCs/>
                <w:szCs w:val="18"/>
              </w:rPr>
              <w:t>ed.xxx</w:t>
            </w:r>
            <w:proofErr w:type="spellEnd"/>
          </w:p>
        </w:tc>
        <w:tc>
          <w:tcPr>
            <w:tcW w:w="3350" w:type="dxa"/>
          </w:tcPr>
          <w:p w14:paraId="0E9328BD" w14:textId="77777777" w:rsidR="001507D3" w:rsidRPr="001507D3" w:rsidRDefault="001507D3" w:rsidP="00950662">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Cs w:val="18"/>
                <w:u w:color="000000"/>
              </w:rPr>
            </w:pPr>
          </w:p>
        </w:tc>
        <w:tc>
          <w:tcPr>
            <w:tcW w:w="1909" w:type="dxa"/>
          </w:tcPr>
          <w:p w14:paraId="3E8E8871" w14:textId="0A762074" w:rsidR="001507D3" w:rsidRDefault="002921D2" w:rsidP="00950662">
            <w:pPr>
              <w:cnfStyle w:val="000000100000" w:firstRow="0" w:lastRow="0" w:firstColumn="0" w:lastColumn="0" w:oddVBand="0" w:evenVBand="0" w:oddHBand="1" w:evenHBand="0" w:firstRowFirstColumn="0" w:firstRowLastColumn="0" w:lastRowFirstColumn="0" w:lastRowLastColumn="0"/>
              <w:rPr>
                <w:rFonts w:ascii="Calibri" w:hAnsi="Calibri" w:cs="Calibri"/>
                <w:szCs w:val="18"/>
                <w:lang w:eastAsia="en-GB"/>
              </w:rPr>
            </w:pPr>
            <w:r>
              <w:rPr>
                <w:rFonts w:ascii="Calibri" w:hAnsi="Calibri" w:cs="Calibri"/>
                <w:szCs w:val="18"/>
                <w:lang w:eastAsia="en-GB"/>
              </w:rPr>
              <w:t>Revised Guideline</w:t>
            </w:r>
          </w:p>
        </w:tc>
        <w:tc>
          <w:tcPr>
            <w:tcW w:w="1352" w:type="dxa"/>
          </w:tcPr>
          <w:p w14:paraId="7D153036" w14:textId="4D14868F" w:rsidR="001507D3" w:rsidRDefault="00682BF4" w:rsidP="00950662">
            <w:pPr>
              <w:cnfStyle w:val="000000100000" w:firstRow="0" w:lastRow="0" w:firstColumn="0" w:lastColumn="0" w:oddVBand="0" w:evenVBand="0" w:oddHBand="1" w:evenHBand="0" w:firstRowFirstColumn="0" w:firstRowLastColumn="0" w:lastRowFirstColumn="0" w:lastRowLastColumn="0"/>
              <w:rPr>
                <w:rFonts w:ascii="Calibri" w:hAnsi="Calibri" w:cs="Calibri"/>
                <w:szCs w:val="18"/>
                <w:lang w:eastAsia="en-GB"/>
              </w:rPr>
            </w:pPr>
            <w:r>
              <w:rPr>
                <w:rFonts w:ascii="Calibri" w:hAnsi="Calibri" w:cs="Calibri"/>
                <w:szCs w:val="18"/>
                <w:lang w:eastAsia="en-GB"/>
              </w:rPr>
              <w:t>ARM</w:t>
            </w:r>
          </w:p>
        </w:tc>
        <w:tc>
          <w:tcPr>
            <w:tcW w:w="1352" w:type="dxa"/>
          </w:tcPr>
          <w:p w14:paraId="30E78DAA" w14:textId="4ECD10C9" w:rsidR="001507D3" w:rsidRDefault="002921D2" w:rsidP="00950662">
            <w:pPr>
              <w:cnfStyle w:val="000000100000" w:firstRow="0" w:lastRow="0" w:firstColumn="0" w:lastColumn="0" w:oddVBand="0" w:evenVBand="0" w:oddHBand="1" w:evenHBand="0" w:firstRowFirstColumn="0" w:firstRowLastColumn="0" w:lastRowFirstColumn="0" w:lastRowLastColumn="0"/>
              <w:rPr>
                <w:szCs w:val="18"/>
                <w:lang w:eastAsia="en-GB"/>
              </w:rPr>
            </w:pPr>
            <w:r>
              <w:rPr>
                <w:szCs w:val="18"/>
                <w:lang w:eastAsia="en-GB"/>
              </w:rPr>
              <w:t>ARM-5.2.1</w:t>
            </w:r>
          </w:p>
        </w:tc>
        <w:tc>
          <w:tcPr>
            <w:tcW w:w="1531" w:type="dxa"/>
          </w:tcPr>
          <w:p w14:paraId="3E328AF3" w14:textId="4126334F" w:rsidR="001507D3" w:rsidRDefault="002921D2" w:rsidP="00950662">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Guideline G1105</w:t>
            </w:r>
          </w:p>
        </w:tc>
      </w:tr>
      <w:tr w:rsidR="007153BD" w14:paraId="4CD53E75" w14:textId="77777777" w:rsidTr="00431933">
        <w:tc>
          <w:tcPr>
            <w:cnfStyle w:val="001000000000" w:firstRow="0" w:lastRow="0" w:firstColumn="1" w:lastColumn="0" w:oddVBand="0" w:evenVBand="0" w:oddHBand="0" w:evenHBand="0" w:firstRowFirstColumn="0" w:firstRowLastColumn="0" w:lastRowFirstColumn="0" w:lastRowLastColumn="0"/>
            <w:tcW w:w="1111" w:type="dxa"/>
          </w:tcPr>
          <w:p w14:paraId="101B7387" w14:textId="77777777" w:rsidR="007153BD" w:rsidRDefault="007153BD" w:rsidP="00950662">
            <w:pPr>
              <w:rPr>
                <w:lang w:eastAsia="en-GB"/>
              </w:rPr>
            </w:pPr>
          </w:p>
        </w:tc>
        <w:tc>
          <w:tcPr>
            <w:tcW w:w="1499" w:type="dxa"/>
          </w:tcPr>
          <w:p w14:paraId="082BAFD4" w14:textId="77777777" w:rsidR="007153BD" w:rsidRDefault="007153BD" w:rsidP="00950662">
            <w:pPr>
              <w:cnfStyle w:val="000000000000" w:firstRow="0" w:lastRow="0" w:firstColumn="0" w:lastColumn="0" w:oddVBand="0" w:evenVBand="0" w:oddHBand="0" w:evenHBand="0" w:firstRowFirstColumn="0" w:firstRowLastColumn="0" w:lastRowFirstColumn="0" w:lastRowLastColumn="0"/>
              <w:rPr>
                <w:lang w:eastAsia="en-GB"/>
              </w:rPr>
            </w:pPr>
          </w:p>
        </w:tc>
        <w:tc>
          <w:tcPr>
            <w:tcW w:w="2456" w:type="dxa"/>
          </w:tcPr>
          <w:p w14:paraId="0F050AD2" w14:textId="5D79D733" w:rsidR="007153BD" w:rsidRPr="00682BF4" w:rsidRDefault="007153BD" w:rsidP="007A2B2D">
            <w:pPr>
              <w:cnfStyle w:val="000000000000" w:firstRow="0" w:lastRow="0" w:firstColumn="0" w:lastColumn="0" w:oddVBand="0" w:evenVBand="0" w:oddHBand="0" w:evenHBand="0" w:firstRowFirstColumn="0" w:firstRowLastColumn="0" w:lastRowFirstColumn="0" w:lastRowLastColumn="0"/>
              <w:rPr>
                <w:rFonts w:ascii="Calibri" w:hAnsi="Calibri" w:cs="Calibri"/>
                <w:bCs/>
                <w:iCs/>
                <w:szCs w:val="18"/>
              </w:rPr>
            </w:pPr>
            <w:r w:rsidRPr="007153BD">
              <w:rPr>
                <w:rFonts w:ascii="Calibri" w:hAnsi="Calibri" w:cs="Calibri"/>
                <w:bCs/>
                <w:iCs/>
                <w:szCs w:val="18"/>
              </w:rPr>
              <w:t xml:space="preserve">Development of technical service specifications for the provision of </w:t>
            </w:r>
            <w:proofErr w:type="spellStart"/>
            <w:r w:rsidRPr="007153BD">
              <w:rPr>
                <w:rFonts w:ascii="Calibri" w:hAnsi="Calibri" w:cs="Calibri"/>
                <w:bCs/>
                <w:iCs/>
                <w:szCs w:val="18"/>
              </w:rPr>
              <w:t>AtoN</w:t>
            </w:r>
            <w:proofErr w:type="spellEnd"/>
            <w:r w:rsidRPr="007153BD">
              <w:rPr>
                <w:rFonts w:ascii="Calibri" w:hAnsi="Calibri" w:cs="Calibri"/>
                <w:bCs/>
                <w:iCs/>
                <w:szCs w:val="18"/>
              </w:rPr>
              <w:t xml:space="preserve"> information</w:t>
            </w:r>
          </w:p>
        </w:tc>
        <w:tc>
          <w:tcPr>
            <w:tcW w:w="3350" w:type="dxa"/>
          </w:tcPr>
          <w:p w14:paraId="4F7CD39C" w14:textId="6C8482D1" w:rsidR="007153BD" w:rsidRPr="001507D3" w:rsidRDefault="007153BD" w:rsidP="00950662">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Cs w:val="18"/>
                <w:u w:color="000000"/>
              </w:rPr>
            </w:pPr>
            <w:r w:rsidRPr="007153BD">
              <w:rPr>
                <w:rFonts w:ascii="Calibri" w:hAnsi="Calibri" w:cs="Calibri"/>
                <w:color w:val="000000"/>
                <w:szCs w:val="18"/>
                <w:u w:color="000000"/>
              </w:rPr>
              <w:t xml:space="preserve">To develop technical service specifications for the provision of </w:t>
            </w:r>
            <w:proofErr w:type="spellStart"/>
            <w:r w:rsidRPr="007153BD">
              <w:rPr>
                <w:rFonts w:ascii="Calibri" w:hAnsi="Calibri" w:cs="Calibri"/>
                <w:color w:val="000000"/>
                <w:szCs w:val="18"/>
                <w:u w:color="000000"/>
              </w:rPr>
              <w:t>AtoN</w:t>
            </w:r>
            <w:proofErr w:type="spellEnd"/>
            <w:r w:rsidRPr="007153BD">
              <w:rPr>
                <w:rFonts w:ascii="Calibri" w:hAnsi="Calibri" w:cs="Calibri"/>
                <w:color w:val="000000"/>
                <w:szCs w:val="18"/>
                <w:u w:color="000000"/>
              </w:rPr>
              <w:t xml:space="preserve"> information using the G1128 guideline ‘ Specification of e-navigation technical services’.</w:t>
            </w:r>
          </w:p>
        </w:tc>
        <w:tc>
          <w:tcPr>
            <w:tcW w:w="1909" w:type="dxa"/>
          </w:tcPr>
          <w:p w14:paraId="02CEDFCB" w14:textId="77777777" w:rsidR="007153BD" w:rsidRDefault="007153BD" w:rsidP="00950662">
            <w:pPr>
              <w:cnfStyle w:val="000000000000" w:firstRow="0" w:lastRow="0" w:firstColumn="0" w:lastColumn="0" w:oddVBand="0" w:evenVBand="0" w:oddHBand="0" w:evenHBand="0" w:firstRowFirstColumn="0" w:firstRowLastColumn="0" w:lastRowFirstColumn="0" w:lastRowLastColumn="0"/>
              <w:rPr>
                <w:rFonts w:ascii="Calibri" w:hAnsi="Calibri" w:cs="Calibri"/>
                <w:szCs w:val="18"/>
                <w:lang w:eastAsia="en-GB"/>
              </w:rPr>
            </w:pPr>
          </w:p>
        </w:tc>
        <w:tc>
          <w:tcPr>
            <w:tcW w:w="1352" w:type="dxa"/>
          </w:tcPr>
          <w:p w14:paraId="556C133C" w14:textId="237BE79A" w:rsidR="007153BD" w:rsidRDefault="0074738C" w:rsidP="00950662">
            <w:pPr>
              <w:cnfStyle w:val="000000000000" w:firstRow="0" w:lastRow="0" w:firstColumn="0" w:lastColumn="0" w:oddVBand="0" w:evenVBand="0" w:oddHBand="0" w:evenHBand="0" w:firstRowFirstColumn="0" w:firstRowLastColumn="0" w:lastRowFirstColumn="0" w:lastRowLastColumn="0"/>
              <w:rPr>
                <w:rFonts w:ascii="Calibri" w:hAnsi="Calibri" w:cs="Calibri"/>
                <w:szCs w:val="18"/>
                <w:lang w:eastAsia="en-GB"/>
              </w:rPr>
            </w:pPr>
            <w:r>
              <w:rPr>
                <w:rFonts w:ascii="Calibri" w:hAnsi="Calibri" w:cs="Calibri"/>
                <w:szCs w:val="18"/>
                <w:lang w:eastAsia="en-GB"/>
              </w:rPr>
              <w:t>ARM</w:t>
            </w:r>
          </w:p>
        </w:tc>
        <w:tc>
          <w:tcPr>
            <w:tcW w:w="1352" w:type="dxa"/>
          </w:tcPr>
          <w:p w14:paraId="2E2AD03F" w14:textId="250C404D" w:rsidR="007153BD" w:rsidRDefault="0074738C" w:rsidP="00950662">
            <w:pPr>
              <w:cnfStyle w:val="000000000000" w:firstRow="0" w:lastRow="0" w:firstColumn="0" w:lastColumn="0" w:oddVBand="0" w:evenVBand="0" w:oddHBand="0" w:evenHBand="0" w:firstRowFirstColumn="0" w:firstRowLastColumn="0" w:lastRowFirstColumn="0" w:lastRowLastColumn="0"/>
              <w:rPr>
                <w:szCs w:val="18"/>
                <w:lang w:eastAsia="en-GB"/>
              </w:rPr>
            </w:pPr>
            <w:r>
              <w:rPr>
                <w:szCs w:val="18"/>
                <w:lang w:eastAsia="en-GB"/>
              </w:rPr>
              <w:t>Not assigned yet</w:t>
            </w:r>
          </w:p>
        </w:tc>
        <w:tc>
          <w:tcPr>
            <w:tcW w:w="1531" w:type="dxa"/>
          </w:tcPr>
          <w:p w14:paraId="3B83DD80" w14:textId="77777777" w:rsidR="007153BD" w:rsidRDefault="007153BD" w:rsidP="00950662">
            <w:pPr>
              <w:cnfStyle w:val="000000000000" w:firstRow="0" w:lastRow="0" w:firstColumn="0" w:lastColumn="0" w:oddVBand="0" w:evenVBand="0" w:oddHBand="0" w:evenHBand="0" w:firstRowFirstColumn="0" w:firstRowLastColumn="0" w:lastRowFirstColumn="0" w:lastRowLastColumn="0"/>
              <w:rPr>
                <w:lang w:eastAsia="en-GB"/>
              </w:rPr>
            </w:pPr>
          </w:p>
        </w:tc>
      </w:tr>
      <w:tr w:rsidR="00053F36" w14:paraId="76D2ADD6" w14:textId="77777777" w:rsidTr="004319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1" w:type="dxa"/>
          </w:tcPr>
          <w:p w14:paraId="205FC096" w14:textId="77777777" w:rsidR="00053F36" w:rsidRDefault="00053F36" w:rsidP="00950662">
            <w:pPr>
              <w:rPr>
                <w:lang w:eastAsia="en-GB"/>
              </w:rPr>
            </w:pPr>
          </w:p>
        </w:tc>
        <w:tc>
          <w:tcPr>
            <w:tcW w:w="1499" w:type="dxa"/>
          </w:tcPr>
          <w:p w14:paraId="146C10F6" w14:textId="77777777" w:rsidR="00053F36" w:rsidRDefault="00053F36" w:rsidP="00950662">
            <w:pPr>
              <w:cnfStyle w:val="000000100000" w:firstRow="0" w:lastRow="0" w:firstColumn="0" w:lastColumn="0" w:oddVBand="0" w:evenVBand="0" w:oddHBand="1" w:evenHBand="0" w:firstRowFirstColumn="0" w:firstRowLastColumn="0" w:lastRowFirstColumn="0" w:lastRowLastColumn="0"/>
              <w:rPr>
                <w:lang w:eastAsia="en-GB"/>
              </w:rPr>
            </w:pPr>
          </w:p>
        </w:tc>
        <w:tc>
          <w:tcPr>
            <w:tcW w:w="2456" w:type="dxa"/>
          </w:tcPr>
          <w:p w14:paraId="10D37860" w14:textId="45BB6B2A" w:rsidR="00053F36" w:rsidRPr="007153BD" w:rsidRDefault="00053F36" w:rsidP="007A2B2D">
            <w:pPr>
              <w:cnfStyle w:val="000000100000" w:firstRow="0" w:lastRow="0" w:firstColumn="0" w:lastColumn="0" w:oddVBand="0" w:evenVBand="0" w:oddHBand="1" w:evenHBand="0" w:firstRowFirstColumn="0" w:firstRowLastColumn="0" w:lastRowFirstColumn="0" w:lastRowLastColumn="0"/>
              <w:rPr>
                <w:rFonts w:ascii="Calibri" w:hAnsi="Calibri" w:cs="Calibri"/>
                <w:bCs/>
                <w:iCs/>
                <w:szCs w:val="18"/>
              </w:rPr>
            </w:pPr>
            <w:r w:rsidRPr="00053F36">
              <w:rPr>
                <w:rFonts w:ascii="Calibri" w:hAnsi="Calibri" w:cs="Calibri"/>
                <w:bCs/>
                <w:iCs/>
                <w:szCs w:val="18"/>
              </w:rPr>
              <w:t>Review Guideline G1159 on ship reporting from the shore‐side perspective ed.2</w:t>
            </w:r>
          </w:p>
        </w:tc>
        <w:tc>
          <w:tcPr>
            <w:tcW w:w="3350" w:type="dxa"/>
          </w:tcPr>
          <w:p w14:paraId="1BBDA789" w14:textId="3C807883" w:rsidR="00053F36" w:rsidRPr="007153BD" w:rsidRDefault="00E33CAC" w:rsidP="00950662">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Cs w:val="18"/>
                <w:u w:color="000000"/>
              </w:rPr>
            </w:pPr>
            <w:r w:rsidRPr="00E33CAC">
              <w:rPr>
                <w:rFonts w:ascii="Calibri" w:hAnsi="Calibri" w:cs="Calibri"/>
                <w:color w:val="000000"/>
                <w:szCs w:val="18"/>
                <w:u w:color="000000"/>
              </w:rPr>
              <w:t>Guideline for Coastal States on implementation of MSW</w:t>
            </w:r>
          </w:p>
        </w:tc>
        <w:tc>
          <w:tcPr>
            <w:tcW w:w="1909" w:type="dxa"/>
          </w:tcPr>
          <w:p w14:paraId="55D0F023" w14:textId="104879C3" w:rsidR="00053F36" w:rsidRDefault="00E33CAC" w:rsidP="00950662">
            <w:pPr>
              <w:cnfStyle w:val="000000100000" w:firstRow="0" w:lastRow="0" w:firstColumn="0" w:lastColumn="0" w:oddVBand="0" w:evenVBand="0" w:oddHBand="1" w:evenHBand="0" w:firstRowFirstColumn="0" w:firstRowLastColumn="0" w:lastRowFirstColumn="0" w:lastRowLastColumn="0"/>
              <w:rPr>
                <w:rFonts w:ascii="Calibri" w:hAnsi="Calibri" w:cs="Calibri"/>
                <w:szCs w:val="18"/>
                <w:lang w:eastAsia="en-GB"/>
              </w:rPr>
            </w:pPr>
            <w:r>
              <w:rPr>
                <w:rFonts w:ascii="Calibri" w:hAnsi="Calibri" w:cs="Calibri"/>
                <w:szCs w:val="18"/>
                <w:lang w:eastAsia="en-GB"/>
              </w:rPr>
              <w:t>Revised Guideline</w:t>
            </w:r>
          </w:p>
        </w:tc>
        <w:tc>
          <w:tcPr>
            <w:tcW w:w="1352" w:type="dxa"/>
          </w:tcPr>
          <w:p w14:paraId="4B993F7D" w14:textId="760827A6" w:rsidR="00053F36" w:rsidRDefault="00E33CAC" w:rsidP="00950662">
            <w:pPr>
              <w:cnfStyle w:val="000000100000" w:firstRow="0" w:lastRow="0" w:firstColumn="0" w:lastColumn="0" w:oddVBand="0" w:evenVBand="0" w:oddHBand="1" w:evenHBand="0" w:firstRowFirstColumn="0" w:firstRowLastColumn="0" w:lastRowFirstColumn="0" w:lastRowLastColumn="0"/>
              <w:rPr>
                <w:rFonts w:ascii="Calibri" w:hAnsi="Calibri" w:cs="Calibri"/>
                <w:szCs w:val="18"/>
                <w:lang w:eastAsia="en-GB"/>
              </w:rPr>
            </w:pPr>
            <w:r>
              <w:rPr>
                <w:rFonts w:ascii="Calibri" w:hAnsi="Calibri" w:cs="Calibri"/>
                <w:szCs w:val="18"/>
                <w:lang w:eastAsia="en-GB"/>
              </w:rPr>
              <w:t>ARM</w:t>
            </w:r>
          </w:p>
        </w:tc>
        <w:tc>
          <w:tcPr>
            <w:tcW w:w="1352" w:type="dxa"/>
          </w:tcPr>
          <w:p w14:paraId="512570E8" w14:textId="17469745" w:rsidR="00053F36" w:rsidRDefault="00E33CAC" w:rsidP="00950662">
            <w:pPr>
              <w:cnfStyle w:val="000000100000" w:firstRow="0" w:lastRow="0" w:firstColumn="0" w:lastColumn="0" w:oddVBand="0" w:evenVBand="0" w:oddHBand="1" w:evenHBand="0" w:firstRowFirstColumn="0" w:firstRowLastColumn="0" w:lastRowFirstColumn="0" w:lastRowLastColumn="0"/>
              <w:rPr>
                <w:szCs w:val="18"/>
                <w:lang w:eastAsia="en-GB"/>
              </w:rPr>
            </w:pPr>
            <w:r>
              <w:rPr>
                <w:szCs w:val="18"/>
                <w:lang w:eastAsia="en-GB"/>
              </w:rPr>
              <w:t>ARM-5.2.2</w:t>
            </w:r>
          </w:p>
        </w:tc>
        <w:tc>
          <w:tcPr>
            <w:tcW w:w="1531" w:type="dxa"/>
          </w:tcPr>
          <w:p w14:paraId="24694D99" w14:textId="77777777" w:rsidR="00053F36" w:rsidRDefault="00053F36" w:rsidP="00950662">
            <w:pPr>
              <w:cnfStyle w:val="000000100000" w:firstRow="0" w:lastRow="0" w:firstColumn="0" w:lastColumn="0" w:oddVBand="0" w:evenVBand="0" w:oddHBand="1" w:evenHBand="0" w:firstRowFirstColumn="0" w:firstRowLastColumn="0" w:lastRowFirstColumn="0" w:lastRowLastColumn="0"/>
              <w:rPr>
                <w:lang w:eastAsia="en-GB"/>
              </w:rPr>
            </w:pPr>
          </w:p>
        </w:tc>
      </w:tr>
      <w:tr w:rsidR="00FA4AD6" w14:paraId="67BE1D60" w14:textId="77777777" w:rsidTr="00431933">
        <w:tc>
          <w:tcPr>
            <w:cnfStyle w:val="001000000000" w:firstRow="0" w:lastRow="0" w:firstColumn="1" w:lastColumn="0" w:oddVBand="0" w:evenVBand="0" w:oddHBand="0" w:evenHBand="0" w:firstRowFirstColumn="0" w:firstRowLastColumn="0" w:lastRowFirstColumn="0" w:lastRowLastColumn="0"/>
            <w:tcW w:w="1111" w:type="dxa"/>
          </w:tcPr>
          <w:p w14:paraId="347C8AB4" w14:textId="77777777" w:rsidR="00FA4AD6" w:rsidRDefault="00FA4AD6" w:rsidP="00950662">
            <w:pPr>
              <w:rPr>
                <w:lang w:eastAsia="en-GB"/>
              </w:rPr>
            </w:pPr>
          </w:p>
        </w:tc>
        <w:tc>
          <w:tcPr>
            <w:tcW w:w="1499" w:type="dxa"/>
          </w:tcPr>
          <w:p w14:paraId="28E1DAA2" w14:textId="77777777" w:rsidR="00FA4AD6" w:rsidRDefault="00FA4AD6" w:rsidP="00950662">
            <w:pPr>
              <w:cnfStyle w:val="000000000000" w:firstRow="0" w:lastRow="0" w:firstColumn="0" w:lastColumn="0" w:oddVBand="0" w:evenVBand="0" w:oddHBand="0" w:evenHBand="0" w:firstRowFirstColumn="0" w:firstRowLastColumn="0" w:lastRowFirstColumn="0" w:lastRowLastColumn="0"/>
              <w:rPr>
                <w:lang w:eastAsia="en-GB"/>
              </w:rPr>
            </w:pPr>
          </w:p>
        </w:tc>
        <w:tc>
          <w:tcPr>
            <w:tcW w:w="2456" w:type="dxa"/>
          </w:tcPr>
          <w:p w14:paraId="7B8D3803" w14:textId="50CC3AA7" w:rsidR="00FA4AD6" w:rsidRPr="00053F36" w:rsidRDefault="00FA4AD6" w:rsidP="007A2B2D">
            <w:pPr>
              <w:cnfStyle w:val="000000000000" w:firstRow="0" w:lastRow="0" w:firstColumn="0" w:lastColumn="0" w:oddVBand="0" w:evenVBand="0" w:oddHBand="0" w:evenHBand="0" w:firstRowFirstColumn="0" w:firstRowLastColumn="0" w:lastRowFirstColumn="0" w:lastRowLastColumn="0"/>
              <w:rPr>
                <w:rFonts w:ascii="Calibri" w:hAnsi="Calibri" w:cs="Calibri"/>
                <w:bCs/>
                <w:iCs/>
                <w:szCs w:val="18"/>
              </w:rPr>
            </w:pPr>
            <w:r w:rsidRPr="00FA4AD6">
              <w:rPr>
                <w:rFonts w:ascii="Calibri" w:hAnsi="Calibri" w:cs="Calibri"/>
                <w:bCs/>
                <w:iCs/>
                <w:szCs w:val="18"/>
              </w:rPr>
              <w:t xml:space="preserve">Develop guidance on the symbology and portrayal of </w:t>
            </w:r>
            <w:proofErr w:type="spellStart"/>
            <w:r w:rsidRPr="00FA4AD6">
              <w:rPr>
                <w:rFonts w:ascii="Calibri" w:hAnsi="Calibri" w:cs="Calibri"/>
                <w:bCs/>
                <w:iCs/>
                <w:szCs w:val="18"/>
              </w:rPr>
              <w:t>AtoN</w:t>
            </w:r>
            <w:proofErr w:type="spellEnd"/>
            <w:r w:rsidRPr="00FA4AD6">
              <w:rPr>
                <w:rFonts w:ascii="Calibri" w:hAnsi="Calibri" w:cs="Calibri"/>
                <w:bCs/>
                <w:iCs/>
                <w:szCs w:val="18"/>
              </w:rPr>
              <w:t xml:space="preserve"> for charting</w:t>
            </w:r>
          </w:p>
        </w:tc>
        <w:tc>
          <w:tcPr>
            <w:tcW w:w="3350" w:type="dxa"/>
          </w:tcPr>
          <w:p w14:paraId="73AAD003" w14:textId="77777777" w:rsidR="00FA4AD6" w:rsidRPr="00E33CAC" w:rsidRDefault="00FA4AD6" w:rsidP="00950662">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Cs w:val="18"/>
                <w:u w:color="000000"/>
              </w:rPr>
            </w:pPr>
          </w:p>
        </w:tc>
        <w:tc>
          <w:tcPr>
            <w:tcW w:w="1909" w:type="dxa"/>
          </w:tcPr>
          <w:p w14:paraId="7AFAE5EB" w14:textId="3309FE80" w:rsidR="00FA4AD6" w:rsidRDefault="00026D6D" w:rsidP="00950662">
            <w:pPr>
              <w:cnfStyle w:val="000000000000" w:firstRow="0" w:lastRow="0" w:firstColumn="0" w:lastColumn="0" w:oddVBand="0" w:evenVBand="0" w:oddHBand="0" w:evenHBand="0" w:firstRowFirstColumn="0" w:firstRowLastColumn="0" w:lastRowFirstColumn="0" w:lastRowLastColumn="0"/>
              <w:rPr>
                <w:rFonts w:ascii="Calibri" w:hAnsi="Calibri" w:cs="Calibri"/>
                <w:szCs w:val="18"/>
                <w:lang w:eastAsia="en-GB"/>
              </w:rPr>
            </w:pPr>
            <w:r>
              <w:rPr>
                <w:rFonts w:ascii="Calibri" w:hAnsi="Calibri" w:cs="Calibri"/>
                <w:szCs w:val="18"/>
                <w:lang w:eastAsia="en-GB"/>
              </w:rPr>
              <w:t>Recommendation and guideline</w:t>
            </w:r>
          </w:p>
        </w:tc>
        <w:tc>
          <w:tcPr>
            <w:tcW w:w="1352" w:type="dxa"/>
          </w:tcPr>
          <w:p w14:paraId="065358B1" w14:textId="3E0EE743" w:rsidR="00FA4AD6" w:rsidRDefault="00026D6D" w:rsidP="00950662">
            <w:pPr>
              <w:cnfStyle w:val="000000000000" w:firstRow="0" w:lastRow="0" w:firstColumn="0" w:lastColumn="0" w:oddVBand="0" w:evenVBand="0" w:oddHBand="0" w:evenHBand="0" w:firstRowFirstColumn="0" w:firstRowLastColumn="0" w:lastRowFirstColumn="0" w:lastRowLastColumn="0"/>
              <w:rPr>
                <w:rFonts w:ascii="Calibri" w:hAnsi="Calibri" w:cs="Calibri"/>
                <w:szCs w:val="18"/>
                <w:lang w:eastAsia="en-GB"/>
              </w:rPr>
            </w:pPr>
            <w:r>
              <w:rPr>
                <w:rFonts w:ascii="Calibri" w:hAnsi="Calibri" w:cs="Calibri"/>
                <w:szCs w:val="18"/>
                <w:lang w:eastAsia="en-GB"/>
              </w:rPr>
              <w:t>ARM</w:t>
            </w:r>
          </w:p>
        </w:tc>
        <w:tc>
          <w:tcPr>
            <w:tcW w:w="1352" w:type="dxa"/>
          </w:tcPr>
          <w:p w14:paraId="467E3C91" w14:textId="7330F92E" w:rsidR="00FA4AD6" w:rsidRDefault="00026D6D" w:rsidP="00950662">
            <w:pPr>
              <w:cnfStyle w:val="000000000000" w:firstRow="0" w:lastRow="0" w:firstColumn="0" w:lastColumn="0" w:oddVBand="0" w:evenVBand="0" w:oddHBand="0" w:evenHBand="0" w:firstRowFirstColumn="0" w:firstRowLastColumn="0" w:lastRowFirstColumn="0" w:lastRowLastColumn="0"/>
              <w:rPr>
                <w:szCs w:val="18"/>
                <w:lang w:eastAsia="en-GB"/>
              </w:rPr>
            </w:pPr>
            <w:r>
              <w:rPr>
                <w:szCs w:val="18"/>
                <w:lang w:eastAsia="en-GB"/>
              </w:rPr>
              <w:t>ARM-5.3.1</w:t>
            </w:r>
          </w:p>
        </w:tc>
        <w:tc>
          <w:tcPr>
            <w:tcW w:w="1531" w:type="dxa"/>
          </w:tcPr>
          <w:p w14:paraId="73E65E57" w14:textId="77777777" w:rsidR="00FA4AD6" w:rsidRDefault="00FA4AD6" w:rsidP="00950662">
            <w:pPr>
              <w:cnfStyle w:val="000000000000" w:firstRow="0" w:lastRow="0" w:firstColumn="0" w:lastColumn="0" w:oddVBand="0" w:evenVBand="0" w:oddHBand="0" w:evenHBand="0" w:firstRowFirstColumn="0" w:firstRowLastColumn="0" w:lastRowFirstColumn="0" w:lastRowLastColumn="0"/>
              <w:rPr>
                <w:lang w:eastAsia="en-GB"/>
              </w:rPr>
            </w:pPr>
          </w:p>
        </w:tc>
      </w:tr>
    </w:tbl>
    <w:p w14:paraId="00E29AE9" w14:textId="75F7B958" w:rsidR="006F15E0" w:rsidRDefault="006F15E0" w:rsidP="006F15E0">
      <w:pPr>
        <w:rPr>
          <w:lang w:eastAsia="en-GB"/>
        </w:rPr>
      </w:pPr>
    </w:p>
    <w:p w14:paraId="6EDFF766" w14:textId="77777777" w:rsidR="006F15E0" w:rsidRPr="006F15E0" w:rsidRDefault="006F15E0" w:rsidP="006F15E0">
      <w:pPr>
        <w:rPr>
          <w:lang w:eastAsia="en-GB"/>
        </w:rPr>
      </w:pPr>
    </w:p>
    <w:p w14:paraId="716BBB8D" w14:textId="77777777" w:rsidR="006F15E0" w:rsidRPr="006F15E0" w:rsidRDefault="006F15E0" w:rsidP="006F15E0">
      <w:pPr>
        <w:rPr>
          <w:lang w:eastAsia="en-GB"/>
        </w:rPr>
      </w:pPr>
    </w:p>
    <w:p w14:paraId="221B1250" w14:textId="77777777" w:rsidR="006F15E0" w:rsidRPr="006F15E0" w:rsidRDefault="006F15E0" w:rsidP="006F15E0">
      <w:pPr>
        <w:rPr>
          <w:lang w:eastAsia="en-GB"/>
        </w:rPr>
      </w:pPr>
    </w:p>
    <w:p w14:paraId="50B5DB6E" w14:textId="77777777" w:rsidR="006F15E0" w:rsidRPr="006F15E0" w:rsidRDefault="006F15E0" w:rsidP="006F15E0">
      <w:pPr>
        <w:rPr>
          <w:lang w:eastAsia="en-GB"/>
        </w:rPr>
      </w:pPr>
    </w:p>
    <w:p w14:paraId="583C635F" w14:textId="77777777" w:rsidR="006F15E0" w:rsidRPr="006F15E0" w:rsidRDefault="006F15E0" w:rsidP="006F15E0">
      <w:pPr>
        <w:rPr>
          <w:lang w:eastAsia="en-GB"/>
        </w:rPr>
      </w:pPr>
    </w:p>
    <w:p w14:paraId="370B9573" w14:textId="77777777" w:rsidR="006F15E0" w:rsidRPr="006F15E0" w:rsidRDefault="006F15E0" w:rsidP="006F15E0">
      <w:pPr>
        <w:rPr>
          <w:lang w:eastAsia="en-GB"/>
        </w:rPr>
      </w:pPr>
    </w:p>
    <w:p w14:paraId="16AE6650" w14:textId="71739067" w:rsidR="004D1D85" w:rsidRPr="007A395D" w:rsidRDefault="004D1D85" w:rsidP="007B1933">
      <w:pPr>
        <w:pStyle w:val="AppendixHead3"/>
        <w:numPr>
          <w:ilvl w:val="0"/>
          <w:numId w:val="0"/>
        </w:numPr>
      </w:pPr>
    </w:p>
    <w:sectPr w:rsidR="004D1D85" w:rsidRPr="007A395D" w:rsidSect="00BB691F">
      <w:pgSz w:w="16838" w:h="11906" w:orient="landscape"/>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BE6A07" w14:textId="77777777" w:rsidR="009B45F2" w:rsidRDefault="009B45F2" w:rsidP="00362CD9">
      <w:r>
        <w:separator/>
      </w:r>
    </w:p>
  </w:endnote>
  <w:endnote w:type="continuationSeparator" w:id="0">
    <w:p w14:paraId="4AADB92E" w14:textId="77777777" w:rsidR="009B45F2" w:rsidRDefault="009B45F2"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panose1 w:val="020B0704020202020204"/>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Body)">
    <w:altName w:val="Calibri"/>
    <w:panose1 w:val="00000000000000000000"/>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Wingdings 2">
    <w:altName w:val="Wingdings 2"/>
    <w:charset w:val="02"/>
    <w:family w:val="decorative"/>
    <w:pitch w:val="variable"/>
    <w:sig w:usb0="00000000" w:usb1="10000000" w:usb2="00000000" w:usb3="00000000" w:csb0="80000000" w:csb1="00000000"/>
  </w:font>
  <w:font w:name="AvenirNextLTPro-Regular">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518BD" w14:textId="77777777" w:rsidR="000C774E" w:rsidRDefault="000C774E" w:rsidP="000C774E">
    <w:pPr>
      <w:pStyle w:val="Footer"/>
      <w:jc w:val="center"/>
      <w:rPr>
        <w:caps/>
        <w:noProof/>
        <w:color w:val="4F81BD" w:themeColor="accent1"/>
      </w:rPr>
    </w:pPr>
    <w:r>
      <w:rPr>
        <w:caps/>
        <w:color w:val="4F81BD" w:themeColor="accent1"/>
      </w:rPr>
      <w:fldChar w:fldCharType="begin"/>
    </w:r>
    <w:r>
      <w:rPr>
        <w:caps/>
        <w:color w:val="4F81BD" w:themeColor="accent1"/>
      </w:rPr>
      <w:instrText xml:space="preserve"> PAGE   \* MERGEFORMAT </w:instrText>
    </w:r>
    <w:r>
      <w:rPr>
        <w:caps/>
        <w:color w:val="4F81BD" w:themeColor="accent1"/>
      </w:rPr>
      <w:fldChar w:fldCharType="separate"/>
    </w:r>
    <w:r>
      <w:rPr>
        <w:caps/>
        <w:noProof/>
        <w:color w:val="4F81BD" w:themeColor="accent1"/>
      </w:rPr>
      <w:t>2</w:t>
    </w:r>
    <w:r>
      <w:rPr>
        <w:caps/>
        <w:noProof/>
        <w:color w:val="4F81BD" w:themeColor="accent1"/>
      </w:rPr>
      <w:fldChar w:fldCharType="end"/>
    </w:r>
  </w:p>
  <w:p w14:paraId="08F0EF88" w14:textId="696D6978" w:rsidR="00362CD9" w:rsidRPr="00036B9E" w:rsidRDefault="00362CD9">
    <w:pPr>
      <w:pStyle w:val="Footer"/>
      <w:rPr>
        <w:rFonts w:ascii="Calibri" w:hAnsi="Calibr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82E3AD" w14:textId="77777777" w:rsidR="00637047" w:rsidRDefault="00637047" w:rsidP="00637047">
    <w:pPr>
      <w:pStyle w:val="Footerportrait"/>
    </w:pPr>
    <w:r>
      <w:tab/>
    </w:r>
  </w:p>
  <w:p w14:paraId="3A693EAD" w14:textId="25D9B300" w:rsidR="00637047" w:rsidRPr="00C907DF" w:rsidRDefault="000C774E" w:rsidP="00637047">
    <w:pPr>
      <w:pStyle w:val="Footerportrait"/>
    </w:pPr>
    <w:fldSimple w:instr=" STYLEREF  Title  \* MERGEFORMAT ">
      <w:r w:rsidR="00006176">
        <w:t>IALA Committee work programme 2023-2027</w:t>
      </w:r>
    </w:fldSimple>
    <w:r w:rsidR="00637047" w:rsidRPr="00C907DF">
      <w:tab/>
    </w:r>
    <w:r w:rsidR="00637047">
      <w:t xml:space="preserve">P </w:t>
    </w:r>
    <w:r w:rsidR="00637047" w:rsidRPr="00C907DF">
      <w:rPr>
        <w:rStyle w:val="PageNumber"/>
        <w:szCs w:val="15"/>
      </w:rPr>
      <w:fldChar w:fldCharType="begin"/>
    </w:r>
    <w:r w:rsidR="00637047" w:rsidRPr="00C907DF">
      <w:rPr>
        <w:rStyle w:val="PageNumber"/>
        <w:szCs w:val="15"/>
      </w:rPr>
      <w:instrText xml:space="preserve">PAGE  </w:instrText>
    </w:r>
    <w:r w:rsidR="00637047" w:rsidRPr="00C907DF">
      <w:rPr>
        <w:rStyle w:val="PageNumber"/>
        <w:szCs w:val="15"/>
      </w:rPr>
      <w:fldChar w:fldCharType="separate"/>
    </w:r>
    <w:r w:rsidR="00637047">
      <w:rPr>
        <w:rStyle w:val="PageNumber"/>
        <w:szCs w:val="15"/>
      </w:rPr>
      <w:t>5</w:t>
    </w:r>
    <w:r w:rsidR="00637047" w:rsidRPr="00C907DF">
      <w:rPr>
        <w:rStyle w:val="PageNumber"/>
        <w:szCs w:val="15"/>
      </w:rPr>
      <w:fldChar w:fldCharType="end"/>
    </w:r>
  </w:p>
  <w:p w14:paraId="72964471" w14:textId="77777777" w:rsidR="00637047" w:rsidRPr="00ED2A8D" w:rsidRDefault="00637047" w:rsidP="00637047">
    <w:pPr>
      <w:pStyle w:val="Footer"/>
    </w:pPr>
  </w:p>
  <w:p w14:paraId="72687741" w14:textId="09CC9BD7" w:rsidR="00637047" w:rsidRDefault="00637047" w:rsidP="00C02DDD">
    <w:pPr>
      <w:pStyle w:val="Footer"/>
      <w:tabs>
        <w:tab w:val="left" w:pos="118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1035EA" w14:textId="77777777" w:rsidR="009B45F2" w:rsidRDefault="009B45F2" w:rsidP="00362CD9">
      <w:r>
        <w:separator/>
      </w:r>
    </w:p>
  </w:footnote>
  <w:footnote w:type="continuationSeparator" w:id="0">
    <w:p w14:paraId="30D12A37" w14:textId="77777777" w:rsidR="009B45F2" w:rsidRDefault="009B45F2" w:rsidP="00362C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3A999F" w14:textId="6F8AE60E" w:rsidR="00265BAC" w:rsidRDefault="00265BAC" w:rsidP="00265BAC">
    <w:pPr>
      <w:pStyle w:val="Header"/>
      <w:tabs>
        <w:tab w:val="right" w:pos="5954"/>
      </w:tabs>
      <w:spacing w:after="240"/>
      <w:jc w:val="right"/>
      <w:rPr>
        <w:rFonts w:ascii="Calibri" w:hAnsi="Calibri"/>
      </w:rPr>
    </w:pPr>
    <w:r>
      <w:rPr>
        <w:rFonts w:ascii="Calibri" w:hAnsi="Calibri"/>
        <w:noProof/>
        <w:lang w:val="fr-FR" w:eastAsia="fr-FR"/>
      </w:rPr>
      <w:drawing>
        <wp:anchor distT="0" distB="0" distL="114300" distR="114300" simplePos="0" relativeHeight="251661312" behindDoc="1" locked="0" layoutInCell="1" allowOverlap="1" wp14:anchorId="5F242BBF" wp14:editId="2E3C4A41">
          <wp:simplePos x="0" y="0"/>
          <wp:positionH relativeFrom="column">
            <wp:posOffset>8678523</wp:posOffset>
          </wp:positionH>
          <wp:positionV relativeFrom="topMargin">
            <wp:align>bottom</wp:align>
          </wp:positionV>
          <wp:extent cx="550800" cy="550800"/>
          <wp:effectExtent l="0" t="0" r="1905" b="1905"/>
          <wp:wrapTight wrapText="bothSides">
            <wp:wrapPolygon edited="0">
              <wp:start x="0" y="0"/>
              <wp:lineTo x="0" y="20927"/>
              <wp:lineTo x="20927" y="20927"/>
              <wp:lineTo x="20927" y="0"/>
              <wp:lineTo x="0" y="0"/>
            </wp:wrapPolygon>
          </wp:wrapTight>
          <wp:docPr id="7" name="Imag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descr="Logo, company nam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550800" cy="550800"/>
                  </a:xfrm>
                  <a:prstGeom prst="rect">
                    <a:avLst/>
                  </a:prstGeom>
                </pic:spPr>
              </pic:pic>
            </a:graphicData>
          </a:graphic>
          <wp14:sizeRelH relativeFrom="margin">
            <wp14:pctWidth>0</wp14:pctWidth>
          </wp14:sizeRelH>
          <wp14:sizeRelV relativeFrom="margin">
            <wp14:pctHeight>0</wp14:pctHeight>
          </wp14:sizeRelV>
        </wp:anchor>
      </w:drawing>
    </w:r>
    <w:r>
      <w:rPr>
        <w:rFonts w:ascii="Calibri" w:hAnsi="Calibri"/>
      </w:rPr>
      <w:t>PAP4</w:t>
    </w:r>
    <w:r>
      <w:rPr>
        <w:rFonts w:ascii="Calibri" w:hAnsi="Calibri" w:hint="eastAsia"/>
        <w:lang w:eastAsia="ja-JP"/>
      </w:rPr>
      <w:t>9</w:t>
    </w:r>
    <w:r>
      <w:rPr>
        <w:rFonts w:ascii="Calibri" w:hAnsi="Calibri"/>
      </w:rPr>
      <w:t>-7.2.1</w:t>
    </w:r>
  </w:p>
  <w:p w14:paraId="29AEA67F" w14:textId="3AD2B53E" w:rsidR="003976A7" w:rsidRDefault="003976A7" w:rsidP="00265BAC">
    <w:pPr>
      <w:pStyle w:val="Header"/>
      <w:tabs>
        <w:tab w:val="right" w:pos="5954"/>
      </w:tabs>
      <w:spacing w:after="240"/>
      <w:jc w:val="right"/>
    </w:pPr>
    <w:r>
      <w:rPr>
        <w:rFonts w:ascii="Calibri" w:hAnsi="Calibri"/>
      </w:rPr>
      <w:t>220223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86C0F" w14:textId="7F704D96" w:rsidR="00BC2334" w:rsidRDefault="00BC2334" w:rsidP="007A395D">
    <w:pPr>
      <w:pStyle w:val="Header"/>
      <w:jc w:val="center"/>
    </w:pPr>
    <w:r>
      <w:rPr>
        <w:noProof/>
        <w:lang w:val="nl-NL" w:eastAsia="nl-NL"/>
      </w:rPr>
      <w:drawing>
        <wp:anchor distT="0" distB="0" distL="114300" distR="114300" simplePos="0" relativeHeight="251658240" behindDoc="0" locked="0" layoutInCell="1" allowOverlap="1" wp14:anchorId="45EB1AFA" wp14:editId="007CFB3E">
          <wp:simplePos x="0" y="0"/>
          <wp:positionH relativeFrom="column">
            <wp:posOffset>2522855</wp:posOffset>
          </wp:positionH>
          <wp:positionV relativeFrom="paragraph">
            <wp:posOffset>-100330</wp:posOffset>
          </wp:positionV>
          <wp:extent cx="852713" cy="831071"/>
          <wp:effectExtent l="0" t="0" r="0"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526CEAB2" w:rsidR="007C346C" w:rsidRDefault="007C346C"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02A2225A"/>
    <w:multiLevelType w:val="hybridMultilevel"/>
    <w:tmpl w:val="5FFCA6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33B18BB"/>
    <w:multiLevelType w:val="hybridMultilevel"/>
    <w:tmpl w:val="0C464A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A307D84"/>
    <w:multiLevelType w:val="hybridMultilevel"/>
    <w:tmpl w:val="FC7849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E1272A6"/>
    <w:multiLevelType w:val="hybridMultilevel"/>
    <w:tmpl w:val="530C73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4F700B"/>
    <w:multiLevelType w:val="multilevel"/>
    <w:tmpl w:val="71761D6C"/>
    <w:lvl w:ilvl="0">
      <w:start w:val="1"/>
      <w:numFmt w:val="upperLetter"/>
      <w:pStyle w:val="Annex"/>
      <w:lvlText w:val="ANNEX %1"/>
      <w:lvlJc w:val="left"/>
      <w:pPr>
        <w:ind w:left="893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8"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9"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BE677ED"/>
    <w:multiLevelType w:val="hybridMultilevel"/>
    <w:tmpl w:val="725482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2417268"/>
    <w:multiLevelType w:val="hybridMultilevel"/>
    <w:tmpl w:val="65F871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4041789"/>
    <w:multiLevelType w:val="multilevel"/>
    <w:tmpl w:val="541C20AE"/>
    <w:lvl w:ilvl="0">
      <w:start w:val="1"/>
      <w:numFmt w:val="decimal"/>
      <w:pStyle w:val="List1"/>
      <w:lvlText w:val="%1"/>
      <w:lvlJc w:val="left"/>
      <w:pPr>
        <w:tabs>
          <w:tab w:val="num" w:pos="567"/>
        </w:tabs>
        <w:ind w:left="567" w:hanging="567"/>
      </w:pPr>
      <w:rPr>
        <w:rFonts w:ascii="Calibri" w:hAnsi="Calibri"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4" w15:restartNumberingAfterBreak="0">
    <w:nsid w:val="53052816"/>
    <w:multiLevelType w:val="hybridMultilevel"/>
    <w:tmpl w:val="0E7E7B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7" w15:restartNumberingAfterBreak="0">
    <w:nsid w:val="63F57A4A"/>
    <w:multiLevelType w:val="hybridMultilevel"/>
    <w:tmpl w:val="9B8E2A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9BE7984"/>
    <w:multiLevelType w:val="hybridMultilevel"/>
    <w:tmpl w:val="C30880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31" w15:restartNumberingAfterBreak="0">
    <w:nsid w:val="75200B5C"/>
    <w:multiLevelType w:val="hybridMultilevel"/>
    <w:tmpl w:val="089EEB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453136319">
    <w:abstractNumId w:val="0"/>
  </w:num>
  <w:num w:numId="2" w16cid:durableId="1016469588">
    <w:abstractNumId w:val="21"/>
  </w:num>
  <w:num w:numId="3" w16cid:durableId="2045129801">
    <w:abstractNumId w:val="4"/>
  </w:num>
  <w:num w:numId="4" w16cid:durableId="499538883">
    <w:abstractNumId w:val="29"/>
  </w:num>
  <w:num w:numId="5" w16cid:durableId="1037655079">
    <w:abstractNumId w:val="18"/>
  </w:num>
  <w:num w:numId="6" w16cid:durableId="559285992">
    <w:abstractNumId w:val="13"/>
  </w:num>
  <w:num w:numId="7" w16cid:durableId="1836145497">
    <w:abstractNumId w:val="26"/>
  </w:num>
  <w:num w:numId="8" w16cid:durableId="1566060577">
    <w:abstractNumId w:val="11"/>
  </w:num>
  <w:num w:numId="9" w16cid:durableId="844705127">
    <w:abstractNumId w:val="23"/>
  </w:num>
  <w:num w:numId="10" w16cid:durableId="406733196">
    <w:abstractNumId w:val="20"/>
  </w:num>
  <w:num w:numId="11" w16cid:durableId="1605648278">
    <w:abstractNumId w:val="22"/>
  </w:num>
  <w:num w:numId="12" w16cid:durableId="496655810">
    <w:abstractNumId w:val="33"/>
  </w:num>
  <w:num w:numId="13" w16cid:durableId="1718967224">
    <w:abstractNumId w:val="7"/>
  </w:num>
  <w:num w:numId="14" w16cid:durableId="1709991696">
    <w:abstractNumId w:val="14"/>
  </w:num>
  <w:num w:numId="15" w16cid:durableId="1044283049">
    <w:abstractNumId w:val="8"/>
  </w:num>
  <w:num w:numId="16" w16cid:durableId="1967082030">
    <w:abstractNumId w:val="6"/>
  </w:num>
  <w:num w:numId="17" w16cid:durableId="2104648613">
    <w:abstractNumId w:val="12"/>
  </w:num>
  <w:num w:numId="18" w16cid:durableId="1828092372">
    <w:abstractNumId w:val="32"/>
  </w:num>
  <w:num w:numId="19" w16cid:durableId="46882591">
    <w:abstractNumId w:val="9"/>
  </w:num>
  <w:num w:numId="20" w16cid:durableId="1019815527">
    <w:abstractNumId w:val="25"/>
  </w:num>
  <w:num w:numId="21" w16cid:durableId="117071472">
    <w:abstractNumId w:val="17"/>
  </w:num>
  <w:num w:numId="22" w16cid:durableId="569999294">
    <w:abstractNumId w:val="30"/>
  </w:num>
  <w:num w:numId="23" w16cid:durableId="1177111293">
    <w:abstractNumId w:val="16"/>
  </w:num>
  <w:num w:numId="24" w16cid:durableId="635990278">
    <w:abstractNumId w:val="15"/>
  </w:num>
  <w:num w:numId="25" w16cid:durableId="170221015">
    <w:abstractNumId w:val="10"/>
  </w:num>
  <w:num w:numId="26" w16cid:durableId="25520226">
    <w:abstractNumId w:val="24"/>
  </w:num>
  <w:num w:numId="27" w16cid:durableId="1862890435">
    <w:abstractNumId w:val="1"/>
  </w:num>
  <w:num w:numId="28" w16cid:durableId="866409880">
    <w:abstractNumId w:val="3"/>
  </w:num>
  <w:num w:numId="29" w16cid:durableId="1345354409">
    <w:abstractNumId w:val="28"/>
  </w:num>
  <w:num w:numId="30" w16cid:durableId="2078628258">
    <w:abstractNumId w:val="5"/>
  </w:num>
  <w:num w:numId="31" w16cid:durableId="963006274">
    <w:abstractNumId w:val="27"/>
  </w:num>
  <w:num w:numId="32" w16cid:durableId="976959766">
    <w:abstractNumId w:val="31"/>
  </w:num>
  <w:num w:numId="33" w16cid:durableId="1735663451">
    <w:abstractNumId w:val="2"/>
  </w:num>
  <w:num w:numId="34" w16cid:durableId="1018583899">
    <w:abstractNumId w:val="19"/>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displayBackgroundShape/>
  <w:hideSpellingErrors/>
  <w:hideGrammaticalErrors/>
  <w:proofState w:spelling="clean"/>
  <w:attachedTemplate r:id="rId1"/>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G3NDKyALLMTM3NjJV0lIJTi4sz8/NACgyNawFmPVwsLQAAAA=="/>
  </w:docVars>
  <w:rsids>
    <w:rsidRoot w:val="00FE5674"/>
    <w:rsid w:val="000005D3"/>
    <w:rsid w:val="000049D8"/>
    <w:rsid w:val="00006176"/>
    <w:rsid w:val="0001467B"/>
    <w:rsid w:val="000264A7"/>
    <w:rsid w:val="00026D6D"/>
    <w:rsid w:val="00030272"/>
    <w:rsid w:val="00034707"/>
    <w:rsid w:val="00036B9E"/>
    <w:rsid w:val="00037DF4"/>
    <w:rsid w:val="000400F8"/>
    <w:rsid w:val="0004209A"/>
    <w:rsid w:val="00043612"/>
    <w:rsid w:val="0004700E"/>
    <w:rsid w:val="00053F36"/>
    <w:rsid w:val="0005557F"/>
    <w:rsid w:val="00057FCA"/>
    <w:rsid w:val="000627E7"/>
    <w:rsid w:val="00070C13"/>
    <w:rsid w:val="000715C9"/>
    <w:rsid w:val="0007265D"/>
    <w:rsid w:val="000733CD"/>
    <w:rsid w:val="0008065C"/>
    <w:rsid w:val="00084F33"/>
    <w:rsid w:val="0009414E"/>
    <w:rsid w:val="000960A9"/>
    <w:rsid w:val="000A1153"/>
    <w:rsid w:val="000A1A94"/>
    <w:rsid w:val="000A2895"/>
    <w:rsid w:val="000A698C"/>
    <w:rsid w:val="000A77A7"/>
    <w:rsid w:val="000B1707"/>
    <w:rsid w:val="000C1B3E"/>
    <w:rsid w:val="000C349E"/>
    <w:rsid w:val="000C774E"/>
    <w:rsid w:val="000D0560"/>
    <w:rsid w:val="000D225E"/>
    <w:rsid w:val="00104A4F"/>
    <w:rsid w:val="00105D2F"/>
    <w:rsid w:val="00110203"/>
    <w:rsid w:val="00110AE7"/>
    <w:rsid w:val="0011117D"/>
    <w:rsid w:val="0012123F"/>
    <w:rsid w:val="00122A21"/>
    <w:rsid w:val="001241C8"/>
    <w:rsid w:val="00131169"/>
    <w:rsid w:val="00132D25"/>
    <w:rsid w:val="001331D0"/>
    <w:rsid w:val="001335DF"/>
    <w:rsid w:val="001507D3"/>
    <w:rsid w:val="00156100"/>
    <w:rsid w:val="00164852"/>
    <w:rsid w:val="00177F4D"/>
    <w:rsid w:val="00180DDA"/>
    <w:rsid w:val="00183255"/>
    <w:rsid w:val="001A09D6"/>
    <w:rsid w:val="001A1EED"/>
    <w:rsid w:val="001B21A2"/>
    <w:rsid w:val="001B2A2D"/>
    <w:rsid w:val="001B44B8"/>
    <w:rsid w:val="001B737D"/>
    <w:rsid w:val="001B7E2C"/>
    <w:rsid w:val="001C23CE"/>
    <w:rsid w:val="001C3A0B"/>
    <w:rsid w:val="001C44A3"/>
    <w:rsid w:val="001C77BB"/>
    <w:rsid w:val="001D3505"/>
    <w:rsid w:val="001D4CF7"/>
    <w:rsid w:val="001E0248"/>
    <w:rsid w:val="001E0E15"/>
    <w:rsid w:val="001E2C11"/>
    <w:rsid w:val="001E471F"/>
    <w:rsid w:val="001E74A6"/>
    <w:rsid w:val="001F36E9"/>
    <w:rsid w:val="001F528A"/>
    <w:rsid w:val="001F704E"/>
    <w:rsid w:val="00201722"/>
    <w:rsid w:val="0020489C"/>
    <w:rsid w:val="0020509F"/>
    <w:rsid w:val="002125B0"/>
    <w:rsid w:val="002140C9"/>
    <w:rsid w:val="00221E08"/>
    <w:rsid w:val="0022213D"/>
    <w:rsid w:val="00237D7C"/>
    <w:rsid w:val="00243228"/>
    <w:rsid w:val="00246FF4"/>
    <w:rsid w:val="00251483"/>
    <w:rsid w:val="00253634"/>
    <w:rsid w:val="00255CAA"/>
    <w:rsid w:val="002570AB"/>
    <w:rsid w:val="0025741F"/>
    <w:rsid w:val="00264305"/>
    <w:rsid w:val="00265BAC"/>
    <w:rsid w:val="0028241A"/>
    <w:rsid w:val="00286FEF"/>
    <w:rsid w:val="002921D2"/>
    <w:rsid w:val="00292858"/>
    <w:rsid w:val="002A0346"/>
    <w:rsid w:val="002A0929"/>
    <w:rsid w:val="002A4487"/>
    <w:rsid w:val="002A6C4D"/>
    <w:rsid w:val="002B2268"/>
    <w:rsid w:val="002B27CA"/>
    <w:rsid w:val="002B49E9"/>
    <w:rsid w:val="002C132C"/>
    <w:rsid w:val="002C632E"/>
    <w:rsid w:val="002C6908"/>
    <w:rsid w:val="002D3E8B"/>
    <w:rsid w:val="002D4575"/>
    <w:rsid w:val="002D50A6"/>
    <w:rsid w:val="002D5C0C"/>
    <w:rsid w:val="002D7260"/>
    <w:rsid w:val="002D7EB2"/>
    <w:rsid w:val="002E03D1"/>
    <w:rsid w:val="002E6B74"/>
    <w:rsid w:val="002E6FCA"/>
    <w:rsid w:val="002F095F"/>
    <w:rsid w:val="002F0E2F"/>
    <w:rsid w:val="002F7D9A"/>
    <w:rsid w:val="0030144B"/>
    <w:rsid w:val="00301EA7"/>
    <w:rsid w:val="00305185"/>
    <w:rsid w:val="00306F97"/>
    <w:rsid w:val="0031243B"/>
    <w:rsid w:val="00315B5F"/>
    <w:rsid w:val="00316633"/>
    <w:rsid w:val="00320137"/>
    <w:rsid w:val="003351C4"/>
    <w:rsid w:val="003413A5"/>
    <w:rsid w:val="00342B3E"/>
    <w:rsid w:val="003436E8"/>
    <w:rsid w:val="00343E2D"/>
    <w:rsid w:val="00344A59"/>
    <w:rsid w:val="00350C38"/>
    <w:rsid w:val="0035243F"/>
    <w:rsid w:val="00356CD0"/>
    <w:rsid w:val="00362CD9"/>
    <w:rsid w:val="00363DA0"/>
    <w:rsid w:val="003761CA"/>
    <w:rsid w:val="0038049E"/>
    <w:rsid w:val="00380DAF"/>
    <w:rsid w:val="0039726D"/>
    <w:rsid w:val="003972CE"/>
    <w:rsid w:val="003976A7"/>
    <w:rsid w:val="003B2635"/>
    <w:rsid w:val="003B28F5"/>
    <w:rsid w:val="003B7B7D"/>
    <w:rsid w:val="003C3A25"/>
    <w:rsid w:val="003C54CB"/>
    <w:rsid w:val="003C7A2A"/>
    <w:rsid w:val="003D0222"/>
    <w:rsid w:val="003D25A2"/>
    <w:rsid w:val="003D2B16"/>
    <w:rsid w:val="003D2DC1"/>
    <w:rsid w:val="003D69D0"/>
    <w:rsid w:val="003E4A42"/>
    <w:rsid w:val="003E5567"/>
    <w:rsid w:val="003F2918"/>
    <w:rsid w:val="003F430E"/>
    <w:rsid w:val="003F7F10"/>
    <w:rsid w:val="00405732"/>
    <w:rsid w:val="0041088C"/>
    <w:rsid w:val="00411235"/>
    <w:rsid w:val="0041230E"/>
    <w:rsid w:val="00413736"/>
    <w:rsid w:val="00420A38"/>
    <w:rsid w:val="00426DB3"/>
    <w:rsid w:val="004274D6"/>
    <w:rsid w:val="00430178"/>
    <w:rsid w:val="00431933"/>
    <w:rsid w:val="00431B19"/>
    <w:rsid w:val="0044251B"/>
    <w:rsid w:val="0045074F"/>
    <w:rsid w:val="004520D4"/>
    <w:rsid w:val="004533B7"/>
    <w:rsid w:val="00456BBF"/>
    <w:rsid w:val="004661AD"/>
    <w:rsid w:val="00466250"/>
    <w:rsid w:val="00476C07"/>
    <w:rsid w:val="004805E4"/>
    <w:rsid w:val="00483FBF"/>
    <w:rsid w:val="00486BEA"/>
    <w:rsid w:val="0049346C"/>
    <w:rsid w:val="004953EA"/>
    <w:rsid w:val="004A3258"/>
    <w:rsid w:val="004B2532"/>
    <w:rsid w:val="004B4BF0"/>
    <w:rsid w:val="004B65AF"/>
    <w:rsid w:val="004B6E37"/>
    <w:rsid w:val="004D0218"/>
    <w:rsid w:val="004D1D85"/>
    <w:rsid w:val="004D3C3A"/>
    <w:rsid w:val="004D4090"/>
    <w:rsid w:val="004D59B3"/>
    <w:rsid w:val="004E1CD1"/>
    <w:rsid w:val="004F7616"/>
    <w:rsid w:val="0050568C"/>
    <w:rsid w:val="0050690E"/>
    <w:rsid w:val="005107EB"/>
    <w:rsid w:val="00521345"/>
    <w:rsid w:val="00521DDD"/>
    <w:rsid w:val="00526DF0"/>
    <w:rsid w:val="00545CC4"/>
    <w:rsid w:val="00551FFF"/>
    <w:rsid w:val="00553B79"/>
    <w:rsid w:val="00553F6D"/>
    <w:rsid w:val="00556D27"/>
    <w:rsid w:val="005607A2"/>
    <w:rsid w:val="0057198B"/>
    <w:rsid w:val="00573CFE"/>
    <w:rsid w:val="00581D09"/>
    <w:rsid w:val="005932E0"/>
    <w:rsid w:val="005969F2"/>
    <w:rsid w:val="0059753B"/>
    <w:rsid w:val="00597FAE"/>
    <w:rsid w:val="005A0B02"/>
    <w:rsid w:val="005B0023"/>
    <w:rsid w:val="005B26F6"/>
    <w:rsid w:val="005B32A3"/>
    <w:rsid w:val="005C0D44"/>
    <w:rsid w:val="005C566C"/>
    <w:rsid w:val="005C5940"/>
    <w:rsid w:val="005C7E69"/>
    <w:rsid w:val="005D6E2F"/>
    <w:rsid w:val="005D763D"/>
    <w:rsid w:val="005E262D"/>
    <w:rsid w:val="005F23D3"/>
    <w:rsid w:val="005F7E20"/>
    <w:rsid w:val="00600912"/>
    <w:rsid w:val="00605E43"/>
    <w:rsid w:val="006153BB"/>
    <w:rsid w:val="00626165"/>
    <w:rsid w:val="00631BF7"/>
    <w:rsid w:val="00635ADD"/>
    <w:rsid w:val="00637047"/>
    <w:rsid w:val="00637B8A"/>
    <w:rsid w:val="00641AE7"/>
    <w:rsid w:val="006424FF"/>
    <w:rsid w:val="006652C3"/>
    <w:rsid w:val="006654E1"/>
    <w:rsid w:val="0067370E"/>
    <w:rsid w:val="0067716C"/>
    <w:rsid w:val="00677EE0"/>
    <w:rsid w:val="00682BF4"/>
    <w:rsid w:val="00685DD8"/>
    <w:rsid w:val="00691C5F"/>
    <w:rsid w:val="00691FD0"/>
    <w:rsid w:val="00692148"/>
    <w:rsid w:val="006A1A1E"/>
    <w:rsid w:val="006A40D9"/>
    <w:rsid w:val="006C1743"/>
    <w:rsid w:val="006C1DB2"/>
    <w:rsid w:val="006C36C1"/>
    <w:rsid w:val="006C5948"/>
    <w:rsid w:val="006D1F60"/>
    <w:rsid w:val="006D371E"/>
    <w:rsid w:val="006D49AD"/>
    <w:rsid w:val="006E2112"/>
    <w:rsid w:val="006E2121"/>
    <w:rsid w:val="006E3B2B"/>
    <w:rsid w:val="006E5CFC"/>
    <w:rsid w:val="006E6180"/>
    <w:rsid w:val="006F15E0"/>
    <w:rsid w:val="006F2A74"/>
    <w:rsid w:val="006F52D4"/>
    <w:rsid w:val="00706105"/>
    <w:rsid w:val="007118F5"/>
    <w:rsid w:val="00712AA4"/>
    <w:rsid w:val="007146C2"/>
    <w:rsid w:val="007146C4"/>
    <w:rsid w:val="007153BD"/>
    <w:rsid w:val="00721AA1"/>
    <w:rsid w:val="00724B67"/>
    <w:rsid w:val="00746EAC"/>
    <w:rsid w:val="0074738C"/>
    <w:rsid w:val="007547F8"/>
    <w:rsid w:val="0076299A"/>
    <w:rsid w:val="0076376B"/>
    <w:rsid w:val="00765622"/>
    <w:rsid w:val="007675BD"/>
    <w:rsid w:val="00770B6C"/>
    <w:rsid w:val="00774730"/>
    <w:rsid w:val="0078337A"/>
    <w:rsid w:val="00783FEA"/>
    <w:rsid w:val="00784443"/>
    <w:rsid w:val="00784477"/>
    <w:rsid w:val="00791083"/>
    <w:rsid w:val="007926DC"/>
    <w:rsid w:val="007A05F5"/>
    <w:rsid w:val="007A2B2D"/>
    <w:rsid w:val="007A395D"/>
    <w:rsid w:val="007B1933"/>
    <w:rsid w:val="007C346C"/>
    <w:rsid w:val="007D180E"/>
    <w:rsid w:val="007D5B07"/>
    <w:rsid w:val="007D63E3"/>
    <w:rsid w:val="0080294B"/>
    <w:rsid w:val="008113E8"/>
    <w:rsid w:val="00824213"/>
    <w:rsid w:val="0082480E"/>
    <w:rsid w:val="008316F7"/>
    <w:rsid w:val="00844977"/>
    <w:rsid w:val="00850293"/>
    <w:rsid w:val="00851373"/>
    <w:rsid w:val="00851BA6"/>
    <w:rsid w:val="0085654D"/>
    <w:rsid w:val="00861160"/>
    <w:rsid w:val="00861801"/>
    <w:rsid w:val="0086654F"/>
    <w:rsid w:val="008702A8"/>
    <w:rsid w:val="0087239B"/>
    <w:rsid w:val="0087266D"/>
    <w:rsid w:val="00885452"/>
    <w:rsid w:val="00892CA4"/>
    <w:rsid w:val="008A356F"/>
    <w:rsid w:val="008A3ECA"/>
    <w:rsid w:val="008A4624"/>
    <w:rsid w:val="008A4653"/>
    <w:rsid w:val="008A4717"/>
    <w:rsid w:val="008A50CC"/>
    <w:rsid w:val="008A59D2"/>
    <w:rsid w:val="008B67E3"/>
    <w:rsid w:val="008D1694"/>
    <w:rsid w:val="008D36E3"/>
    <w:rsid w:val="008D51EA"/>
    <w:rsid w:val="008D79CB"/>
    <w:rsid w:val="008E09C8"/>
    <w:rsid w:val="008E28CC"/>
    <w:rsid w:val="008F07BC"/>
    <w:rsid w:val="008F72A6"/>
    <w:rsid w:val="00900940"/>
    <w:rsid w:val="00904066"/>
    <w:rsid w:val="00904511"/>
    <w:rsid w:val="009074AF"/>
    <w:rsid w:val="00907CFD"/>
    <w:rsid w:val="00911777"/>
    <w:rsid w:val="00912A09"/>
    <w:rsid w:val="009179A4"/>
    <w:rsid w:val="009206BC"/>
    <w:rsid w:val="00920789"/>
    <w:rsid w:val="0092692B"/>
    <w:rsid w:val="00931334"/>
    <w:rsid w:val="009334D4"/>
    <w:rsid w:val="0093505D"/>
    <w:rsid w:val="0094119A"/>
    <w:rsid w:val="009436CA"/>
    <w:rsid w:val="00943E9C"/>
    <w:rsid w:val="0094495D"/>
    <w:rsid w:val="00947B78"/>
    <w:rsid w:val="00947E65"/>
    <w:rsid w:val="00950662"/>
    <w:rsid w:val="00951008"/>
    <w:rsid w:val="00953F4D"/>
    <w:rsid w:val="009574D4"/>
    <w:rsid w:val="00960BB8"/>
    <w:rsid w:val="00960C86"/>
    <w:rsid w:val="00964771"/>
    <w:rsid w:val="00964F5C"/>
    <w:rsid w:val="00973B57"/>
    <w:rsid w:val="00976522"/>
    <w:rsid w:val="009831C0"/>
    <w:rsid w:val="009849FE"/>
    <w:rsid w:val="009874F9"/>
    <w:rsid w:val="009912CC"/>
    <w:rsid w:val="0099161D"/>
    <w:rsid w:val="00991EEA"/>
    <w:rsid w:val="009947BD"/>
    <w:rsid w:val="00995EB2"/>
    <w:rsid w:val="00997EE9"/>
    <w:rsid w:val="009A48D6"/>
    <w:rsid w:val="009B45F2"/>
    <w:rsid w:val="009B52C5"/>
    <w:rsid w:val="009C5F41"/>
    <w:rsid w:val="009C6D22"/>
    <w:rsid w:val="009D683E"/>
    <w:rsid w:val="009E375D"/>
    <w:rsid w:val="009E5C0B"/>
    <w:rsid w:val="009E66B5"/>
    <w:rsid w:val="00A01B17"/>
    <w:rsid w:val="00A0389B"/>
    <w:rsid w:val="00A0602D"/>
    <w:rsid w:val="00A11517"/>
    <w:rsid w:val="00A12C53"/>
    <w:rsid w:val="00A23BCA"/>
    <w:rsid w:val="00A26017"/>
    <w:rsid w:val="00A446C9"/>
    <w:rsid w:val="00A46752"/>
    <w:rsid w:val="00A46BE0"/>
    <w:rsid w:val="00A56C33"/>
    <w:rsid w:val="00A635D6"/>
    <w:rsid w:val="00A72757"/>
    <w:rsid w:val="00A73F85"/>
    <w:rsid w:val="00A77DFE"/>
    <w:rsid w:val="00A800A9"/>
    <w:rsid w:val="00A8207C"/>
    <w:rsid w:val="00A82CDD"/>
    <w:rsid w:val="00A838EF"/>
    <w:rsid w:val="00A84B00"/>
    <w:rsid w:val="00A8553A"/>
    <w:rsid w:val="00A93AED"/>
    <w:rsid w:val="00AB5DEE"/>
    <w:rsid w:val="00AC1759"/>
    <w:rsid w:val="00AD7C1E"/>
    <w:rsid w:val="00AE1319"/>
    <w:rsid w:val="00AE34BB"/>
    <w:rsid w:val="00AE6A1D"/>
    <w:rsid w:val="00B0084A"/>
    <w:rsid w:val="00B0520E"/>
    <w:rsid w:val="00B07DAA"/>
    <w:rsid w:val="00B10788"/>
    <w:rsid w:val="00B12262"/>
    <w:rsid w:val="00B14F73"/>
    <w:rsid w:val="00B15C64"/>
    <w:rsid w:val="00B17F8C"/>
    <w:rsid w:val="00B226F2"/>
    <w:rsid w:val="00B274DF"/>
    <w:rsid w:val="00B32DD5"/>
    <w:rsid w:val="00B351F6"/>
    <w:rsid w:val="00B52483"/>
    <w:rsid w:val="00B56BDF"/>
    <w:rsid w:val="00B61A1C"/>
    <w:rsid w:val="00B65631"/>
    <w:rsid w:val="00B65812"/>
    <w:rsid w:val="00B661C7"/>
    <w:rsid w:val="00B713F5"/>
    <w:rsid w:val="00B76108"/>
    <w:rsid w:val="00B80530"/>
    <w:rsid w:val="00B80DFC"/>
    <w:rsid w:val="00B8559F"/>
    <w:rsid w:val="00B85CD6"/>
    <w:rsid w:val="00B90A27"/>
    <w:rsid w:val="00B93C77"/>
    <w:rsid w:val="00B94C32"/>
    <w:rsid w:val="00B9554D"/>
    <w:rsid w:val="00BA0524"/>
    <w:rsid w:val="00BA4DA9"/>
    <w:rsid w:val="00BA7E31"/>
    <w:rsid w:val="00BB18FD"/>
    <w:rsid w:val="00BB2B9F"/>
    <w:rsid w:val="00BB2E0A"/>
    <w:rsid w:val="00BB61B0"/>
    <w:rsid w:val="00BB691F"/>
    <w:rsid w:val="00BB7D9E"/>
    <w:rsid w:val="00BC2334"/>
    <w:rsid w:val="00BD3CB8"/>
    <w:rsid w:val="00BD4E6F"/>
    <w:rsid w:val="00BE1B3F"/>
    <w:rsid w:val="00BE3279"/>
    <w:rsid w:val="00BE700D"/>
    <w:rsid w:val="00BF32F0"/>
    <w:rsid w:val="00BF4DCE"/>
    <w:rsid w:val="00C005B1"/>
    <w:rsid w:val="00C02DDD"/>
    <w:rsid w:val="00C05CE5"/>
    <w:rsid w:val="00C35279"/>
    <w:rsid w:val="00C42E28"/>
    <w:rsid w:val="00C43498"/>
    <w:rsid w:val="00C52A4D"/>
    <w:rsid w:val="00C6171E"/>
    <w:rsid w:val="00C6473D"/>
    <w:rsid w:val="00C70780"/>
    <w:rsid w:val="00C71AAF"/>
    <w:rsid w:val="00C8044B"/>
    <w:rsid w:val="00C865DF"/>
    <w:rsid w:val="00C870C6"/>
    <w:rsid w:val="00C91292"/>
    <w:rsid w:val="00CA4D17"/>
    <w:rsid w:val="00CA6F2C"/>
    <w:rsid w:val="00CB0C18"/>
    <w:rsid w:val="00CB1789"/>
    <w:rsid w:val="00CB313C"/>
    <w:rsid w:val="00CC2BB6"/>
    <w:rsid w:val="00CC388B"/>
    <w:rsid w:val="00CC79CE"/>
    <w:rsid w:val="00CD5F85"/>
    <w:rsid w:val="00CD6053"/>
    <w:rsid w:val="00CF1871"/>
    <w:rsid w:val="00CF1AFD"/>
    <w:rsid w:val="00CF3995"/>
    <w:rsid w:val="00D019CE"/>
    <w:rsid w:val="00D043C0"/>
    <w:rsid w:val="00D05CDA"/>
    <w:rsid w:val="00D07691"/>
    <w:rsid w:val="00D1133E"/>
    <w:rsid w:val="00D11AD9"/>
    <w:rsid w:val="00D15D03"/>
    <w:rsid w:val="00D17A34"/>
    <w:rsid w:val="00D211B7"/>
    <w:rsid w:val="00D21D49"/>
    <w:rsid w:val="00D26628"/>
    <w:rsid w:val="00D3110D"/>
    <w:rsid w:val="00D332B3"/>
    <w:rsid w:val="00D3451D"/>
    <w:rsid w:val="00D371DF"/>
    <w:rsid w:val="00D41FCC"/>
    <w:rsid w:val="00D423E5"/>
    <w:rsid w:val="00D466BA"/>
    <w:rsid w:val="00D47C6D"/>
    <w:rsid w:val="00D5073C"/>
    <w:rsid w:val="00D55207"/>
    <w:rsid w:val="00D60825"/>
    <w:rsid w:val="00D62B85"/>
    <w:rsid w:val="00D65069"/>
    <w:rsid w:val="00D758B9"/>
    <w:rsid w:val="00D75A96"/>
    <w:rsid w:val="00D76E79"/>
    <w:rsid w:val="00D775A0"/>
    <w:rsid w:val="00D81801"/>
    <w:rsid w:val="00D92B45"/>
    <w:rsid w:val="00D95962"/>
    <w:rsid w:val="00DA2847"/>
    <w:rsid w:val="00DB3B15"/>
    <w:rsid w:val="00DB4926"/>
    <w:rsid w:val="00DB59B2"/>
    <w:rsid w:val="00DC389B"/>
    <w:rsid w:val="00DD5F80"/>
    <w:rsid w:val="00DE2FEE"/>
    <w:rsid w:val="00DE7133"/>
    <w:rsid w:val="00DE7190"/>
    <w:rsid w:val="00DF0988"/>
    <w:rsid w:val="00E00BE9"/>
    <w:rsid w:val="00E03E9A"/>
    <w:rsid w:val="00E04761"/>
    <w:rsid w:val="00E076BB"/>
    <w:rsid w:val="00E12572"/>
    <w:rsid w:val="00E126ED"/>
    <w:rsid w:val="00E22A11"/>
    <w:rsid w:val="00E2442E"/>
    <w:rsid w:val="00E27FFC"/>
    <w:rsid w:val="00E31E5C"/>
    <w:rsid w:val="00E33CAC"/>
    <w:rsid w:val="00E44CD2"/>
    <w:rsid w:val="00E44DD2"/>
    <w:rsid w:val="00E53CCA"/>
    <w:rsid w:val="00E558C3"/>
    <w:rsid w:val="00E55927"/>
    <w:rsid w:val="00E66278"/>
    <w:rsid w:val="00E66D41"/>
    <w:rsid w:val="00E846CD"/>
    <w:rsid w:val="00E901E6"/>
    <w:rsid w:val="00E912A6"/>
    <w:rsid w:val="00E93D44"/>
    <w:rsid w:val="00EA3304"/>
    <w:rsid w:val="00EA438D"/>
    <w:rsid w:val="00EA4844"/>
    <w:rsid w:val="00EA4D9C"/>
    <w:rsid w:val="00EA5A97"/>
    <w:rsid w:val="00EB3A41"/>
    <w:rsid w:val="00EB75EE"/>
    <w:rsid w:val="00EC4475"/>
    <w:rsid w:val="00ED44A7"/>
    <w:rsid w:val="00EE230A"/>
    <w:rsid w:val="00EE4C1D"/>
    <w:rsid w:val="00EF1E83"/>
    <w:rsid w:val="00EF3685"/>
    <w:rsid w:val="00F0190C"/>
    <w:rsid w:val="00F04350"/>
    <w:rsid w:val="00F07D4E"/>
    <w:rsid w:val="00F133DB"/>
    <w:rsid w:val="00F14A28"/>
    <w:rsid w:val="00F159EB"/>
    <w:rsid w:val="00F16FEB"/>
    <w:rsid w:val="00F21FE9"/>
    <w:rsid w:val="00F22594"/>
    <w:rsid w:val="00F25BF4"/>
    <w:rsid w:val="00F263F6"/>
    <w:rsid w:val="00F267DB"/>
    <w:rsid w:val="00F41274"/>
    <w:rsid w:val="00F41CC3"/>
    <w:rsid w:val="00F46F6F"/>
    <w:rsid w:val="00F56470"/>
    <w:rsid w:val="00F60608"/>
    <w:rsid w:val="00F62217"/>
    <w:rsid w:val="00F62CC7"/>
    <w:rsid w:val="00F70374"/>
    <w:rsid w:val="00F71ACC"/>
    <w:rsid w:val="00F72B3C"/>
    <w:rsid w:val="00F73828"/>
    <w:rsid w:val="00F75E5E"/>
    <w:rsid w:val="00F91CC7"/>
    <w:rsid w:val="00FA4AD6"/>
    <w:rsid w:val="00FA6856"/>
    <w:rsid w:val="00FB17A9"/>
    <w:rsid w:val="00FB2F9A"/>
    <w:rsid w:val="00FB36F4"/>
    <w:rsid w:val="00FB46F6"/>
    <w:rsid w:val="00FB527C"/>
    <w:rsid w:val="00FB6F75"/>
    <w:rsid w:val="00FC0EB3"/>
    <w:rsid w:val="00FC3841"/>
    <w:rsid w:val="00FD4933"/>
    <w:rsid w:val="00FD52B1"/>
    <w:rsid w:val="00FD675E"/>
    <w:rsid w:val="00FD6866"/>
    <w:rsid w:val="00FE1421"/>
    <w:rsid w:val="00FE5674"/>
    <w:rsid w:val="00FF0D8B"/>
    <w:rsid w:val="00FF1F6A"/>
    <w:rsid w:val="00FF2373"/>
    <w:rsid w:val="00FF2EC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DA6AA77"/>
  <w15:docId w15:val="{FB4BE249-B6B5-4FE6-9CED-ADA9DE59A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Batang"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5741F"/>
    <w:pPr>
      <w:spacing w:line="216" w:lineRule="atLeast"/>
    </w:pPr>
    <w:rPr>
      <w:rFonts w:asciiTheme="minorHAnsi" w:eastAsiaTheme="minorHAnsi" w:hAnsiTheme="minorHAnsi" w:cstheme="minorBidi"/>
      <w:sz w:val="18"/>
      <w:szCs w:val="22"/>
      <w:lang w:eastAsia="en-US"/>
    </w:rPr>
  </w:style>
  <w:style w:type="paragraph" w:styleId="Heading1">
    <w:name w:val="heading 1"/>
    <w:next w:val="BodyText"/>
    <w:link w:val="Heading1Char"/>
    <w:qFormat/>
    <w:rsid w:val="00CC79CE"/>
    <w:pPr>
      <w:keepNext/>
      <w:keepLines/>
      <w:spacing w:before="240" w:after="200" w:line="240" w:lineRule="atLeast"/>
      <w:outlineLvl w:val="0"/>
    </w:pPr>
    <w:rPr>
      <w:rFonts w:eastAsiaTheme="majorEastAsia" w:cstheme="majorBidi"/>
      <w:b/>
      <w:bCs/>
      <w:caps/>
      <w:color w:val="00558C"/>
      <w:sz w:val="28"/>
      <w:szCs w:val="24"/>
      <w:lang w:eastAsia="en-US"/>
    </w:rPr>
  </w:style>
  <w:style w:type="paragraph" w:styleId="Heading2">
    <w:name w:val="heading 2"/>
    <w:basedOn w:val="Heading1"/>
    <w:next w:val="BodyText"/>
    <w:link w:val="Heading2Char"/>
    <w:qFormat/>
    <w:rsid w:val="0025741F"/>
    <w:pPr>
      <w:numPr>
        <w:ilvl w:val="1"/>
      </w:numPr>
      <w:ind w:right="709"/>
      <w:outlineLvl w:val="1"/>
    </w:pPr>
    <w:rPr>
      <w:bCs w:val="0"/>
      <w:sz w:val="24"/>
    </w:rPr>
  </w:style>
  <w:style w:type="paragraph" w:styleId="Heading3">
    <w:name w:val="heading 3"/>
    <w:basedOn w:val="Heading2"/>
    <w:next w:val="BodyText"/>
    <w:link w:val="Heading3Char"/>
    <w:qFormat/>
    <w:rsid w:val="0025741F"/>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25741F"/>
    <w:pPr>
      <w:numPr>
        <w:ilvl w:val="3"/>
      </w:numPr>
      <w:ind w:right="992"/>
      <w:outlineLvl w:val="3"/>
    </w:pPr>
    <w:rPr>
      <w:bCs w:val="0"/>
      <w:iCs/>
      <w:smallCaps w:val="0"/>
      <w:sz w:val="22"/>
    </w:rPr>
  </w:style>
  <w:style w:type="paragraph" w:styleId="Heading5">
    <w:name w:val="heading 5"/>
    <w:basedOn w:val="Heading4"/>
    <w:next w:val="Normal"/>
    <w:link w:val="Heading5Char"/>
    <w:qFormat/>
    <w:rsid w:val="0025741F"/>
    <w:pPr>
      <w:numPr>
        <w:ilvl w:val="4"/>
      </w:numPr>
      <w:spacing w:before="200"/>
      <w:ind w:left="1701" w:hanging="1701"/>
      <w:outlineLvl w:val="4"/>
    </w:pPr>
    <w:rPr>
      <w:b w:val="0"/>
    </w:rPr>
  </w:style>
  <w:style w:type="paragraph" w:styleId="Heading6">
    <w:name w:val="heading 6"/>
    <w:basedOn w:val="Normal"/>
    <w:next w:val="Normal"/>
    <w:link w:val="Heading6Char"/>
    <w:rsid w:val="0025741F"/>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rsid w:val="0025741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25741F"/>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25741F"/>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C79CE"/>
    <w:rPr>
      <w:rFonts w:eastAsiaTheme="majorEastAsia" w:cstheme="majorBidi"/>
      <w:b/>
      <w:bCs/>
      <w:caps/>
      <w:color w:val="00558C"/>
      <w:sz w:val="28"/>
      <w:szCs w:val="24"/>
      <w:lang w:eastAsia="en-US"/>
    </w:rPr>
  </w:style>
  <w:style w:type="character" w:customStyle="1" w:styleId="Heading2Char">
    <w:name w:val="Heading 2 Char"/>
    <w:basedOn w:val="DefaultParagraphFont"/>
    <w:link w:val="Heading2"/>
    <w:rsid w:val="0025741F"/>
    <w:rPr>
      <w:rFonts w:asciiTheme="majorHAnsi" w:eastAsiaTheme="majorEastAsia" w:hAnsiTheme="majorHAnsi" w:cstheme="majorBidi"/>
      <w:b/>
      <w:caps/>
      <w:color w:val="00558C"/>
      <w:sz w:val="24"/>
      <w:szCs w:val="24"/>
      <w:lang w:eastAsia="en-US"/>
    </w:rPr>
  </w:style>
  <w:style w:type="paragraph" w:customStyle="1" w:styleId="Annex">
    <w:name w:val="Annex"/>
    <w:next w:val="BodyText"/>
    <w:link w:val="AnnexChar"/>
    <w:qFormat/>
    <w:rsid w:val="0025741F"/>
    <w:pPr>
      <w:numPr>
        <w:numId w:val="13"/>
      </w:numPr>
      <w:spacing w:after="360" w:line="276" w:lineRule="auto"/>
    </w:pPr>
    <w:rPr>
      <w:rFonts w:asciiTheme="minorHAnsi" w:eastAsiaTheme="minorHAnsi" w:hAnsiTheme="minorHAnsi" w:cstheme="minorBidi"/>
      <w:b/>
      <w:caps/>
      <w:color w:val="00558C"/>
      <w:sz w:val="28"/>
      <w:szCs w:val="22"/>
      <w:lang w:eastAsia="en-US"/>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unhideWhenUsed/>
    <w:qFormat/>
    <w:rsid w:val="0025741F"/>
    <w:pPr>
      <w:spacing w:after="120"/>
      <w:jc w:val="both"/>
    </w:pPr>
    <w:rPr>
      <w:sz w:val="22"/>
    </w:rPr>
  </w:style>
  <w:style w:type="character" w:customStyle="1" w:styleId="BodyTextChar">
    <w:name w:val="Body Text Char"/>
    <w:basedOn w:val="DefaultParagraphFont"/>
    <w:link w:val="BodyText"/>
    <w:rsid w:val="0025741F"/>
    <w:rPr>
      <w:rFonts w:asciiTheme="minorHAnsi" w:eastAsiaTheme="minorHAnsi" w:hAnsiTheme="minorHAnsi" w:cstheme="minorBidi"/>
      <w:sz w:val="22"/>
      <w:szCs w:val="22"/>
      <w:lang w:eastAsia="en-US"/>
    </w:rPr>
  </w:style>
  <w:style w:type="paragraph" w:customStyle="1" w:styleId="Bullet1">
    <w:name w:val="Bullet 1"/>
    <w:basedOn w:val="Normal"/>
    <w:qFormat/>
    <w:rsid w:val="0025741F"/>
    <w:pPr>
      <w:numPr>
        <w:numId w:val="11"/>
      </w:numPr>
      <w:spacing w:after="120"/>
      <w:ind w:left="992" w:hanging="425"/>
    </w:pPr>
    <w:rPr>
      <w:color w:val="000000" w:themeColor="text1"/>
      <w:sz w:val="22"/>
    </w:rPr>
  </w:style>
  <w:style w:type="paragraph" w:customStyle="1" w:styleId="Bullet1text">
    <w:name w:val="Bullet 1 text"/>
    <w:basedOn w:val="Normal"/>
    <w:qFormat/>
    <w:rsid w:val="0025741F"/>
    <w:pPr>
      <w:suppressAutoHyphens/>
      <w:spacing w:after="120" w:line="240" w:lineRule="auto"/>
      <w:ind w:left="992"/>
      <w:jc w:val="both"/>
    </w:pPr>
    <w:rPr>
      <w:rFonts w:eastAsia="Times New Roman" w:cs="Times New Roman"/>
      <w:sz w:val="22"/>
      <w:szCs w:val="20"/>
      <w:lang w:eastAsia="en-GB"/>
    </w:rPr>
  </w:style>
  <w:style w:type="paragraph" w:customStyle="1" w:styleId="Bullet2">
    <w:name w:val="Bullet 2"/>
    <w:basedOn w:val="Normal"/>
    <w:link w:val="Bullet2Char"/>
    <w:qFormat/>
    <w:rsid w:val="0025741F"/>
    <w:pPr>
      <w:numPr>
        <w:numId w:val="12"/>
      </w:numPr>
      <w:spacing w:after="120"/>
      <w:ind w:left="1276" w:hanging="425"/>
    </w:pPr>
    <w:rPr>
      <w:color w:val="000000" w:themeColor="text1"/>
      <w:sz w:val="22"/>
    </w:rPr>
  </w:style>
  <w:style w:type="paragraph" w:customStyle="1" w:styleId="Bullet2text">
    <w:name w:val="Bullet 2 text"/>
    <w:basedOn w:val="Normal"/>
    <w:qFormat/>
    <w:rsid w:val="0025741F"/>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25741F"/>
    <w:pPr>
      <w:numPr>
        <w:numId w:val="18"/>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25741F"/>
    <w:pPr>
      <w:suppressAutoHyphens/>
      <w:spacing w:after="120" w:line="240" w:lineRule="auto"/>
      <w:ind w:left="1701"/>
    </w:pPr>
    <w:rPr>
      <w:rFonts w:eastAsia="Times New Roman" w:cs="Times New Roman"/>
      <w:sz w:val="20"/>
      <w:szCs w:val="20"/>
      <w:lang w:eastAsia="en-GB"/>
    </w:rPr>
  </w:style>
  <w:style w:type="paragraph" w:customStyle="1" w:styleId="Figure">
    <w:name w:val="Figure_#"/>
    <w:basedOn w:val="Normal"/>
    <w:next w:val="Normal"/>
    <w:rsid w:val="008D1694"/>
    <w:pPr>
      <w:numPr>
        <w:numId w:val="7"/>
      </w:numPr>
      <w:spacing w:before="120" w:after="120"/>
      <w:jc w:val="center"/>
    </w:pPr>
    <w:rPr>
      <w:i/>
      <w:szCs w:val="20"/>
    </w:rPr>
  </w:style>
  <w:style w:type="paragraph" w:styleId="Footer">
    <w:name w:val="footer"/>
    <w:link w:val="FooterChar"/>
    <w:uiPriority w:val="99"/>
    <w:rsid w:val="0025741F"/>
    <w:pPr>
      <w:spacing w:line="240" w:lineRule="exact"/>
    </w:pPr>
    <w:rPr>
      <w:rFonts w:asciiTheme="minorHAnsi" w:eastAsiaTheme="minorHAnsi" w:hAnsiTheme="minorHAnsi" w:cstheme="minorBidi"/>
      <w:szCs w:val="22"/>
      <w:lang w:eastAsia="en-US"/>
    </w:rPr>
  </w:style>
  <w:style w:type="character" w:customStyle="1" w:styleId="FooterChar">
    <w:name w:val="Footer Char"/>
    <w:basedOn w:val="DefaultParagraphFont"/>
    <w:link w:val="Footer"/>
    <w:uiPriority w:val="99"/>
    <w:rsid w:val="0025741F"/>
    <w:rPr>
      <w:rFonts w:asciiTheme="minorHAnsi" w:eastAsiaTheme="minorHAnsi" w:hAnsiTheme="minorHAnsi" w:cstheme="minorBidi"/>
      <w:szCs w:val="22"/>
      <w:lang w:eastAsia="en-US"/>
    </w:rPr>
  </w:style>
  <w:style w:type="paragraph" w:styleId="Header">
    <w:name w:val="header"/>
    <w:link w:val="HeaderChar"/>
    <w:rsid w:val="0025741F"/>
    <w:pPr>
      <w:spacing w:line="240" w:lineRule="exact"/>
    </w:pPr>
    <w:rPr>
      <w:rFonts w:asciiTheme="minorHAnsi" w:eastAsiaTheme="minorHAnsi" w:hAnsiTheme="minorHAnsi" w:cstheme="minorBidi"/>
      <w:szCs w:val="22"/>
      <w:lang w:eastAsia="en-US"/>
    </w:rPr>
  </w:style>
  <w:style w:type="character" w:customStyle="1" w:styleId="HeaderChar">
    <w:name w:val="Header Char"/>
    <w:basedOn w:val="DefaultParagraphFont"/>
    <w:link w:val="Header"/>
    <w:rsid w:val="0025741F"/>
    <w:rPr>
      <w:rFonts w:asciiTheme="minorHAnsi" w:eastAsiaTheme="minorHAnsi" w:hAnsiTheme="minorHAnsi" w:cstheme="minorBidi"/>
      <w:szCs w:val="22"/>
      <w:lang w:eastAsia="en-US"/>
    </w:rPr>
  </w:style>
  <w:style w:type="character" w:customStyle="1" w:styleId="Heading3Char">
    <w:name w:val="Heading 3 Char"/>
    <w:basedOn w:val="DefaultParagraphFont"/>
    <w:link w:val="Heading3"/>
    <w:rsid w:val="0025741F"/>
    <w:rPr>
      <w:rFonts w:asciiTheme="majorHAnsi" w:eastAsiaTheme="majorEastAsia" w:hAnsiTheme="majorHAnsi" w:cstheme="majorBidi"/>
      <w:b/>
      <w:bCs/>
      <w:smallCaps/>
      <w:color w:val="00558C"/>
      <w:sz w:val="24"/>
      <w:szCs w:val="24"/>
      <w:lang w:eastAsia="en-US"/>
    </w:rPr>
  </w:style>
  <w:style w:type="character" w:customStyle="1" w:styleId="Heading4Char">
    <w:name w:val="Heading 4 Char"/>
    <w:basedOn w:val="DefaultParagraphFont"/>
    <w:link w:val="Heading4"/>
    <w:rsid w:val="0025741F"/>
    <w:rPr>
      <w:rFonts w:asciiTheme="majorHAnsi" w:eastAsiaTheme="majorEastAsia" w:hAnsiTheme="majorHAnsi" w:cstheme="majorBidi"/>
      <w:b/>
      <w:iCs/>
      <w:color w:val="00558C"/>
      <w:sz w:val="22"/>
      <w:szCs w:val="24"/>
      <w:lang w:eastAsia="en-US"/>
    </w:rPr>
  </w:style>
  <w:style w:type="character" w:customStyle="1" w:styleId="Heading5Char">
    <w:name w:val="Heading 5 Char"/>
    <w:basedOn w:val="DefaultParagraphFont"/>
    <w:link w:val="Heading5"/>
    <w:rsid w:val="0025741F"/>
    <w:rPr>
      <w:rFonts w:asciiTheme="majorHAnsi" w:eastAsiaTheme="majorEastAsia" w:hAnsiTheme="majorHAnsi" w:cstheme="majorBidi"/>
      <w:iCs/>
      <w:color w:val="00558C"/>
      <w:sz w:val="22"/>
      <w:szCs w:val="24"/>
      <w:lang w:eastAsia="en-US"/>
    </w:rPr>
  </w:style>
  <w:style w:type="character" w:customStyle="1" w:styleId="Heading6Char">
    <w:name w:val="Heading 6 Char"/>
    <w:basedOn w:val="DefaultParagraphFont"/>
    <w:link w:val="Heading6"/>
    <w:rsid w:val="0025741F"/>
    <w:rPr>
      <w:rFonts w:asciiTheme="majorHAnsi" w:eastAsiaTheme="majorEastAsia" w:hAnsiTheme="majorHAnsi" w:cstheme="majorBidi"/>
      <w:i/>
      <w:iCs/>
      <w:color w:val="243F60" w:themeColor="accent1" w:themeShade="7F"/>
      <w:sz w:val="18"/>
      <w:szCs w:val="22"/>
      <w:lang w:eastAsia="en-US"/>
    </w:rPr>
  </w:style>
  <w:style w:type="character" w:customStyle="1" w:styleId="Heading7Char">
    <w:name w:val="Heading 7 Char"/>
    <w:basedOn w:val="DefaultParagraphFont"/>
    <w:link w:val="Heading7"/>
    <w:rsid w:val="0025741F"/>
    <w:rPr>
      <w:rFonts w:asciiTheme="majorHAnsi" w:eastAsiaTheme="majorEastAsia" w:hAnsiTheme="majorHAnsi" w:cstheme="majorBidi"/>
      <w:i/>
      <w:iCs/>
      <w:color w:val="404040" w:themeColor="text1" w:themeTint="BF"/>
      <w:sz w:val="18"/>
      <w:szCs w:val="22"/>
      <w:lang w:eastAsia="en-US"/>
    </w:rPr>
  </w:style>
  <w:style w:type="character" w:customStyle="1" w:styleId="Heading8Char">
    <w:name w:val="Heading 8 Char"/>
    <w:basedOn w:val="DefaultParagraphFont"/>
    <w:link w:val="Heading8"/>
    <w:rsid w:val="0025741F"/>
    <w:rPr>
      <w:rFonts w:asciiTheme="majorHAnsi" w:eastAsiaTheme="majorEastAsia" w:hAnsiTheme="majorHAnsi" w:cstheme="majorBidi"/>
      <w:color w:val="404040" w:themeColor="text1" w:themeTint="BF"/>
      <w:lang w:eastAsia="en-US"/>
    </w:rPr>
  </w:style>
  <w:style w:type="character" w:customStyle="1" w:styleId="Heading9Char">
    <w:name w:val="Heading 9 Char"/>
    <w:basedOn w:val="DefaultParagraphFont"/>
    <w:link w:val="Heading9"/>
    <w:rsid w:val="0025741F"/>
    <w:rPr>
      <w:rFonts w:asciiTheme="majorHAnsi" w:eastAsiaTheme="majorEastAsia" w:hAnsiTheme="majorHAnsi" w:cstheme="majorBidi"/>
      <w:i/>
      <w:iCs/>
      <w:color w:val="404040" w:themeColor="text1" w:themeTint="BF"/>
      <w:lang w:eastAsia="en-US"/>
    </w:rPr>
  </w:style>
  <w:style w:type="character" w:styleId="Hyperlink">
    <w:name w:val="Hyperlink"/>
    <w:basedOn w:val="DefaultParagraphFont"/>
    <w:uiPriority w:val="99"/>
    <w:unhideWhenUsed/>
    <w:rsid w:val="0025741F"/>
    <w:rPr>
      <w:color w:val="4F81BD" w:themeColor="accent1"/>
      <w:u w:val="single"/>
    </w:rPr>
  </w:style>
  <w:style w:type="paragraph" w:customStyle="1" w:styleId="List1">
    <w:name w:val="List 1"/>
    <w:basedOn w:val="Normal"/>
    <w:qFormat/>
    <w:rsid w:val="0025741F"/>
    <w:pPr>
      <w:numPr>
        <w:numId w:val="10"/>
      </w:numPr>
      <w:spacing w:after="120" w:line="240" w:lineRule="auto"/>
      <w:jc w:val="both"/>
    </w:pPr>
    <w:rPr>
      <w:rFonts w:eastAsia="Times New Roman" w:cs="Times New Roman"/>
      <w:sz w:val="22"/>
      <w:szCs w:val="20"/>
      <w:lang w:eastAsia="en-GB"/>
    </w:rPr>
  </w:style>
  <w:style w:type="paragraph" w:customStyle="1" w:styleId="List1indent2">
    <w:name w:val="List 1 indent 2"/>
    <w:basedOn w:val="Normal"/>
    <w:rsid w:val="00765622"/>
    <w:pPr>
      <w:widowControl w:val="0"/>
      <w:numPr>
        <w:ilvl w:val="2"/>
        <w:numId w:val="10"/>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25741F"/>
    <w:pPr>
      <w:spacing w:after="120" w:line="240" w:lineRule="auto"/>
      <w:ind w:left="567"/>
      <w:jc w:val="both"/>
    </w:pPr>
    <w:rPr>
      <w:rFonts w:eastAsia="Times New Roman" w:cs="Times New Roman"/>
      <w:sz w:val="22"/>
      <w:szCs w:val="20"/>
      <w:lang w:eastAsia="en-GB"/>
    </w:rPr>
  </w:style>
  <w:style w:type="character" w:styleId="PageNumber">
    <w:name w:val="page number"/>
    <w:rsid w:val="0025741F"/>
    <w:rPr>
      <w:rFonts w:asciiTheme="minorHAnsi" w:hAnsiTheme="minorHAnsi"/>
      <w:sz w:val="15"/>
    </w:rPr>
  </w:style>
  <w:style w:type="paragraph" w:styleId="TableofFigures">
    <w:name w:val="table of figures"/>
    <w:basedOn w:val="Normal"/>
    <w:next w:val="Normal"/>
    <w:uiPriority w:val="99"/>
    <w:rsid w:val="0025741F"/>
    <w:pPr>
      <w:tabs>
        <w:tab w:val="right" w:leader="dot" w:pos="9781"/>
      </w:tabs>
      <w:spacing w:after="60"/>
      <w:ind w:left="1276" w:right="425" w:hanging="1276"/>
    </w:pPr>
    <w:rPr>
      <w:i/>
      <w:color w:val="00558C"/>
      <w:sz w:val="22"/>
    </w:rPr>
  </w:style>
  <w:style w:type="paragraph" w:customStyle="1" w:styleId="Table">
    <w:name w:val="Table_#"/>
    <w:basedOn w:val="Normal"/>
    <w:next w:val="Normal"/>
    <w:rsid w:val="008D1694"/>
    <w:pPr>
      <w:numPr>
        <w:numId w:val="9"/>
      </w:numPr>
      <w:spacing w:before="120" w:after="120"/>
      <w:jc w:val="center"/>
    </w:pPr>
    <w:rPr>
      <w:i/>
      <w:szCs w:val="20"/>
    </w:rPr>
  </w:style>
  <w:style w:type="paragraph" w:styleId="TOC1">
    <w:name w:val="toc 1"/>
    <w:basedOn w:val="Normal"/>
    <w:next w:val="Normal"/>
    <w:uiPriority w:val="39"/>
    <w:rsid w:val="0025741F"/>
    <w:pPr>
      <w:tabs>
        <w:tab w:val="right" w:leader="dot" w:pos="9781"/>
      </w:tabs>
      <w:spacing w:after="40" w:line="300" w:lineRule="atLeast"/>
      <w:ind w:left="425" w:right="425" w:hanging="425"/>
    </w:pPr>
    <w:rPr>
      <w:b/>
      <w:caps/>
      <w:noProof/>
      <w:color w:val="4F81BD" w:themeColor="accent1"/>
      <w:sz w:val="22"/>
    </w:rPr>
  </w:style>
  <w:style w:type="paragraph" w:styleId="TOC2">
    <w:name w:val="toc 2"/>
    <w:basedOn w:val="Normal"/>
    <w:next w:val="Normal"/>
    <w:autoRedefine/>
    <w:uiPriority w:val="39"/>
    <w:rsid w:val="0025741F"/>
    <w:pPr>
      <w:tabs>
        <w:tab w:val="right" w:leader="dot" w:pos="9781"/>
      </w:tabs>
      <w:spacing w:after="40" w:line="300" w:lineRule="atLeast"/>
      <w:ind w:left="709" w:right="425" w:hanging="709"/>
    </w:pPr>
    <w:rPr>
      <w:noProof/>
      <w:color w:val="4F81BD" w:themeColor="accent1"/>
      <w:sz w:val="22"/>
    </w:rPr>
  </w:style>
  <w:style w:type="paragraph" w:styleId="TOC3">
    <w:name w:val="toc 3"/>
    <w:basedOn w:val="Normal"/>
    <w:next w:val="Normal"/>
    <w:uiPriority w:val="39"/>
    <w:unhideWhenUsed/>
    <w:rsid w:val="0025741F"/>
    <w:pPr>
      <w:tabs>
        <w:tab w:val="right" w:leader="dot" w:pos="9781"/>
      </w:tabs>
      <w:spacing w:after="60"/>
      <w:ind w:left="1134" w:hanging="709"/>
    </w:pPr>
    <w:rPr>
      <w:color w:val="00558C"/>
    </w:rPr>
  </w:style>
  <w:style w:type="paragraph" w:styleId="TOC4">
    <w:name w:val="toc 4"/>
    <w:basedOn w:val="Normal"/>
    <w:next w:val="Normal"/>
    <w:autoRedefine/>
    <w:uiPriority w:val="39"/>
    <w:unhideWhenUsed/>
    <w:rsid w:val="0025741F"/>
    <w:pPr>
      <w:tabs>
        <w:tab w:val="right" w:leader="dot" w:pos="9781"/>
        <w:tab w:val="right" w:leader="dot" w:pos="10195"/>
      </w:tabs>
      <w:ind w:left="1418" w:right="425" w:hanging="1418"/>
    </w:pPr>
    <w:rPr>
      <w:b/>
      <w:caps/>
      <w:color w:val="00558C"/>
      <w:sz w:val="22"/>
    </w:rPr>
  </w:style>
  <w:style w:type="paragraph" w:styleId="TOC5">
    <w:name w:val="toc 5"/>
    <w:basedOn w:val="Normal"/>
    <w:next w:val="Normal"/>
    <w:autoRedefine/>
    <w:uiPriority w:val="39"/>
    <w:rsid w:val="0025741F"/>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25741F"/>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25741F"/>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25741F"/>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25741F"/>
    <w:pPr>
      <w:spacing w:line="240" w:lineRule="auto"/>
      <w:ind w:left="1680"/>
    </w:pPr>
    <w:rPr>
      <w:rFonts w:ascii="Arial" w:eastAsia="Times New Roman" w:hAnsi="Arial" w:cs="Times New Roman"/>
      <w:sz w:val="20"/>
      <w:szCs w:val="20"/>
    </w:rPr>
  </w:style>
  <w:style w:type="numbering" w:styleId="ArticleSection">
    <w:name w:val="Outline List 3"/>
    <w:basedOn w:val="NoList"/>
    <w:rsid w:val="0025741F"/>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uiPriority w:val="99"/>
    <w:rsid w:val="0025741F"/>
    <w:rPr>
      <w:rFonts w:asciiTheme="minorHAnsi" w:hAnsiTheme="minorHAnsi"/>
      <w:sz w:val="20"/>
      <w:vertAlign w:val="superscript"/>
    </w:rPr>
  </w:style>
  <w:style w:type="paragraph" w:styleId="FootnoteText">
    <w:name w:val="footnote text"/>
    <w:basedOn w:val="Normal"/>
    <w:link w:val="FootnoteTextChar"/>
    <w:uiPriority w:val="99"/>
    <w:unhideWhenUsed/>
    <w:rsid w:val="0025741F"/>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25741F"/>
    <w:rPr>
      <w:rFonts w:asciiTheme="minorHAnsi" w:eastAsiaTheme="minorHAnsi" w:hAnsiTheme="minorHAnsi" w:cstheme="minorBidi"/>
      <w:sz w:val="18"/>
      <w:szCs w:val="24"/>
      <w:vertAlign w:val="superscript"/>
      <w:lang w:eastAsia="en-US"/>
    </w:rPr>
  </w:style>
  <w:style w:type="paragraph" w:styleId="Subtitle">
    <w:name w:val="Subtitle"/>
    <w:basedOn w:val="Normal"/>
    <w:link w:val="SubtitleChar"/>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6E2121"/>
    <w:pPr>
      <w:spacing w:before="180" w:after="240" w:line="240" w:lineRule="auto"/>
      <w:jc w:val="center"/>
      <w:outlineLvl w:val="0"/>
    </w:pPr>
    <w:rPr>
      <w:rFonts w:ascii="Arial Bold" w:eastAsia="Times New Roman" w:hAnsi="Arial Bold" w:cs="Arial"/>
      <w:b/>
      <w:bCs/>
      <w:caps/>
      <w:color w:val="00558C"/>
      <w:kern w:val="28"/>
      <w:sz w:val="28"/>
      <w:szCs w:val="32"/>
      <w:lang w:eastAsia="en-GB"/>
    </w:rPr>
  </w:style>
  <w:style w:type="character" w:customStyle="1" w:styleId="TitleChar">
    <w:name w:val="Title Char"/>
    <w:basedOn w:val="DefaultParagraphFont"/>
    <w:link w:val="Title"/>
    <w:rsid w:val="006E2121"/>
    <w:rPr>
      <w:rFonts w:ascii="Arial Bold" w:eastAsia="Times New Roman" w:hAnsi="Arial Bold" w:cs="Arial"/>
      <w:b/>
      <w:bCs/>
      <w:caps/>
      <w:color w:val="00558C"/>
      <w:kern w:val="28"/>
      <w:sz w:val="28"/>
      <w:szCs w:val="32"/>
    </w:rPr>
  </w:style>
  <w:style w:type="paragraph" w:customStyle="1" w:styleId="List1indent1">
    <w:name w:val="List 1 indent 1"/>
    <w:basedOn w:val="Normal"/>
    <w:rsid w:val="00765622"/>
    <w:pPr>
      <w:numPr>
        <w:ilvl w:val="1"/>
        <w:numId w:val="10"/>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rsid w:val="008D1694"/>
    <w:pPr>
      <w:tabs>
        <w:tab w:val="num" w:pos="0"/>
      </w:tabs>
      <w:spacing w:after="120"/>
      <w:ind w:left="567" w:hanging="567"/>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0">
    <w:name w:val="equation"/>
    <w:basedOn w:val="Normal"/>
    <w:next w:val="BodyText"/>
    <w:rsid w:val="008A50CC"/>
    <w:pPr>
      <w:keepNext/>
      <w:tabs>
        <w:tab w:val="left" w:pos="142"/>
      </w:tabs>
      <w:spacing w:after="120"/>
      <w:ind w:left="1276" w:hanging="1276"/>
      <w:jc w:val="right"/>
    </w:pPr>
    <w:rPr>
      <w:rFonts w:eastAsia="Times New Roman" w:cs="Times New Roman"/>
      <w:szCs w:val="24"/>
    </w:rPr>
  </w:style>
  <w:style w:type="table" w:styleId="TableGrid">
    <w:name w:val="Table Grid"/>
    <w:basedOn w:val="TableNormal"/>
    <w:uiPriority w:val="39"/>
    <w:rsid w:val="0025741F"/>
    <w:rPr>
      <w:rFonts w:asciiTheme="minorHAnsi" w:eastAsiaTheme="minorHAnsi" w:hAnsiTheme="minorHAnsi" w:cstheme="minorBid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ppendix">
    <w:name w:val="Appendix"/>
    <w:next w:val="BodyText"/>
    <w:qFormat/>
    <w:rsid w:val="0025741F"/>
    <w:pPr>
      <w:numPr>
        <w:numId w:val="19"/>
      </w:numPr>
      <w:spacing w:before="120" w:after="240"/>
    </w:pPr>
    <w:rPr>
      <w:rFonts w:asciiTheme="majorHAnsi" w:hAnsiTheme="majorHAnsi" w:cs="Calibri"/>
      <w:b/>
      <w:bCs/>
      <w:caps/>
      <w:color w:val="00558C"/>
      <w:sz w:val="28"/>
      <w:szCs w:val="28"/>
      <w:lang w:eastAsia="en-US"/>
    </w:rPr>
  </w:style>
  <w:style w:type="paragraph" w:styleId="BalloonText">
    <w:name w:val="Balloon Text"/>
    <w:basedOn w:val="Normal"/>
    <w:link w:val="BalloonTextChar"/>
    <w:rsid w:val="0025741F"/>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25741F"/>
    <w:rPr>
      <w:rFonts w:ascii="Tahoma" w:eastAsiaTheme="minorHAnsi" w:hAnsi="Tahoma" w:cs="Tahoma"/>
      <w:sz w:val="16"/>
      <w:szCs w:val="16"/>
      <w:lang w:eastAsia="en-US"/>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nhideWhenUsed/>
    <w:rsid w:val="0025741F"/>
    <w:rPr>
      <w:noProof w:val="0"/>
      <w:sz w:val="18"/>
      <w:szCs w:val="18"/>
      <w:lang w:val="en-GB"/>
    </w:rPr>
  </w:style>
  <w:style w:type="paragraph" w:styleId="CommentText">
    <w:name w:val="annotation text"/>
    <w:basedOn w:val="Normal"/>
    <w:link w:val="CommentTextChar"/>
    <w:unhideWhenUsed/>
    <w:rsid w:val="0025741F"/>
    <w:pPr>
      <w:spacing w:line="240" w:lineRule="auto"/>
    </w:pPr>
    <w:rPr>
      <w:sz w:val="24"/>
      <w:szCs w:val="24"/>
    </w:rPr>
  </w:style>
  <w:style w:type="character" w:customStyle="1" w:styleId="CommentTextChar">
    <w:name w:val="Comment Text Char"/>
    <w:basedOn w:val="DefaultParagraphFont"/>
    <w:link w:val="CommentText"/>
    <w:rsid w:val="0025741F"/>
    <w:rPr>
      <w:rFonts w:asciiTheme="minorHAnsi" w:eastAsiaTheme="minorHAnsi" w:hAnsiTheme="minorHAnsi" w:cstheme="minorBidi"/>
      <w:sz w:val="24"/>
      <w:szCs w:val="24"/>
      <w:lang w:eastAsia="en-US"/>
    </w:rPr>
  </w:style>
  <w:style w:type="paragraph" w:styleId="CommentSubject">
    <w:name w:val="annotation subject"/>
    <w:basedOn w:val="CommentText"/>
    <w:next w:val="CommentText"/>
    <w:link w:val="CommentSubjectChar"/>
    <w:unhideWhenUsed/>
    <w:rsid w:val="0025741F"/>
    <w:rPr>
      <w:b/>
      <w:bCs/>
    </w:rPr>
  </w:style>
  <w:style w:type="character" w:customStyle="1" w:styleId="CommentSubjectChar">
    <w:name w:val="Comment Subject Char"/>
    <w:basedOn w:val="CommentTextChar"/>
    <w:link w:val="CommentSubject"/>
    <w:rsid w:val="0025741F"/>
    <w:rPr>
      <w:rFonts w:asciiTheme="minorHAnsi" w:eastAsiaTheme="minorHAnsi" w:hAnsiTheme="minorHAnsi" w:cstheme="minorBidi"/>
      <w:b/>
      <w:bCs/>
      <w:sz w:val="24"/>
      <w:szCs w:val="24"/>
      <w:lang w:eastAsia="en-US"/>
    </w:rPr>
  </w:style>
  <w:style w:type="paragraph" w:customStyle="1" w:styleId="Documenttype">
    <w:name w:val="Document type"/>
    <w:basedOn w:val="Normal"/>
    <w:rsid w:val="0025741F"/>
    <w:pPr>
      <w:spacing w:line="500" w:lineRule="exact"/>
      <w:ind w:left="907" w:right="907"/>
    </w:pPr>
    <w:rPr>
      <w:b/>
      <w:caps/>
      <w:color w:val="FFFFFF" w:themeColor="background1"/>
      <w:sz w:val="50"/>
      <w:szCs w:val="50"/>
    </w:rPr>
  </w:style>
  <w:style w:type="paragraph" w:styleId="List">
    <w:name w:val="List"/>
    <w:basedOn w:val="Normal"/>
    <w:uiPriority w:val="99"/>
    <w:unhideWhenUsed/>
    <w:rsid w:val="0025741F"/>
    <w:pPr>
      <w:ind w:left="360" w:hanging="360"/>
      <w:contextualSpacing/>
    </w:pPr>
    <w:rPr>
      <w:sz w:val="22"/>
    </w:rPr>
  </w:style>
  <w:style w:type="paragraph" w:customStyle="1" w:styleId="Heading1separationline">
    <w:name w:val="Heading 1 separation line"/>
    <w:basedOn w:val="Normal"/>
    <w:next w:val="BodyText"/>
    <w:rsid w:val="0025741F"/>
    <w:pPr>
      <w:pBdr>
        <w:bottom w:val="single" w:sz="8" w:space="1" w:color="4F81BD"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25741F"/>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25741F"/>
    <w:pPr>
      <w:spacing w:line="180" w:lineRule="exact"/>
      <w:jc w:val="right"/>
    </w:pPr>
    <w:rPr>
      <w:color w:val="4F81BD" w:themeColor="accent1"/>
    </w:rPr>
  </w:style>
  <w:style w:type="paragraph" w:customStyle="1" w:styleId="Editionnumber">
    <w:name w:val="Edition number"/>
    <w:basedOn w:val="Normal"/>
    <w:rsid w:val="0025741F"/>
    <w:rPr>
      <w:b/>
      <w:color w:val="4F81BD" w:themeColor="accent1"/>
      <w:sz w:val="50"/>
      <w:szCs w:val="50"/>
    </w:rPr>
  </w:style>
  <w:style w:type="paragraph" w:customStyle="1" w:styleId="Editionnumber-footer">
    <w:name w:val="Edition number - footer"/>
    <w:basedOn w:val="Footer"/>
    <w:next w:val="NoSpacing"/>
    <w:rsid w:val="0025741F"/>
    <w:pPr>
      <w:framePr w:hSpace="142" w:wrap="around" w:hAnchor="margin" w:xAlign="center" w:yAlign="bottom"/>
      <w:spacing w:before="40" w:line="180" w:lineRule="exact"/>
      <w:suppressOverlap/>
    </w:pPr>
    <w:rPr>
      <w:b/>
      <w:color w:val="4F81BD" w:themeColor="accent1"/>
      <w:sz w:val="15"/>
      <w:szCs w:val="15"/>
    </w:rPr>
  </w:style>
  <w:style w:type="paragraph" w:customStyle="1" w:styleId="Contents">
    <w:name w:val="Contents"/>
    <w:basedOn w:val="Header"/>
    <w:rsid w:val="0025741F"/>
    <w:pPr>
      <w:pBdr>
        <w:bottom w:val="single" w:sz="8" w:space="12" w:color="4F81BD" w:themeColor="accent1"/>
      </w:pBdr>
      <w:spacing w:before="100" w:line="560" w:lineRule="exact"/>
    </w:pPr>
    <w:rPr>
      <w:b/>
      <w:caps/>
      <w:color w:val="C0504D" w:themeColor="accent2"/>
      <w:sz w:val="56"/>
      <w:szCs w:val="56"/>
    </w:rPr>
  </w:style>
  <w:style w:type="paragraph" w:styleId="ListNumber3">
    <w:name w:val="List Number 3"/>
    <w:basedOn w:val="Normal"/>
    <w:uiPriority w:val="99"/>
    <w:unhideWhenUsed/>
    <w:rsid w:val="0025741F"/>
    <w:pPr>
      <w:contextualSpacing/>
    </w:pPr>
  </w:style>
  <w:style w:type="paragraph" w:customStyle="1" w:styleId="Tabletext">
    <w:name w:val="Table text"/>
    <w:basedOn w:val="Normal"/>
    <w:qFormat/>
    <w:rsid w:val="0025741F"/>
    <w:pPr>
      <w:spacing w:before="60" w:after="60"/>
      <w:ind w:left="113" w:right="113"/>
    </w:pPr>
    <w:rPr>
      <w:color w:val="000000" w:themeColor="text1"/>
      <w:sz w:val="20"/>
    </w:rPr>
  </w:style>
  <w:style w:type="paragraph" w:customStyle="1" w:styleId="Doicumentrevisiontabletitle">
    <w:name w:val="Doicument revision table title"/>
    <w:basedOn w:val="Tabletext"/>
    <w:rsid w:val="0025741F"/>
    <w:rPr>
      <w:b/>
      <w:color w:val="00558C"/>
    </w:rPr>
  </w:style>
  <w:style w:type="table" w:styleId="MediumShading1">
    <w:name w:val="Medium Shading 1"/>
    <w:basedOn w:val="TableNormal"/>
    <w:uiPriority w:val="63"/>
    <w:rsid w:val="0025741F"/>
    <w:rPr>
      <w:rFonts w:asciiTheme="minorHAnsi" w:eastAsiaTheme="minorHAnsi" w:hAnsiTheme="minorHAnsi" w:cstheme="minorBidi"/>
      <w:sz w:val="22"/>
      <w:szCs w:val="22"/>
      <w:lang w:val="fr-FR"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C0504D"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F2DBDB" w:themeFill="accent2" w:themeFillTint="33"/>
      </w:tcPr>
    </w:tblStylePr>
  </w:style>
  <w:style w:type="paragraph" w:styleId="Caption">
    <w:name w:val="caption"/>
    <w:basedOn w:val="Normal"/>
    <w:next w:val="Normal"/>
    <w:uiPriority w:val="35"/>
    <w:rsid w:val="0025741F"/>
    <w:rPr>
      <w:b/>
      <w:bCs/>
      <w:i/>
      <w:color w:val="575756"/>
      <w:sz w:val="22"/>
      <w:u w:val="single"/>
    </w:rPr>
  </w:style>
  <w:style w:type="paragraph" w:customStyle="1" w:styleId="Listatext">
    <w:name w:val="List a text"/>
    <w:basedOn w:val="Normal"/>
    <w:qFormat/>
    <w:rsid w:val="0025741F"/>
    <w:pPr>
      <w:spacing w:after="120"/>
      <w:ind w:left="1134"/>
    </w:pPr>
    <w:rPr>
      <w:sz w:val="22"/>
    </w:rPr>
  </w:style>
  <w:style w:type="character" w:customStyle="1" w:styleId="Bullet2Char">
    <w:name w:val="Bullet 2 Char"/>
    <w:basedOn w:val="DefaultParagraphFont"/>
    <w:link w:val="Bullet2"/>
    <w:rsid w:val="0025741F"/>
    <w:rPr>
      <w:rFonts w:asciiTheme="minorHAnsi" w:eastAsiaTheme="minorHAnsi" w:hAnsiTheme="minorHAnsi" w:cstheme="minorBidi"/>
      <w:color w:val="000000" w:themeColor="text1"/>
      <w:sz w:val="22"/>
      <w:szCs w:val="22"/>
      <w:lang w:eastAsia="en-US"/>
    </w:rPr>
  </w:style>
  <w:style w:type="paragraph" w:customStyle="1" w:styleId="AppendixHead2">
    <w:name w:val="Appendix Head 2"/>
    <w:basedOn w:val="Appendix"/>
    <w:next w:val="Heading2separationline"/>
    <w:qFormat/>
    <w:rsid w:val="001241C8"/>
    <w:pPr>
      <w:numPr>
        <w:ilvl w:val="2"/>
      </w:numPr>
      <w:spacing w:after="120"/>
    </w:pPr>
    <w:rPr>
      <w:rFonts w:asciiTheme="minorHAnsi" w:hAnsiTheme="minorHAnsi" w:cs="Arial"/>
      <w:sz w:val="24"/>
      <w:lang w:eastAsia="en-GB"/>
    </w:rPr>
  </w:style>
  <w:style w:type="paragraph" w:customStyle="1" w:styleId="AppendixHead3">
    <w:name w:val="Appendix Head 3"/>
    <w:basedOn w:val="Normal"/>
    <w:next w:val="BodyText"/>
    <w:qFormat/>
    <w:rsid w:val="0025741F"/>
    <w:pPr>
      <w:numPr>
        <w:ilvl w:val="3"/>
        <w:numId w:val="19"/>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25741F"/>
    <w:pPr>
      <w:numPr>
        <w:ilvl w:val="4"/>
      </w:numPr>
    </w:pPr>
    <w:rPr>
      <w:smallCaps w:val="0"/>
      <w:sz w:val="22"/>
    </w:rPr>
  </w:style>
  <w:style w:type="paragraph" w:customStyle="1" w:styleId="AppendixHead5">
    <w:name w:val="Appendix Head 5"/>
    <w:basedOn w:val="AppendixHead4"/>
    <w:next w:val="BodyText"/>
    <w:qFormat/>
    <w:rsid w:val="0025741F"/>
    <w:pPr>
      <w:ind w:left="1701" w:hanging="1701"/>
    </w:pPr>
    <w:rPr>
      <w:b w:val="0"/>
    </w:rPr>
  </w:style>
  <w:style w:type="character" w:customStyle="1" w:styleId="AnnexChar">
    <w:name w:val="Annex Char"/>
    <w:basedOn w:val="DefaultParagraphFont"/>
    <w:link w:val="Annex"/>
    <w:rsid w:val="0025741F"/>
    <w:rPr>
      <w:rFonts w:asciiTheme="minorHAnsi" w:eastAsiaTheme="minorHAnsi" w:hAnsiTheme="minorHAnsi" w:cstheme="minorBidi"/>
      <w:b/>
      <w:caps/>
      <w:color w:val="00558C"/>
      <w:sz w:val="28"/>
      <w:szCs w:val="22"/>
      <w:lang w:eastAsia="en-US"/>
    </w:rPr>
  </w:style>
  <w:style w:type="paragraph" w:customStyle="1" w:styleId="AnnexHead2">
    <w:name w:val="Annex Head 2"/>
    <w:basedOn w:val="Annex"/>
    <w:next w:val="Heading1separationline"/>
    <w:qFormat/>
    <w:rsid w:val="0025741F"/>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25741F"/>
    <w:pPr>
      <w:numPr>
        <w:ilvl w:val="2"/>
      </w:numPr>
    </w:pPr>
    <w:rPr>
      <w:caps w:val="0"/>
      <w:smallCaps/>
    </w:rPr>
  </w:style>
  <w:style w:type="paragraph" w:customStyle="1" w:styleId="AnnexHead4">
    <w:name w:val="Annex Head 4"/>
    <w:basedOn w:val="AnnexHead3"/>
    <w:next w:val="BodyText"/>
    <w:qFormat/>
    <w:rsid w:val="0025741F"/>
    <w:pPr>
      <w:numPr>
        <w:ilvl w:val="3"/>
      </w:numPr>
    </w:pPr>
    <w:rPr>
      <w:smallCaps w:val="0"/>
      <w:sz w:val="22"/>
    </w:rPr>
  </w:style>
  <w:style w:type="paragraph" w:customStyle="1" w:styleId="AnnexHead5">
    <w:name w:val="Annex Head 5"/>
    <w:basedOn w:val="Normal"/>
    <w:next w:val="BodyText"/>
    <w:qFormat/>
    <w:rsid w:val="0025741F"/>
    <w:pPr>
      <w:numPr>
        <w:ilvl w:val="4"/>
        <w:numId w:val="13"/>
      </w:numPr>
      <w:spacing w:before="120" w:after="120" w:line="240" w:lineRule="auto"/>
      <w:ind w:left="1701" w:hanging="1701"/>
    </w:pPr>
    <w:rPr>
      <w:rFonts w:eastAsia="Calibri" w:cs="Calibri"/>
      <w:color w:val="00558C"/>
      <w:sz w:val="22"/>
      <w:lang w:eastAsia="en-GB"/>
    </w:rPr>
  </w:style>
  <w:style w:type="paragraph" w:styleId="BodyTextIndent3">
    <w:name w:val="Body Text Indent 3"/>
    <w:basedOn w:val="Normal"/>
    <w:link w:val="BodyTextIndent3Char"/>
    <w:semiHidden/>
    <w:unhideWhenUsed/>
    <w:rsid w:val="0025741F"/>
    <w:pPr>
      <w:spacing w:after="120"/>
      <w:ind w:left="360"/>
    </w:pPr>
    <w:rPr>
      <w:sz w:val="16"/>
      <w:szCs w:val="16"/>
    </w:rPr>
  </w:style>
  <w:style w:type="character" w:customStyle="1" w:styleId="BodyTextIndent3Char">
    <w:name w:val="Body Text Indent 3 Char"/>
    <w:basedOn w:val="DefaultParagraphFont"/>
    <w:link w:val="BodyTextIndent3"/>
    <w:semiHidden/>
    <w:rsid w:val="0025741F"/>
    <w:rPr>
      <w:rFonts w:asciiTheme="minorHAnsi" w:eastAsiaTheme="minorHAnsi" w:hAnsiTheme="minorHAnsi" w:cstheme="minorBidi"/>
      <w:sz w:val="16"/>
      <w:szCs w:val="16"/>
      <w:lang w:eastAsia="en-US"/>
    </w:rPr>
  </w:style>
  <w:style w:type="paragraph" w:customStyle="1" w:styleId="InsetList">
    <w:name w:val="Inset List"/>
    <w:basedOn w:val="Normal"/>
    <w:qFormat/>
    <w:rsid w:val="0025741F"/>
    <w:pPr>
      <w:numPr>
        <w:numId w:val="16"/>
      </w:numPr>
      <w:spacing w:after="120"/>
      <w:jc w:val="both"/>
    </w:pPr>
    <w:rPr>
      <w:sz w:val="22"/>
    </w:rPr>
  </w:style>
  <w:style w:type="paragraph" w:customStyle="1" w:styleId="ListofFigures">
    <w:name w:val="List of Figures"/>
    <w:basedOn w:val="Normal"/>
    <w:next w:val="Normal"/>
    <w:rsid w:val="0025741F"/>
    <w:pPr>
      <w:spacing w:after="240" w:line="480" w:lineRule="atLeast"/>
    </w:pPr>
    <w:rPr>
      <w:b/>
      <w:color w:val="C0504D" w:themeColor="accent2"/>
      <w:sz w:val="40"/>
      <w:szCs w:val="40"/>
    </w:rPr>
  </w:style>
  <w:style w:type="paragraph" w:customStyle="1" w:styleId="Tablecaption">
    <w:name w:val="Table caption"/>
    <w:basedOn w:val="Caption"/>
    <w:next w:val="BodyText"/>
    <w:qFormat/>
    <w:rsid w:val="0025741F"/>
    <w:pPr>
      <w:numPr>
        <w:numId w:val="15"/>
      </w:numPr>
      <w:tabs>
        <w:tab w:val="left" w:pos="851"/>
      </w:tabs>
      <w:spacing w:before="240" w:after="240"/>
      <w:jc w:val="center"/>
    </w:pPr>
    <w:rPr>
      <w:b w:val="0"/>
      <w:u w:val="none"/>
    </w:rPr>
  </w:style>
  <w:style w:type="paragraph" w:styleId="ListNumber">
    <w:name w:val="List Number"/>
    <w:basedOn w:val="Normal"/>
    <w:semiHidden/>
    <w:rsid w:val="0025741F"/>
    <w:pPr>
      <w:numPr>
        <w:numId w:val="1"/>
      </w:numPr>
      <w:contextualSpacing/>
    </w:pPr>
  </w:style>
  <w:style w:type="paragraph" w:customStyle="1" w:styleId="Footereditionno">
    <w:name w:val="Footer edition no."/>
    <w:basedOn w:val="Normal"/>
    <w:rsid w:val="0025741F"/>
    <w:pPr>
      <w:tabs>
        <w:tab w:val="right" w:pos="10206"/>
      </w:tabs>
    </w:pPr>
    <w:rPr>
      <w:b/>
      <w:color w:val="00558C"/>
      <w:sz w:val="15"/>
    </w:rPr>
  </w:style>
  <w:style w:type="paragraph" w:customStyle="1" w:styleId="Lista">
    <w:name w:val="List a"/>
    <w:basedOn w:val="Normal"/>
    <w:qFormat/>
    <w:rsid w:val="0025741F"/>
    <w:pPr>
      <w:numPr>
        <w:ilvl w:val="1"/>
        <w:numId w:val="22"/>
      </w:numPr>
      <w:spacing w:after="120" w:line="240" w:lineRule="auto"/>
      <w:jc w:val="both"/>
    </w:pPr>
    <w:rPr>
      <w:rFonts w:eastAsia="Times New Roman" w:cs="Times New Roman"/>
      <w:sz w:val="22"/>
      <w:szCs w:val="20"/>
      <w:lang w:eastAsia="en-GB"/>
    </w:rPr>
  </w:style>
  <w:style w:type="paragraph" w:customStyle="1" w:styleId="Listi">
    <w:name w:val="List i"/>
    <w:basedOn w:val="Listitext"/>
    <w:qFormat/>
    <w:rsid w:val="0025741F"/>
    <w:pPr>
      <w:numPr>
        <w:ilvl w:val="2"/>
        <w:numId w:val="22"/>
      </w:numPr>
      <w:ind w:left="1701" w:hanging="425"/>
    </w:pPr>
  </w:style>
  <w:style w:type="paragraph" w:customStyle="1" w:styleId="Listitext">
    <w:name w:val="List i text"/>
    <w:basedOn w:val="Normal"/>
    <w:qFormat/>
    <w:rsid w:val="0025741F"/>
    <w:pPr>
      <w:ind w:left="2268" w:hanging="567"/>
    </w:pPr>
    <w:rPr>
      <w:sz w:val="20"/>
    </w:rPr>
  </w:style>
  <w:style w:type="paragraph" w:styleId="DocumentMap">
    <w:name w:val="Document Map"/>
    <w:basedOn w:val="Normal"/>
    <w:link w:val="DocumentMapChar"/>
    <w:rsid w:val="0025741F"/>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25741F"/>
    <w:rPr>
      <w:rFonts w:ascii="Tahoma" w:eastAsia="Times New Roman" w:hAnsi="Tahoma"/>
      <w:szCs w:val="24"/>
      <w:shd w:val="clear" w:color="auto" w:fill="000080"/>
      <w:lang w:val="de-DE" w:eastAsia="de-DE"/>
    </w:rPr>
  </w:style>
  <w:style w:type="character" w:styleId="FollowedHyperlink">
    <w:name w:val="FollowedHyperlink"/>
    <w:rsid w:val="0025741F"/>
    <w:rPr>
      <w:color w:val="800080"/>
      <w:u w:val="single"/>
    </w:rPr>
  </w:style>
  <w:style w:type="paragraph" w:styleId="NormalWeb">
    <w:name w:val="Normal (Web)"/>
    <w:basedOn w:val="Normal"/>
    <w:uiPriority w:val="99"/>
    <w:rsid w:val="0025741F"/>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41F"/>
    <w:pPr>
      <w:tabs>
        <w:tab w:val="left" w:pos="1134"/>
        <w:tab w:val="right" w:pos="9781"/>
      </w:tabs>
    </w:pPr>
  </w:style>
  <w:style w:type="character" w:styleId="Emphasis">
    <w:name w:val="Emphasis"/>
    <w:rsid w:val="0025741F"/>
    <w:rPr>
      <w:i/>
      <w:iCs/>
    </w:rPr>
  </w:style>
  <w:style w:type="character" w:styleId="HTMLCite">
    <w:name w:val="HTML Cite"/>
    <w:rsid w:val="0025741F"/>
    <w:rPr>
      <w:i/>
      <w:iCs/>
    </w:rPr>
  </w:style>
  <w:style w:type="paragraph" w:customStyle="1" w:styleId="Default">
    <w:name w:val="Default"/>
    <w:rsid w:val="0025741F"/>
    <w:pPr>
      <w:autoSpaceDE w:val="0"/>
      <w:autoSpaceDN w:val="0"/>
      <w:adjustRightInd w:val="0"/>
    </w:pPr>
    <w:rPr>
      <w:rFonts w:ascii="Arial" w:eastAsia="Times New Roman" w:hAnsi="Arial" w:cs="Arial"/>
      <w:color w:val="000000"/>
      <w:sz w:val="24"/>
      <w:szCs w:val="24"/>
    </w:rPr>
  </w:style>
  <w:style w:type="table" w:customStyle="1" w:styleId="TableGrid1">
    <w:name w:val="Table Grid1"/>
    <w:basedOn w:val="TableNormal"/>
    <w:next w:val="TableGrid"/>
    <w:uiPriority w:val="59"/>
    <w:rsid w:val="0025741F"/>
    <w:rPr>
      <w:rFonts w:asciiTheme="minorHAnsi" w:eastAsiaTheme="minorHAnsi" w:hAnsiTheme="minorHAnsi" w:cstheme="minorBidi"/>
      <w:sz w:val="22"/>
      <w:szCs w:val="22"/>
      <w:lang w:val="en-MY"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25741F"/>
    <w:pPr>
      <w:spacing w:before="480" w:line="276" w:lineRule="auto"/>
      <w:outlineLvl w:val="9"/>
    </w:pPr>
    <w:rPr>
      <w:caps w:val="0"/>
      <w:color w:val="365F91" w:themeColor="accent1" w:themeShade="BF"/>
      <w:szCs w:val="28"/>
      <w:lang w:val="sv-SE"/>
    </w:rPr>
  </w:style>
  <w:style w:type="paragraph" w:customStyle="1" w:styleId="Tableinsetlist">
    <w:name w:val="Table inset list"/>
    <w:basedOn w:val="InsetList"/>
    <w:rsid w:val="0025741F"/>
    <w:pPr>
      <w:numPr>
        <w:numId w:val="14"/>
      </w:numPr>
      <w:spacing w:before="120"/>
      <w:contextualSpacing/>
    </w:pPr>
    <w:rPr>
      <w:sz w:val="20"/>
    </w:rPr>
  </w:style>
  <w:style w:type="paragraph" w:customStyle="1" w:styleId="Textedesaisie">
    <w:name w:val="Texte de saisie"/>
    <w:basedOn w:val="Normal"/>
    <w:link w:val="TextedesaisieCar"/>
    <w:rsid w:val="0025741F"/>
    <w:rPr>
      <w:color w:val="000000" w:themeColor="text1"/>
      <w:sz w:val="22"/>
    </w:rPr>
  </w:style>
  <w:style w:type="character" w:customStyle="1" w:styleId="TextedesaisieCar">
    <w:name w:val="Texte de saisie Car"/>
    <w:basedOn w:val="DefaultParagraphFont"/>
    <w:link w:val="Textedesaisie"/>
    <w:rsid w:val="0025741F"/>
    <w:rPr>
      <w:rFonts w:asciiTheme="minorHAnsi" w:eastAsiaTheme="minorHAnsi" w:hAnsiTheme="minorHAnsi" w:cstheme="minorBidi"/>
      <w:color w:val="000000" w:themeColor="text1"/>
      <w:sz w:val="22"/>
      <w:szCs w:val="22"/>
      <w:lang w:eastAsia="en-US"/>
    </w:rPr>
  </w:style>
  <w:style w:type="paragraph" w:customStyle="1" w:styleId="AnnexTablecaption">
    <w:name w:val="Annex Table caption"/>
    <w:basedOn w:val="BodyText"/>
    <w:qFormat/>
    <w:rsid w:val="0025741F"/>
    <w:pPr>
      <w:numPr>
        <w:numId w:val="24"/>
      </w:numPr>
      <w:jc w:val="center"/>
    </w:pPr>
    <w:rPr>
      <w:i/>
      <w:color w:val="00558C"/>
      <w:lang w:eastAsia="en-GB"/>
    </w:rPr>
  </w:style>
  <w:style w:type="paragraph" w:customStyle="1" w:styleId="Figurecaption">
    <w:name w:val="Figure caption"/>
    <w:basedOn w:val="Caption"/>
    <w:next w:val="BodyText"/>
    <w:qFormat/>
    <w:rsid w:val="0025741F"/>
    <w:pPr>
      <w:numPr>
        <w:numId w:val="17"/>
      </w:numPr>
      <w:spacing w:before="240" w:after="240"/>
      <w:jc w:val="center"/>
    </w:pPr>
    <w:rPr>
      <w:b w:val="0"/>
      <w:u w:val="none"/>
    </w:rPr>
  </w:style>
  <w:style w:type="paragraph" w:styleId="NoSpacing">
    <w:name w:val="No Spacing"/>
    <w:uiPriority w:val="1"/>
    <w:rsid w:val="0025741F"/>
    <w:rPr>
      <w:rFonts w:asciiTheme="minorHAnsi" w:eastAsiaTheme="minorHAnsi" w:hAnsiTheme="minorHAnsi" w:cstheme="minorBidi"/>
      <w:sz w:val="18"/>
      <w:szCs w:val="22"/>
      <w:lang w:eastAsia="en-US"/>
    </w:rPr>
  </w:style>
  <w:style w:type="paragraph" w:customStyle="1" w:styleId="Abbreviations">
    <w:name w:val="Abbreviations"/>
    <w:basedOn w:val="Normal"/>
    <w:qFormat/>
    <w:rsid w:val="0025741F"/>
    <w:pPr>
      <w:spacing w:after="60"/>
      <w:ind w:left="1418" w:hanging="1418"/>
    </w:pPr>
    <w:rPr>
      <w:sz w:val="22"/>
    </w:rPr>
  </w:style>
  <w:style w:type="paragraph" w:customStyle="1" w:styleId="Tableheading">
    <w:name w:val="Table heading"/>
    <w:basedOn w:val="Normal"/>
    <w:qFormat/>
    <w:rsid w:val="0025741F"/>
    <w:pPr>
      <w:spacing w:before="60" w:after="60"/>
      <w:ind w:left="113" w:right="113"/>
      <w:jc w:val="center"/>
    </w:pPr>
    <w:rPr>
      <w:b/>
      <w:color w:val="00558C"/>
      <w:sz w:val="20"/>
      <w:lang w:val="en-US"/>
    </w:rPr>
  </w:style>
  <w:style w:type="paragraph" w:customStyle="1" w:styleId="Footerlandscape">
    <w:name w:val="Footer landscape"/>
    <w:basedOn w:val="Normal"/>
    <w:rsid w:val="0025741F"/>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5741F"/>
    <w:rPr>
      <w:caps/>
      <w:color w:val="00558C"/>
      <w:sz w:val="50"/>
    </w:rPr>
  </w:style>
  <w:style w:type="paragraph" w:customStyle="1" w:styleId="Documentdate">
    <w:name w:val="Document date"/>
    <w:basedOn w:val="Normal"/>
    <w:rsid w:val="0025741F"/>
    <w:rPr>
      <w:b/>
      <w:color w:val="00558C"/>
      <w:sz w:val="28"/>
    </w:rPr>
  </w:style>
  <w:style w:type="paragraph" w:customStyle="1" w:styleId="Footerportrait">
    <w:name w:val="Footer portrait"/>
    <w:basedOn w:val="Normal"/>
    <w:rsid w:val="0025741F"/>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25741F"/>
    <w:pPr>
      <w:ind w:left="0" w:right="0"/>
    </w:pPr>
    <w:rPr>
      <w:b w:val="0"/>
      <w:color w:val="00558C"/>
    </w:rPr>
  </w:style>
  <w:style w:type="character" w:styleId="PlaceholderText">
    <w:name w:val="Placeholder Text"/>
    <w:basedOn w:val="DefaultParagraphFont"/>
    <w:uiPriority w:val="99"/>
    <w:semiHidden/>
    <w:rsid w:val="0025741F"/>
    <w:rPr>
      <w:color w:val="808080"/>
    </w:rPr>
  </w:style>
  <w:style w:type="paragraph" w:customStyle="1" w:styleId="Style1">
    <w:name w:val="Style1"/>
    <w:basedOn w:val="Tableheading"/>
    <w:rsid w:val="0025741F"/>
  </w:style>
  <w:style w:type="paragraph" w:customStyle="1" w:styleId="Style2">
    <w:name w:val="Style2"/>
    <w:basedOn w:val="TOC3"/>
    <w:autoRedefine/>
    <w:rsid w:val="0025741F"/>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25741F"/>
    <w:pPr>
      <w:ind w:right="14317"/>
    </w:pPr>
  </w:style>
  <w:style w:type="paragraph" w:styleId="Revision">
    <w:name w:val="Revision"/>
    <w:hidden/>
    <w:uiPriority w:val="99"/>
    <w:semiHidden/>
    <w:rsid w:val="0025741F"/>
    <w:rPr>
      <w:rFonts w:asciiTheme="minorHAnsi" w:eastAsiaTheme="minorHAnsi" w:hAnsiTheme="minorHAnsi" w:cstheme="minorBidi"/>
      <w:sz w:val="18"/>
      <w:szCs w:val="22"/>
      <w:lang w:eastAsia="en-US"/>
    </w:rPr>
  </w:style>
  <w:style w:type="paragraph" w:customStyle="1" w:styleId="Referencetext">
    <w:name w:val="Reference text"/>
    <w:basedOn w:val="Normal"/>
    <w:autoRedefine/>
    <w:rsid w:val="0025741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25741F"/>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25741F"/>
    <w:rPr>
      <w:b/>
      <w:color w:val="00558C"/>
      <w:sz w:val="28"/>
    </w:rPr>
  </w:style>
  <w:style w:type="character" w:customStyle="1" w:styleId="MRNChar">
    <w:name w:val="MRN Char"/>
    <w:basedOn w:val="DefaultParagraphFont"/>
    <w:link w:val="MRN"/>
    <w:rsid w:val="0025741F"/>
    <w:rPr>
      <w:rFonts w:asciiTheme="minorHAnsi" w:eastAsiaTheme="minorHAnsi" w:hAnsiTheme="minorHAnsi" w:cstheme="minorBidi"/>
      <w:b/>
      <w:color w:val="00558C"/>
      <w:sz w:val="28"/>
      <w:szCs w:val="22"/>
      <w:lang w:eastAsia="en-US"/>
    </w:rPr>
  </w:style>
  <w:style w:type="paragraph" w:customStyle="1" w:styleId="Revokes">
    <w:name w:val="Revokes"/>
    <w:basedOn w:val="Documentdate"/>
    <w:link w:val="RevokesChar"/>
    <w:rsid w:val="0025741F"/>
    <w:rPr>
      <w:i/>
    </w:rPr>
  </w:style>
  <w:style w:type="character" w:customStyle="1" w:styleId="RevokesChar">
    <w:name w:val="Revokes Char"/>
    <w:basedOn w:val="DefaultParagraphFont"/>
    <w:link w:val="Revokes"/>
    <w:rsid w:val="0025741F"/>
    <w:rPr>
      <w:rFonts w:asciiTheme="minorHAnsi" w:eastAsiaTheme="minorHAnsi" w:hAnsiTheme="minorHAnsi" w:cstheme="minorBidi"/>
      <w:b/>
      <w:i/>
      <w:color w:val="00558C"/>
      <w:sz w:val="28"/>
      <w:szCs w:val="22"/>
      <w:lang w:eastAsia="en-US"/>
    </w:rPr>
  </w:style>
  <w:style w:type="paragraph" w:customStyle="1" w:styleId="Reference">
    <w:name w:val="Reference"/>
    <w:basedOn w:val="Normal"/>
    <w:qFormat/>
    <w:rsid w:val="0025741F"/>
    <w:pPr>
      <w:numPr>
        <w:numId w:val="8"/>
      </w:numPr>
      <w:spacing w:before="120" w:after="60" w:line="240" w:lineRule="auto"/>
      <w:jc w:val="both"/>
    </w:pPr>
    <w:rPr>
      <w:rFonts w:eastAsia="Times New Roman" w:cs="Times New Roman"/>
      <w:sz w:val="22"/>
      <w:szCs w:val="20"/>
    </w:rPr>
  </w:style>
  <w:style w:type="paragraph" w:customStyle="1" w:styleId="Equation">
    <w:name w:val="Equation"/>
    <w:basedOn w:val="BodyText"/>
    <w:next w:val="BodyText"/>
    <w:link w:val="EquationChar"/>
    <w:qFormat/>
    <w:rsid w:val="0025741F"/>
    <w:pPr>
      <w:numPr>
        <w:numId w:val="20"/>
      </w:numPr>
      <w:spacing w:before="60"/>
      <w:jc w:val="right"/>
    </w:pPr>
  </w:style>
  <w:style w:type="character" w:customStyle="1" w:styleId="EquationChar">
    <w:name w:val="Equation Char"/>
    <w:basedOn w:val="BodyTextChar"/>
    <w:link w:val="Equation"/>
    <w:rsid w:val="0025741F"/>
    <w:rPr>
      <w:rFonts w:asciiTheme="minorHAnsi" w:eastAsiaTheme="minorHAnsi" w:hAnsiTheme="minorHAnsi" w:cstheme="minorBidi"/>
      <w:sz w:val="22"/>
      <w:szCs w:val="22"/>
      <w:lang w:eastAsia="en-US"/>
    </w:rPr>
  </w:style>
  <w:style w:type="paragraph" w:customStyle="1" w:styleId="Furtherreading">
    <w:name w:val="Further reading"/>
    <w:basedOn w:val="BodyText"/>
    <w:link w:val="FurtherreadingChar"/>
    <w:qFormat/>
    <w:rsid w:val="0025741F"/>
    <w:pPr>
      <w:numPr>
        <w:numId w:val="21"/>
      </w:numPr>
      <w:spacing w:before="60"/>
    </w:pPr>
  </w:style>
  <w:style w:type="character" w:customStyle="1" w:styleId="FurtherreadingChar">
    <w:name w:val="Further reading Char"/>
    <w:basedOn w:val="BodyTextChar"/>
    <w:link w:val="Furtherreading"/>
    <w:rsid w:val="0025741F"/>
    <w:rPr>
      <w:rFonts w:asciiTheme="minorHAnsi" w:eastAsiaTheme="minorHAnsi" w:hAnsiTheme="minorHAnsi" w:cstheme="minorBidi"/>
      <w:sz w:val="22"/>
      <w:szCs w:val="22"/>
      <w:lang w:eastAsia="en-US"/>
    </w:rPr>
  </w:style>
  <w:style w:type="paragraph" w:customStyle="1" w:styleId="Documentrevisiontabletitle">
    <w:name w:val="Document revision table title"/>
    <w:basedOn w:val="Normal"/>
    <w:rsid w:val="0025741F"/>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5741F"/>
    <w:pPr>
      <w:numPr>
        <w:numId w:val="23"/>
      </w:numPr>
      <w:jc w:val="center"/>
    </w:pPr>
    <w:rPr>
      <w:i/>
      <w:color w:val="00558C"/>
    </w:rPr>
  </w:style>
  <w:style w:type="character" w:customStyle="1" w:styleId="AnnexFigureCaptionChar">
    <w:name w:val="Annex Figure Caption Char"/>
    <w:basedOn w:val="BodyTextChar"/>
    <w:link w:val="AnnexFigureCaption"/>
    <w:rsid w:val="0025741F"/>
    <w:rPr>
      <w:rFonts w:asciiTheme="minorHAnsi" w:eastAsiaTheme="minorHAnsi" w:hAnsiTheme="minorHAnsi" w:cstheme="minorBidi"/>
      <w:i/>
      <w:color w:val="00558C"/>
      <w:sz w:val="22"/>
      <w:szCs w:val="22"/>
      <w:lang w:eastAsia="en-US"/>
    </w:rPr>
  </w:style>
  <w:style w:type="paragraph" w:styleId="Index1">
    <w:name w:val="index 1"/>
    <w:basedOn w:val="Normal"/>
    <w:next w:val="Normal"/>
    <w:autoRedefine/>
    <w:semiHidden/>
    <w:unhideWhenUsed/>
    <w:rsid w:val="0025741F"/>
    <w:pPr>
      <w:spacing w:line="240" w:lineRule="auto"/>
      <w:ind w:left="180" w:hanging="180"/>
    </w:pPr>
  </w:style>
  <w:style w:type="paragraph" w:customStyle="1" w:styleId="AppendixHead1">
    <w:name w:val="Appendix Head 1"/>
    <w:basedOn w:val="Normal"/>
    <w:next w:val="Heading1separationline"/>
    <w:qFormat/>
    <w:rsid w:val="0025741F"/>
    <w:pPr>
      <w:numPr>
        <w:ilvl w:val="1"/>
        <w:numId w:val="19"/>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rsid w:val="0025741F"/>
    <w:pPr>
      <w:ind w:left="425" w:right="709"/>
    </w:pPr>
    <w:rPr>
      <w:i/>
    </w:rPr>
  </w:style>
  <w:style w:type="character" w:customStyle="1" w:styleId="EmphasisParagraphChar">
    <w:name w:val="Emphasis Paragraph Char"/>
    <w:basedOn w:val="BodyTextChar"/>
    <w:link w:val="EmphasisParagraph"/>
    <w:rsid w:val="0025741F"/>
    <w:rPr>
      <w:rFonts w:asciiTheme="minorHAnsi" w:eastAsiaTheme="minorHAnsi" w:hAnsiTheme="minorHAnsi" w:cstheme="minorBidi"/>
      <w:i/>
      <w:sz w:val="22"/>
      <w:szCs w:val="22"/>
      <w:lang w:eastAsia="en-US"/>
    </w:rPr>
  </w:style>
  <w:style w:type="paragraph" w:customStyle="1" w:styleId="Quotationparagraph">
    <w:name w:val="Quotation paragraph"/>
    <w:basedOn w:val="BodyText"/>
    <w:link w:val="QuotationparagraphChar"/>
    <w:qFormat/>
    <w:rsid w:val="0025741F"/>
    <w:pPr>
      <w:suppressAutoHyphens/>
      <w:ind w:left="567" w:right="707"/>
    </w:pPr>
  </w:style>
  <w:style w:type="character" w:customStyle="1" w:styleId="QuotationparagraphChar">
    <w:name w:val="Quotation paragraph Char"/>
    <w:basedOn w:val="BodyTextChar"/>
    <w:link w:val="Quotationparagraph"/>
    <w:rsid w:val="0025741F"/>
    <w:rPr>
      <w:rFonts w:asciiTheme="minorHAnsi" w:eastAsiaTheme="minorHAnsi" w:hAnsiTheme="minorHAnsi" w:cstheme="minorBidi"/>
      <w:sz w:val="22"/>
      <w:szCs w:val="22"/>
      <w:lang w:eastAsia="en-US"/>
    </w:rPr>
  </w:style>
  <w:style w:type="paragraph" w:styleId="BodyText3">
    <w:name w:val="Body Text 3"/>
    <w:basedOn w:val="Normal"/>
    <w:link w:val="BodyText3Char"/>
    <w:unhideWhenUsed/>
    <w:rsid w:val="00991EEA"/>
    <w:pPr>
      <w:spacing w:after="120"/>
    </w:pPr>
    <w:rPr>
      <w:sz w:val="16"/>
      <w:szCs w:val="16"/>
    </w:rPr>
  </w:style>
  <w:style w:type="character" w:customStyle="1" w:styleId="BodyText3Char">
    <w:name w:val="Body Text 3 Char"/>
    <w:basedOn w:val="DefaultParagraphFont"/>
    <w:link w:val="BodyText3"/>
    <w:rsid w:val="00991EEA"/>
    <w:rPr>
      <w:rFonts w:asciiTheme="minorHAnsi" w:eastAsiaTheme="minorHAnsi" w:hAnsiTheme="minorHAnsi" w:cstheme="minorBidi"/>
      <w:sz w:val="16"/>
      <w:szCs w:val="16"/>
      <w:lang w:eastAsia="en-US"/>
    </w:rPr>
  </w:style>
  <w:style w:type="table" w:styleId="GridTable4-Accent1">
    <w:name w:val="Grid Table 4 Accent 1"/>
    <w:basedOn w:val="TableNormal"/>
    <w:uiPriority w:val="49"/>
    <w:rsid w:val="00B10788"/>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customStyle="1" w:styleId="Agenda1">
    <w:name w:val="Agenda 1"/>
    <w:basedOn w:val="Normal"/>
    <w:uiPriority w:val="99"/>
    <w:qFormat/>
    <w:rsid w:val="00FA6856"/>
    <w:pPr>
      <w:tabs>
        <w:tab w:val="num" w:pos="567"/>
      </w:tabs>
      <w:spacing w:before="120" w:after="120" w:line="240" w:lineRule="auto"/>
      <w:ind w:left="567" w:hanging="567"/>
      <w:jc w:val="both"/>
    </w:pPr>
    <w:rPr>
      <w:rFonts w:ascii="Arial" w:eastAsia="Times New Roman" w:hAnsi="Arial" w:cs="Times New Roman"/>
      <w:sz w:val="22"/>
      <w:szCs w:val="20"/>
    </w:rPr>
  </w:style>
  <w:style w:type="paragraph" w:customStyle="1" w:styleId="Agenda2">
    <w:name w:val="Agenda 2"/>
    <w:basedOn w:val="Normal"/>
    <w:uiPriority w:val="99"/>
    <w:qFormat/>
    <w:rsid w:val="00FA6856"/>
    <w:pPr>
      <w:tabs>
        <w:tab w:val="num" w:pos="1418"/>
      </w:tabs>
      <w:spacing w:after="60" w:line="240" w:lineRule="auto"/>
      <w:ind w:left="1418" w:hanging="851"/>
    </w:pPr>
    <w:rPr>
      <w:rFonts w:ascii="Arial" w:eastAsia="MS Mincho" w:hAnsi="Arial" w:cs="Times New Roman"/>
      <w:sz w:val="22"/>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833051">
      <w:bodyDiv w:val="1"/>
      <w:marLeft w:val="0"/>
      <w:marRight w:val="0"/>
      <w:marTop w:val="0"/>
      <w:marBottom w:val="0"/>
      <w:divBdr>
        <w:top w:val="none" w:sz="0" w:space="0" w:color="auto"/>
        <w:left w:val="none" w:sz="0" w:space="0" w:color="auto"/>
        <w:bottom w:val="none" w:sz="0" w:space="0" w:color="auto"/>
        <w:right w:val="none" w:sz="0" w:space="0" w:color="auto"/>
      </w:divBdr>
    </w:div>
    <w:div w:id="624044751">
      <w:bodyDiv w:val="1"/>
      <w:marLeft w:val="0"/>
      <w:marRight w:val="0"/>
      <w:marTop w:val="0"/>
      <w:marBottom w:val="0"/>
      <w:divBdr>
        <w:top w:val="none" w:sz="0" w:space="0" w:color="auto"/>
        <w:left w:val="none" w:sz="0" w:space="0" w:color="auto"/>
        <w:bottom w:val="none" w:sz="0" w:space="0" w:color="auto"/>
        <w:right w:val="none" w:sz="0" w:space="0" w:color="auto"/>
      </w:divBdr>
    </w:div>
    <w:div w:id="1655183726">
      <w:bodyDiv w:val="1"/>
      <w:marLeft w:val="0"/>
      <w:marRight w:val="0"/>
      <w:marTop w:val="0"/>
      <w:marBottom w:val="0"/>
      <w:divBdr>
        <w:top w:val="none" w:sz="0" w:space="0" w:color="auto"/>
        <w:left w:val="none" w:sz="0" w:space="0" w:color="auto"/>
        <w:bottom w:val="none" w:sz="0" w:space="0" w:color="auto"/>
        <w:right w:val="none" w:sz="0" w:space="0" w:color="auto"/>
      </w:divBdr>
    </w:div>
    <w:div w:id="1692534621">
      <w:bodyDiv w:val="1"/>
      <w:marLeft w:val="0"/>
      <w:marRight w:val="0"/>
      <w:marTop w:val="0"/>
      <w:marBottom w:val="0"/>
      <w:divBdr>
        <w:top w:val="none" w:sz="0" w:space="0" w:color="auto"/>
        <w:left w:val="none" w:sz="0" w:space="0" w:color="auto"/>
        <w:bottom w:val="none" w:sz="0" w:space="0" w:color="auto"/>
        <w:right w:val="none" w:sz="0" w:space="0" w:color="auto"/>
      </w:divBdr>
    </w:div>
    <w:div w:id="2044941652">
      <w:bodyDiv w:val="1"/>
      <w:marLeft w:val="0"/>
      <w:marRight w:val="0"/>
      <w:marTop w:val="0"/>
      <w:marBottom w:val="0"/>
      <w:divBdr>
        <w:top w:val="none" w:sz="0" w:space="0" w:color="auto"/>
        <w:left w:val="none" w:sz="0" w:space="0" w:color="auto"/>
        <w:bottom w:val="none" w:sz="0" w:space="0" w:color="auto"/>
        <w:right w:val="none" w:sz="0" w:space="0" w:color="auto"/>
      </w:divBdr>
    </w:div>
    <w:div w:id="2145465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iala-aism.org/product/g1157/"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wks\AppData\Roaming\Microsoft\Templates\Gxxxx%20Template%20for%20IALA%20Guidelines%20Ed%202.1%20August%20202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B933708-CD0F-43EA-926F-279592BCEFA8}">
  <ds:schemaRefs>
    <ds:schemaRef ds:uri="http://schemas.openxmlformats.org/officeDocument/2006/bibliography"/>
  </ds:schemaRefs>
</ds:datastoreItem>
</file>

<file path=customXml/itemProps2.xml><?xml version="1.0" encoding="utf-8"?>
<ds:datastoreItem xmlns:ds="http://schemas.openxmlformats.org/officeDocument/2006/customXml" ds:itemID="{8B097A9E-A4CA-47D7-A17C-0C07BAACBABA}">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3.xml><?xml version="1.0" encoding="utf-8"?>
<ds:datastoreItem xmlns:ds="http://schemas.openxmlformats.org/officeDocument/2006/customXml" ds:itemID="{D4D9506A-077E-4413-A6DB-798D7CA8083A}">
  <ds:schemaRefs>
    <ds:schemaRef ds:uri="http://schemas.microsoft.com/sharepoint/v3/contenttype/forms"/>
  </ds:schemaRefs>
</ds:datastoreItem>
</file>

<file path=customXml/itemProps4.xml><?xml version="1.0" encoding="utf-8"?>
<ds:datastoreItem xmlns:ds="http://schemas.openxmlformats.org/officeDocument/2006/customXml" ds:itemID="{D546E917-B439-498A-81E9-DDDB33C9D8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2021.dotm</Template>
  <TotalTime>0</TotalTime>
  <Pages>29</Pages>
  <Words>5510</Words>
  <Characters>31410</Characters>
  <Application>Microsoft Office Word</Application>
  <DocSecurity>0</DocSecurity>
  <Lines>261</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Tom Southall</cp:lastModifiedBy>
  <cp:revision>127</cp:revision>
  <cp:lastPrinted>2023-02-13T10:29:00Z</cp:lastPrinted>
  <dcterms:created xsi:type="dcterms:W3CDTF">2023-02-22T08:44:00Z</dcterms:created>
  <dcterms:modified xsi:type="dcterms:W3CDTF">2023-02-22T10:42:00Z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