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EF974" w14:textId="2DCA2916" w:rsidR="00572F30" w:rsidRDefault="00EA7922" w:rsidP="00255ACC">
      <w:pPr>
        <w:pStyle w:val="Heading1"/>
      </w:pPr>
      <w:bookmarkStart w:id="0" w:name="_Toc32307775"/>
      <w:r w:rsidRPr="00255ACC">
        <w:t>TASK 1.</w:t>
      </w:r>
      <w:r w:rsidRPr="00255ACC">
        <w:rPr>
          <w:highlight w:val="yellow"/>
        </w:rPr>
        <w:t>X.X</w:t>
      </w:r>
      <w:r w:rsidRPr="00255ACC">
        <w:tab/>
      </w:r>
      <w:bookmarkEnd w:id="0"/>
      <w:r w:rsidR="00F82E92" w:rsidRPr="00255ACC">
        <w:t xml:space="preserve">Ensuring VTS </w:t>
      </w:r>
      <w:r w:rsidR="00BD2ADC" w:rsidRPr="00255ACC">
        <w:t>Guidance</w:t>
      </w:r>
      <w:r w:rsidR="00F82E92" w:rsidRPr="00255ACC">
        <w:t xml:space="preserve"> </w:t>
      </w:r>
      <w:r w:rsidR="009E7CFB" w:rsidRPr="00255ACC">
        <w:t xml:space="preserve">documents </w:t>
      </w:r>
      <w:r w:rsidR="00F82E92" w:rsidRPr="00255ACC">
        <w:t>evolve with the advent of MASS</w:t>
      </w:r>
    </w:p>
    <w:p w14:paraId="3F96E97D" w14:textId="77777777" w:rsidR="00255ACC" w:rsidRPr="00255ACC" w:rsidRDefault="00255ACC" w:rsidP="00255ACC">
      <w:pPr>
        <w:pStyle w:val="BodyText"/>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A7922" w:rsidRPr="00CB4CEA" w14:paraId="2E69DA80" w14:textId="77777777" w:rsidTr="006D7BA2">
        <w:trPr>
          <w:trHeight w:val="428"/>
        </w:trPr>
        <w:tc>
          <w:tcPr>
            <w:tcW w:w="2376" w:type="dxa"/>
            <w:shd w:val="clear" w:color="auto" w:fill="auto"/>
          </w:tcPr>
          <w:p w14:paraId="460B3B9D"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37FADFD6" w14:textId="77777777" w:rsidR="00EA7922" w:rsidRPr="006D01CC" w:rsidRDefault="00EA7922" w:rsidP="006D0AD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sz w:val="20"/>
                <w:szCs w:val="20"/>
              </w:rPr>
            </w:pPr>
            <w:r w:rsidRPr="006D0ADB">
              <w:rPr>
                <w:bCs/>
                <w:iCs/>
                <w:snapToGrid w:val="0"/>
                <w:sz w:val="20"/>
                <w:szCs w:val="20"/>
              </w:rPr>
              <w:t>Vessel</w:t>
            </w:r>
            <w:r w:rsidRPr="006D01CC">
              <w:rPr>
                <w:sz w:val="20"/>
                <w:szCs w:val="20"/>
              </w:rPr>
              <w:t xml:space="preserve"> Traffic Services</w:t>
            </w:r>
          </w:p>
        </w:tc>
      </w:tr>
      <w:tr w:rsidR="00EA7922" w:rsidRPr="00CB4CEA" w14:paraId="2D8E562C" w14:textId="77777777" w:rsidTr="006D7BA2">
        <w:trPr>
          <w:trHeight w:val="491"/>
        </w:trPr>
        <w:tc>
          <w:tcPr>
            <w:tcW w:w="2376" w:type="dxa"/>
            <w:shd w:val="clear" w:color="auto" w:fill="auto"/>
          </w:tcPr>
          <w:p w14:paraId="2DF03E76"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74990629" w14:textId="4648F0E4" w:rsidR="00EA7922" w:rsidRPr="006D01CC" w:rsidRDefault="00EA7922" w:rsidP="006D0ADB">
            <w:pPr>
              <w:spacing w:before="120"/>
              <w:rPr>
                <w:sz w:val="20"/>
                <w:szCs w:val="20"/>
              </w:rPr>
            </w:pPr>
            <w:r w:rsidRPr="006D01CC">
              <w:rPr>
                <w:sz w:val="20"/>
                <w:szCs w:val="20"/>
              </w:rPr>
              <w:t xml:space="preserve">VTS </w:t>
            </w:r>
            <w:r w:rsidR="004D4C0B">
              <w:rPr>
                <w:sz w:val="20"/>
                <w:szCs w:val="20"/>
              </w:rPr>
              <w:t xml:space="preserve">Implementation / </w:t>
            </w:r>
            <w:r w:rsidRPr="006D01CC">
              <w:rPr>
                <w:sz w:val="20"/>
                <w:szCs w:val="20"/>
              </w:rPr>
              <w:t>Operations</w:t>
            </w:r>
            <w:r w:rsidR="002746B2">
              <w:rPr>
                <w:sz w:val="20"/>
                <w:szCs w:val="20"/>
              </w:rPr>
              <w:t xml:space="preserve"> / Communications</w:t>
            </w:r>
            <w:r w:rsidR="00E9701A">
              <w:rPr>
                <w:sz w:val="20"/>
                <w:szCs w:val="20"/>
              </w:rPr>
              <w:t xml:space="preserve"> / </w:t>
            </w:r>
            <w:r w:rsidR="004D4C0B">
              <w:rPr>
                <w:sz w:val="20"/>
                <w:szCs w:val="20"/>
              </w:rPr>
              <w:t xml:space="preserve">Additional Services / Data and Information management / Technologies / </w:t>
            </w:r>
            <w:r w:rsidR="00E9701A">
              <w:rPr>
                <w:sz w:val="20"/>
                <w:szCs w:val="20"/>
              </w:rPr>
              <w:t xml:space="preserve">Data Models and </w:t>
            </w:r>
            <w:r w:rsidR="004D4C0B">
              <w:rPr>
                <w:sz w:val="20"/>
                <w:szCs w:val="20"/>
              </w:rPr>
              <w:t>Data Encoding</w:t>
            </w:r>
          </w:p>
        </w:tc>
      </w:tr>
      <w:tr w:rsidR="00EA7922" w:rsidRPr="00CB4CEA" w14:paraId="6C57B33C" w14:textId="77777777" w:rsidTr="006D7BA2">
        <w:trPr>
          <w:trHeight w:val="712"/>
        </w:trPr>
        <w:tc>
          <w:tcPr>
            <w:tcW w:w="2376" w:type="dxa"/>
            <w:shd w:val="clear" w:color="auto" w:fill="auto"/>
          </w:tcPr>
          <w:p w14:paraId="488C9274"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3DB3605" w14:textId="162E5FFE" w:rsidR="00EA7922" w:rsidRDefault="00BD2ADC"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To assess </w:t>
            </w:r>
            <w:r w:rsidR="00E9701A">
              <w:rPr>
                <w:rFonts w:cs="Arial"/>
                <w:snapToGrid w:val="0"/>
                <w:kern w:val="28"/>
                <w:sz w:val="20"/>
                <w:szCs w:val="20"/>
                <w:lang w:eastAsia="de-DE"/>
              </w:rPr>
              <w:t xml:space="preserve">the </w:t>
            </w:r>
            <w:r>
              <w:rPr>
                <w:rFonts w:cs="Arial"/>
                <w:snapToGrid w:val="0"/>
                <w:kern w:val="28"/>
                <w:sz w:val="20"/>
                <w:szCs w:val="20"/>
                <w:lang w:eastAsia="de-DE"/>
              </w:rPr>
              <w:t xml:space="preserve">implications </w:t>
            </w:r>
            <w:r w:rsidR="00E9701A">
              <w:rPr>
                <w:rFonts w:cs="Arial"/>
                <w:snapToGrid w:val="0"/>
                <w:kern w:val="28"/>
                <w:sz w:val="20"/>
                <w:szCs w:val="20"/>
                <w:lang w:eastAsia="de-DE"/>
              </w:rPr>
              <w:t xml:space="preserve">associated with the advent of MASS </w:t>
            </w:r>
            <w:r w:rsidR="009E7CFB">
              <w:rPr>
                <w:rFonts w:cs="Arial"/>
                <w:snapToGrid w:val="0"/>
                <w:kern w:val="28"/>
                <w:sz w:val="20"/>
                <w:szCs w:val="20"/>
                <w:lang w:eastAsia="de-DE"/>
              </w:rPr>
              <w:t>on</w:t>
            </w:r>
            <w:r>
              <w:rPr>
                <w:rFonts w:cs="Arial"/>
                <w:snapToGrid w:val="0"/>
                <w:kern w:val="28"/>
                <w:sz w:val="20"/>
                <w:szCs w:val="20"/>
                <w:lang w:eastAsia="de-DE"/>
              </w:rPr>
              <w:t xml:space="preserve"> IALA </w:t>
            </w:r>
            <w:r w:rsidR="00C22EDC" w:rsidRPr="00C22EDC">
              <w:rPr>
                <w:rFonts w:cs="Arial"/>
                <w:snapToGrid w:val="0"/>
                <w:kern w:val="28"/>
                <w:sz w:val="20"/>
                <w:szCs w:val="20"/>
                <w:lang w:eastAsia="de-DE"/>
              </w:rPr>
              <w:t>Standards specifically related to the establishment and operation of VTS</w:t>
            </w:r>
            <w:r w:rsidR="003656DC">
              <w:rPr>
                <w:rFonts w:cs="Arial"/>
                <w:snapToGrid w:val="0"/>
                <w:kern w:val="28"/>
                <w:sz w:val="20"/>
                <w:szCs w:val="20"/>
                <w:lang w:eastAsia="de-DE"/>
              </w:rPr>
              <w:t>.</w:t>
            </w:r>
          </w:p>
          <w:p w14:paraId="0BE47343" w14:textId="77777777" w:rsidR="00691B3B" w:rsidRPr="00255ACC" w:rsidRDefault="00691B3B" w:rsidP="00691B3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draft framework for undertaking the scoping exercise is attached.</w:t>
            </w:r>
          </w:p>
          <w:p w14:paraId="1BB43B68" w14:textId="77777777" w:rsidR="00EA7922" w:rsidRP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(Propose a name for the task)</w:t>
            </w:r>
          </w:p>
        </w:tc>
      </w:tr>
      <w:tr w:rsidR="00EA7922" w:rsidRPr="00CB4CEA" w14:paraId="6A85369E" w14:textId="77777777" w:rsidTr="006D7BA2">
        <w:trPr>
          <w:trHeight w:val="466"/>
        </w:trPr>
        <w:tc>
          <w:tcPr>
            <w:tcW w:w="2376" w:type="dxa"/>
          </w:tcPr>
          <w:p w14:paraId="7B83F64F"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18C8C8AB" w14:textId="2B960F51" w:rsidR="00F82E92" w:rsidRDefault="009E7CFB" w:rsidP="00A359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snapToGrid w:val="0"/>
                <w:kern w:val="28"/>
                <w:sz w:val="20"/>
                <w:szCs w:val="20"/>
                <w:lang w:eastAsia="de-DE"/>
              </w:rPr>
            </w:pPr>
            <w:r>
              <w:rPr>
                <w:bCs/>
                <w:iCs/>
                <w:snapToGrid w:val="0"/>
                <w:sz w:val="20"/>
                <w:szCs w:val="20"/>
              </w:rPr>
              <w:t xml:space="preserve">To </w:t>
            </w:r>
            <w:r w:rsidRPr="009E7CFB">
              <w:rPr>
                <w:bCs/>
                <w:iCs/>
                <w:snapToGrid w:val="0"/>
                <w:sz w:val="20"/>
                <w:szCs w:val="20"/>
              </w:rPr>
              <w:t xml:space="preserve">ensure </w:t>
            </w:r>
            <w:r>
              <w:rPr>
                <w:bCs/>
                <w:iCs/>
                <w:snapToGrid w:val="0"/>
                <w:sz w:val="20"/>
                <w:szCs w:val="20"/>
              </w:rPr>
              <w:t xml:space="preserve">IALA Standards </w:t>
            </w:r>
            <w:r w:rsidR="00B12D4F">
              <w:rPr>
                <w:bCs/>
                <w:iCs/>
                <w:snapToGrid w:val="0"/>
                <w:sz w:val="20"/>
                <w:szCs w:val="20"/>
              </w:rPr>
              <w:t xml:space="preserve">specifically related to the establishment and operation of VTS </w:t>
            </w:r>
            <w:r w:rsidR="00EA64CD">
              <w:rPr>
                <w:bCs/>
                <w:iCs/>
                <w:snapToGrid w:val="0"/>
                <w:sz w:val="20"/>
                <w:szCs w:val="20"/>
              </w:rPr>
              <w:t xml:space="preserve">evolve with the advent of MASS and </w:t>
            </w:r>
            <w:r w:rsidR="00B12D4F">
              <w:rPr>
                <w:bCs/>
                <w:iCs/>
                <w:snapToGrid w:val="0"/>
                <w:sz w:val="20"/>
                <w:szCs w:val="20"/>
              </w:rPr>
              <w:t>continue to provide an effective framework for achieving worldwide harmonisation of VTS</w:t>
            </w:r>
            <w:r w:rsidR="00EA64CD">
              <w:rPr>
                <w:bCs/>
                <w:iCs/>
                <w:snapToGrid w:val="0"/>
                <w:sz w:val="20"/>
                <w:szCs w:val="20"/>
              </w:rPr>
              <w:t xml:space="preserve"> </w:t>
            </w:r>
            <w:r w:rsidR="00E92309">
              <w:rPr>
                <w:bCs/>
                <w:iCs/>
                <w:snapToGrid w:val="0"/>
                <w:sz w:val="20"/>
                <w:szCs w:val="20"/>
              </w:rPr>
              <w:t>through</w:t>
            </w:r>
            <w:r w:rsidR="00E9701A">
              <w:rPr>
                <w:rFonts w:cs="Arial"/>
                <w:snapToGrid w:val="0"/>
                <w:kern w:val="28"/>
                <w:sz w:val="20"/>
                <w:szCs w:val="20"/>
                <w:lang w:eastAsia="de-DE"/>
              </w:rPr>
              <w:t xml:space="preserve"> a scoping exercise to</w:t>
            </w:r>
            <w:r w:rsidR="00F82E92">
              <w:rPr>
                <w:rFonts w:cs="Arial"/>
                <w:snapToGrid w:val="0"/>
                <w:kern w:val="28"/>
                <w:sz w:val="20"/>
                <w:szCs w:val="20"/>
                <w:lang w:eastAsia="de-DE"/>
              </w:rPr>
              <w:t>:</w:t>
            </w:r>
          </w:p>
          <w:p w14:paraId="211371E1" w14:textId="35393B5B" w:rsidR="00F82E92" w:rsidRPr="00EA64CD" w:rsidRDefault="00F82E92" w:rsidP="0020793D">
            <w:pPr>
              <w:pStyle w:val="ListParagraph"/>
              <w:widowControl w:val="0"/>
              <w:numPr>
                <w:ilvl w:val="0"/>
                <w:numId w:val="1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rPr>
                <w:snapToGrid w:val="0"/>
                <w:kern w:val="28"/>
                <w:sz w:val="20"/>
                <w:szCs w:val="20"/>
                <w:lang w:eastAsia="de-DE"/>
              </w:rPr>
            </w:pPr>
            <w:r w:rsidRPr="00EA64CD">
              <w:rPr>
                <w:snapToGrid w:val="0"/>
                <w:kern w:val="28"/>
                <w:sz w:val="20"/>
                <w:szCs w:val="20"/>
                <w:lang w:eastAsia="de-DE"/>
              </w:rPr>
              <w:t>Identify guidance requir</w:t>
            </w:r>
            <w:r w:rsidR="00EA64CD">
              <w:rPr>
                <w:snapToGrid w:val="0"/>
                <w:kern w:val="28"/>
                <w:sz w:val="20"/>
                <w:szCs w:val="20"/>
                <w:lang w:eastAsia="de-DE"/>
              </w:rPr>
              <w:t>ing</w:t>
            </w:r>
            <w:r w:rsidRPr="00EA64CD">
              <w:rPr>
                <w:snapToGrid w:val="0"/>
                <w:kern w:val="28"/>
                <w:sz w:val="20"/>
                <w:szCs w:val="20"/>
                <w:lang w:eastAsia="de-DE"/>
              </w:rPr>
              <w:t xml:space="preserve"> updating/amendment.</w:t>
            </w:r>
          </w:p>
          <w:p w14:paraId="4E7BA6FC" w14:textId="6FA6E1A1" w:rsidR="00F82E92" w:rsidRPr="00EA64CD" w:rsidRDefault="00F82E92" w:rsidP="0020793D">
            <w:pPr>
              <w:pStyle w:val="ListParagraph"/>
              <w:widowControl w:val="0"/>
              <w:numPr>
                <w:ilvl w:val="0"/>
                <w:numId w:val="1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rPr>
                <w:snapToGrid w:val="0"/>
                <w:kern w:val="28"/>
                <w:sz w:val="20"/>
                <w:szCs w:val="20"/>
                <w:lang w:eastAsia="de-DE"/>
              </w:rPr>
            </w:pPr>
            <w:r w:rsidRPr="00EA64CD">
              <w:rPr>
                <w:snapToGrid w:val="0"/>
                <w:kern w:val="28"/>
                <w:sz w:val="20"/>
                <w:szCs w:val="20"/>
                <w:lang w:eastAsia="de-DE"/>
              </w:rPr>
              <w:t>Identify additional guidance required with the advent of MASS.</w:t>
            </w:r>
          </w:p>
          <w:p w14:paraId="62919A0A" w14:textId="136F03F3" w:rsidR="00F16189" w:rsidRPr="0020793D" w:rsidRDefault="00EA64CD" w:rsidP="0020793D">
            <w:pPr>
              <w:pStyle w:val="ListParagraph"/>
              <w:widowControl w:val="0"/>
              <w:numPr>
                <w:ilvl w:val="0"/>
                <w:numId w:val="1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rPr>
                <w:snapToGrid w:val="0"/>
                <w:kern w:val="28"/>
                <w:sz w:val="20"/>
                <w:szCs w:val="20"/>
                <w:lang w:eastAsia="de-DE"/>
              </w:rPr>
            </w:pPr>
            <w:r>
              <w:rPr>
                <w:snapToGrid w:val="0"/>
                <w:kern w:val="28"/>
                <w:sz w:val="20"/>
                <w:szCs w:val="20"/>
                <w:lang w:eastAsia="de-DE"/>
              </w:rPr>
              <w:t xml:space="preserve">Provide a </w:t>
            </w:r>
            <w:r w:rsidR="0020793D">
              <w:rPr>
                <w:snapToGrid w:val="0"/>
                <w:kern w:val="28"/>
                <w:sz w:val="20"/>
                <w:szCs w:val="20"/>
                <w:lang w:eastAsia="de-DE"/>
              </w:rPr>
              <w:t xml:space="preserve">framework </w:t>
            </w:r>
            <w:r w:rsidR="009478AF">
              <w:rPr>
                <w:snapToGrid w:val="0"/>
                <w:kern w:val="28"/>
                <w:sz w:val="20"/>
                <w:szCs w:val="20"/>
                <w:lang w:eastAsia="de-DE"/>
              </w:rPr>
              <w:t>for planning the preparation of amended/new guidance that</w:t>
            </w:r>
            <w:r w:rsidR="0020793D">
              <w:rPr>
                <w:snapToGrid w:val="0"/>
                <w:kern w:val="28"/>
                <w:sz w:val="20"/>
                <w:szCs w:val="20"/>
                <w:lang w:eastAsia="de-DE"/>
              </w:rPr>
              <w:t xml:space="preserve"> reflect</w:t>
            </w:r>
            <w:r w:rsidR="009478AF">
              <w:rPr>
                <w:snapToGrid w:val="0"/>
                <w:kern w:val="28"/>
                <w:sz w:val="20"/>
                <w:szCs w:val="20"/>
                <w:lang w:eastAsia="de-DE"/>
              </w:rPr>
              <w:t xml:space="preserve">s the conclusions described in the </w:t>
            </w:r>
            <w:r w:rsidR="009478AF" w:rsidRPr="001A6CAB">
              <w:rPr>
                <w:i/>
                <w:iCs/>
                <w:snapToGrid w:val="0"/>
                <w:kern w:val="28"/>
                <w:sz w:val="20"/>
                <w:szCs w:val="20"/>
                <w:lang w:eastAsia="de-DE"/>
              </w:rPr>
              <w:t xml:space="preserve">Discussion </w:t>
            </w:r>
            <w:r w:rsidR="001A6CAB" w:rsidRPr="001A6CAB">
              <w:rPr>
                <w:i/>
                <w:iCs/>
                <w:snapToGrid w:val="0"/>
                <w:kern w:val="28"/>
                <w:sz w:val="20"/>
                <w:szCs w:val="20"/>
                <w:lang w:eastAsia="de-DE"/>
              </w:rPr>
              <w:t>Paper - Implications of MASS from a VTS perspective</w:t>
            </w:r>
            <w:r w:rsidR="009478AF">
              <w:rPr>
                <w:snapToGrid w:val="0"/>
                <w:kern w:val="28"/>
                <w:sz w:val="20"/>
                <w:szCs w:val="20"/>
                <w:lang w:eastAsia="de-DE"/>
              </w:rPr>
              <w:t xml:space="preserve">, as amended, particularly with regards to the </w:t>
            </w:r>
            <w:r w:rsidR="001A6CAB">
              <w:rPr>
                <w:snapToGrid w:val="0"/>
                <w:kern w:val="28"/>
                <w:sz w:val="20"/>
                <w:szCs w:val="20"/>
                <w:lang w:eastAsia="de-DE"/>
              </w:rPr>
              <w:t>assumptions, implications and expected timeframes</w:t>
            </w:r>
            <w:r w:rsidR="00F82E92" w:rsidRPr="00EA64CD">
              <w:rPr>
                <w:snapToGrid w:val="0"/>
                <w:kern w:val="28"/>
                <w:sz w:val="20"/>
                <w:szCs w:val="20"/>
                <w:lang w:eastAsia="de-DE"/>
              </w:rPr>
              <w:t>.</w:t>
            </w:r>
            <w:r w:rsidR="00F16189" w:rsidRPr="0020793D">
              <w:rPr>
                <w:bCs/>
                <w:iCs/>
                <w:snapToGrid w:val="0"/>
                <w:sz w:val="20"/>
                <w:szCs w:val="20"/>
              </w:rPr>
              <w:t xml:space="preserve"> </w:t>
            </w:r>
          </w:p>
          <w:p w14:paraId="15474741" w14:textId="35503F1A" w:rsidR="00EA7922" w:rsidRPr="00931B47" w:rsidRDefault="00EA7922" w:rsidP="00F161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EA7922" w:rsidRPr="00CB4CEA" w14:paraId="0770E4E9" w14:textId="77777777" w:rsidTr="006D7BA2">
        <w:trPr>
          <w:trHeight w:val="402"/>
        </w:trPr>
        <w:tc>
          <w:tcPr>
            <w:tcW w:w="2376" w:type="dxa"/>
          </w:tcPr>
          <w:p w14:paraId="138D3979" w14:textId="5F797B42"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r w:rsidR="00C22EDC">
              <w:rPr>
                <w:b/>
                <w:bCs/>
                <w:iCs/>
                <w:snapToGrid w:val="0"/>
                <w:sz w:val="20"/>
                <w:szCs w:val="20"/>
              </w:rPr>
              <w:t>/s</w:t>
            </w:r>
          </w:p>
        </w:tc>
        <w:tc>
          <w:tcPr>
            <w:tcW w:w="7230" w:type="dxa"/>
            <w:gridSpan w:val="3"/>
          </w:tcPr>
          <w:p w14:paraId="1EE52101" w14:textId="77777777" w:rsidR="00C22EDC" w:rsidRDefault="00C22EDC" w:rsidP="00AB4A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mechanism to achieve:</w:t>
            </w:r>
          </w:p>
          <w:p w14:paraId="0422A347" w14:textId="77777777" w:rsidR="00C22EDC" w:rsidRDefault="00C22EDC" w:rsidP="00C22EDC">
            <w:pPr>
              <w:pStyle w:val="ListParagraph"/>
              <w:widowControl w:val="0"/>
              <w:numPr>
                <w:ilvl w:val="0"/>
                <w:numId w:val="1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7" w:hanging="357"/>
              <w:contextualSpacing w:val="0"/>
              <w:jc w:val="both"/>
              <w:rPr>
                <w:bCs/>
                <w:iCs/>
                <w:snapToGrid w:val="0"/>
                <w:sz w:val="20"/>
                <w:szCs w:val="20"/>
              </w:rPr>
            </w:pPr>
            <w:r>
              <w:rPr>
                <w:bCs/>
                <w:iCs/>
                <w:snapToGrid w:val="0"/>
                <w:sz w:val="20"/>
                <w:szCs w:val="20"/>
              </w:rPr>
              <w:t>C</w:t>
            </w:r>
            <w:r w:rsidRPr="00C22EDC">
              <w:rPr>
                <w:bCs/>
                <w:iCs/>
                <w:snapToGrid w:val="0"/>
                <w:sz w:val="20"/>
                <w:szCs w:val="20"/>
              </w:rPr>
              <w:t>onsensus on the implications associated with the advent of MASS on IALA Guidance related to VTS and</w:t>
            </w:r>
          </w:p>
          <w:p w14:paraId="351B441E" w14:textId="2BBB5520" w:rsidR="00C22EDC" w:rsidRPr="00C22EDC" w:rsidRDefault="00C22EDC" w:rsidP="00C22EDC">
            <w:pPr>
              <w:pStyle w:val="ListParagraph"/>
              <w:widowControl w:val="0"/>
              <w:numPr>
                <w:ilvl w:val="0"/>
                <w:numId w:val="1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7" w:hanging="357"/>
              <w:contextualSpacing w:val="0"/>
              <w:jc w:val="both"/>
              <w:rPr>
                <w:bCs/>
                <w:iCs/>
                <w:snapToGrid w:val="0"/>
                <w:sz w:val="20"/>
                <w:szCs w:val="20"/>
              </w:rPr>
            </w:pPr>
            <w:r w:rsidRPr="00C22EDC">
              <w:rPr>
                <w:bCs/>
                <w:iCs/>
                <w:snapToGrid w:val="0"/>
                <w:sz w:val="20"/>
                <w:szCs w:val="20"/>
              </w:rPr>
              <w:t>IALA Standards specifically related to the establishment and operation of VTS reflect the advent of MASS and changes to associated IMO instruments and continue to provide an effective framework for achieving worldwide harmonisation of VTS.</w:t>
            </w:r>
          </w:p>
          <w:p w14:paraId="46B0CB37" w14:textId="479E123C" w:rsidR="00EA7922" w:rsidRPr="00696A73" w:rsidRDefault="00691B3B" w:rsidP="004A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w:t>
            </w:r>
            <w:r w:rsidR="00EA7922" w:rsidRPr="00931B47">
              <w:rPr>
                <w:bCs/>
                <w:i/>
                <w:iCs/>
                <w:snapToGrid w:val="0"/>
                <w:sz w:val="16"/>
                <w:szCs w:val="16"/>
              </w:rPr>
              <w:t xml:space="preserve">(Describe </w:t>
            </w:r>
            <w:r w:rsidR="00EA7922">
              <w:rPr>
                <w:bCs/>
                <w:i/>
                <w:iCs/>
                <w:snapToGrid w:val="0"/>
                <w:sz w:val="16"/>
                <w:szCs w:val="16"/>
              </w:rPr>
              <w:t>the expected outcome: e.g. Recommendation, Guideline or Other)</w:t>
            </w:r>
          </w:p>
        </w:tc>
      </w:tr>
      <w:tr w:rsidR="00EA7922" w:rsidRPr="00CB4CEA" w14:paraId="44108A94" w14:textId="77777777" w:rsidTr="006D7BA2">
        <w:trPr>
          <w:trHeight w:val="402"/>
        </w:trPr>
        <w:tc>
          <w:tcPr>
            <w:tcW w:w="2376" w:type="dxa"/>
          </w:tcPr>
          <w:p w14:paraId="110A6FA7" w14:textId="40E4FEC6" w:rsidR="00EA7922" w:rsidRPr="000A4DA7" w:rsidRDefault="006D7BA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w:t>
            </w:r>
            <w:r w:rsidR="00EA7922">
              <w:rPr>
                <w:b/>
                <w:bCs/>
                <w:iCs/>
                <w:snapToGrid w:val="0"/>
                <w:sz w:val="20"/>
                <w:szCs w:val="20"/>
              </w:rPr>
              <w:t>ompelling need</w:t>
            </w:r>
          </w:p>
        </w:tc>
        <w:tc>
          <w:tcPr>
            <w:tcW w:w="7230" w:type="dxa"/>
            <w:gridSpan w:val="3"/>
            <w:tcBorders>
              <w:bottom w:val="single" w:sz="4" w:space="0" w:color="auto"/>
            </w:tcBorders>
          </w:tcPr>
          <w:p w14:paraId="429603D7" w14:textId="46325CB2" w:rsidR="00805A63" w:rsidRPr="00805A63" w:rsidRDefault="00805A63" w:rsidP="00805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w:t>
            </w:r>
            <w:r w:rsidRPr="00805A63">
              <w:rPr>
                <w:bCs/>
                <w:iCs/>
                <w:snapToGrid w:val="0"/>
                <w:sz w:val="20"/>
                <w:szCs w:val="20"/>
              </w:rPr>
              <w:t xml:space="preserve">IALA </w:t>
            </w:r>
            <w:r w:rsidRPr="00805A63">
              <w:rPr>
                <w:bCs/>
                <w:i/>
                <w:snapToGrid w:val="0"/>
                <w:sz w:val="20"/>
                <w:szCs w:val="20"/>
              </w:rPr>
              <w:t>Current Drivers and Trends</w:t>
            </w:r>
            <w:r w:rsidRPr="00805A63">
              <w:rPr>
                <w:bCs/>
                <w:iCs/>
                <w:snapToGrid w:val="0"/>
                <w:sz w:val="20"/>
                <w:szCs w:val="20"/>
              </w:rPr>
              <w:t xml:space="preserve"> document (</w:t>
            </w:r>
            <w:r w:rsidRPr="00241B72">
              <w:rPr>
                <w:bCs/>
                <w:i/>
                <w:snapToGrid w:val="0"/>
                <w:sz w:val="20"/>
                <w:szCs w:val="20"/>
              </w:rPr>
              <w:t>link to document</w:t>
            </w:r>
            <w:r w:rsidRPr="00805A63">
              <w:rPr>
                <w:bCs/>
                <w:iCs/>
                <w:snapToGrid w:val="0"/>
                <w:sz w:val="20"/>
                <w:szCs w:val="20"/>
              </w:rPr>
              <w:t>) serve</w:t>
            </w:r>
            <w:r>
              <w:rPr>
                <w:bCs/>
                <w:iCs/>
                <w:snapToGrid w:val="0"/>
                <w:sz w:val="20"/>
                <w:szCs w:val="20"/>
              </w:rPr>
              <w:t>s</w:t>
            </w:r>
            <w:r w:rsidRPr="00805A63">
              <w:rPr>
                <w:bCs/>
                <w:iCs/>
                <w:snapToGrid w:val="0"/>
                <w:sz w:val="20"/>
                <w:szCs w:val="20"/>
              </w:rPr>
              <w:t xml:space="preserve"> as guidance as to how IALA can reach its strategic goals with a long-term horizon and perspective.  Nine trends and developments have been identified to be monitored closely and when required, appropriate action should be taken such as an adjustment of the priorities and/or structure of the organization</w:t>
            </w:r>
            <w:r>
              <w:rPr>
                <w:bCs/>
                <w:iCs/>
                <w:snapToGrid w:val="0"/>
                <w:sz w:val="20"/>
                <w:szCs w:val="20"/>
              </w:rPr>
              <w:t>, including:</w:t>
            </w:r>
          </w:p>
          <w:p w14:paraId="558E552E" w14:textId="77777777" w:rsidR="00805A63" w:rsidRPr="00805A63" w:rsidRDefault="00805A63" w:rsidP="00805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20"/>
              <w:jc w:val="both"/>
              <w:rPr>
                <w:bCs/>
                <w:i/>
                <w:snapToGrid w:val="0"/>
                <w:sz w:val="20"/>
                <w:szCs w:val="20"/>
              </w:rPr>
            </w:pPr>
            <w:r w:rsidRPr="00805A63">
              <w:rPr>
                <w:bCs/>
                <w:i/>
                <w:snapToGrid w:val="0"/>
                <w:sz w:val="20"/>
                <w:szCs w:val="20"/>
              </w:rPr>
              <w:t xml:space="preserve"> “Development of autonomous, automated and unmanned vessels”</w:t>
            </w:r>
          </w:p>
          <w:p w14:paraId="1159A8AC" w14:textId="2AA5AB06" w:rsidR="00805A63" w:rsidRDefault="00805A63" w:rsidP="00805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Completion of the scoping exercise provides a sound basis for ensuring IALA guidance specifically related to VTS keeps pace with the advent of MASS</w:t>
            </w:r>
          </w:p>
          <w:p w14:paraId="6148E1EF" w14:textId="31A637D1" w:rsidR="00EA7922" w:rsidRDefault="00805A63" w:rsidP="006239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w:t>
            </w:r>
            <w:r w:rsidR="00EA7922" w:rsidRPr="007710A0">
              <w:rPr>
                <w:bCs/>
                <w:i/>
                <w:iCs/>
                <w:noProof/>
                <w:snapToGrid w:val="0"/>
                <w:sz w:val="16"/>
                <w:szCs w:val="16"/>
              </w:rPr>
              <w:t xml:space="preserve">(Describe </w:t>
            </w:r>
            <w:r w:rsidR="00EA7922">
              <w:rPr>
                <w:bCs/>
                <w:i/>
                <w:iCs/>
                <w:noProof/>
                <w:snapToGrid w:val="0"/>
                <w:sz w:val="16"/>
                <w:szCs w:val="16"/>
              </w:rPr>
              <w:t xml:space="preserve">briefly why </w:t>
            </w:r>
            <w:r w:rsidR="00EA7922" w:rsidRPr="00B055D8">
              <w:rPr>
                <w:bCs/>
                <w:i/>
                <w:iCs/>
                <w:noProof/>
                <w:snapToGrid w:val="0"/>
                <w:sz w:val="16"/>
                <w:szCs w:val="16"/>
              </w:rPr>
              <w:t>this task should be included in the Work Programme</w:t>
            </w:r>
            <w:r w:rsidR="00EA7922" w:rsidRPr="007710A0">
              <w:rPr>
                <w:bCs/>
                <w:i/>
                <w:iCs/>
                <w:noProof/>
                <w:snapToGrid w:val="0"/>
                <w:sz w:val="16"/>
                <w:szCs w:val="16"/>
              </w:rPr>
              <w:t>)</w:t>
            </w:r>
          </w:p>
        </w:tc>
      </w:tr>
      <w:tr w:rsidR="00EA7922" w:rsidRPr="00696A73" w14:paraId="7B961839" w14:textId="77777777" w:rsidTr="006D7BA2">
        <w:trPr>
          <w:trHeight w:val="854"/>
        </w:trPr>
        <w:tc>
          <w:tcPr>
            <w:tcW w:w="2376" w:type="dxa"/>
          </w:tcPr>
          <w:p w14:paraId="49A13A2A"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49413466" w14:textId="77777777" w:rsidR="00EA7922" w:rsidRPr="00B47562"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5841068" w14:textId="77777777" w:rsidR="00EA7922" w:rsidRDefault="00EA7922" w:rsidP="00AF4ED4">
            <w:pPr>
              <w:pStyle w:val="BodyText3"/>
              <w:spacing w:before="120"/>
              <w:ind w:left="0"/>
              <w:jc w:val="both"/>
              <w:rPr>
                <w:i w:val="0"/>
                <w:sz w:val="20"/>
              </w:rPr>
            </w:pPr>
            <w:r w:rsidRPr="00A11A2E">
              <w:rPr>
                <w:b/>
                <w:i w:val="0"/>
                <w:sz w:val="20"/>
              </w:rPr>
              <w:t>Goal</w:t>
            </w:r>
            <w:r w:rsidRPr="00A11A2E">
              <w:rPr>
                <w:i w:val="0"/>
                <w:sz w:val="20"/>
              </w:rPr>
              <w:t xml:space="preserve"> </w:t>
            </w:r>
          </w:p>
          <w:p w14:paraId="16766071" w14:textId="77777777" w:rsidR="00EA7922" w:rsidRPr="00FD2CC3" w:rsidRDefault="00EA7922" w:rsidP="00FD2CC3">
            <w:pPr>
              <w:pStyle w:val="BodyText3"/>
              <w:spacing w:before="120"/>
              <w:ind w:left="0"/>
              <w:jc w:val="both"/>
              <w:rPr>
                <w:i w:val="0"/>
                <w:sz w:val="20"/>
              </w:rPr>
            </w:pPr>
            <w:r w:rsidRPr="00FD2CC3">
              <w:rPr>
                <w:i w:val="0"/>
                <w:sz w:val="20"/>
              </w:rPr>
              <w:t xml:space="preserve">G1 - Marine Aids to Navigation are developed and harmonised through international cooperation and the provision of standards. </w:t>
            </w:r>
          </w:p>
          <w:p w14:paraId="565E8FCA" w14:textId="77777777" w:rsidR="00EA7922" w:rsidRPr="00FD2CC3" w:rsidRDefault="00EA7922" w:rsidP="00FD2CC3">
            <w:pPr>
              <w:pStyle w:val="BodyText3"/>
              <w:spacing w:before="120"/>
              <w:ind w:left="0"/>
              <w:jc w:val="both"/>
              <w:rPr>
                <w:b/>
                <w:i w:val="0"/>
                <w:sz w:val="20"/>
              </w:rPr>
            </w:pPr>
            <w:r w:rsidRPr="00FD2CC3">
              <w:rPr>
                <w:b/>
                <w:i w:val="0"/>
                <w:sz w:val="20"/>
              </w:rPr>
              <w:t>Strategy</w:t>
            </w:r>
          </w:p>
          <w:p w14:paraId="04BF0FD4" w14:textId="77777777" w:rsidR="00EA7922" w:rsidRPr="00FD2CC3" w:rsidRDefault="00EA7922" w:rsidP="00FD2CC3">
            <w:pPr>
              <w:pStyle w:val="BodyText3"/>
              <w:spacing w:before="120"/>
              <w:ind w:left="0"/>
              <w:jc w:val="both"/>
              <w:rPr>
                <w:i w:val="0"/>
                <w:sz w:val="20"/>
              </w:rPr>
            </w:pPr>
            <w:r w:rsidRPr="00FD2CC3">
              <w:rPr>
                <w:i w:val="0"/>
                <w:sz w:val="20"/>
              </w:rPr>
              <w:lastRenderedPageBreak/>
              <w:t>S1 - Develop standards suitable for direct citation by States, in areas deemed important by the General Assembly, and the related Recommendations and Guidelines.</w:t>
            </w:r>
          </w:p>
          <w:p w14:paraId="30CEEA85" w14:textId="77777777" w:rsidR="00EA7922" w:rsidRPr="00FD2CC3" w:rsidRDefault="00EA7922" w:rsidP="00FD2C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2CC3">
              <w:rPr>
                <w:sz w:val="20"/>
              </w:rPr>
              <w:t>S2 - Position IALA as the source of standards, knowledge, and expertise that will enable States to provide Marine Aids to Navigation, in accordance with relevant international obligations and recommendations.</w:t>
            </w:r>
            <w:r w:rsidRPr="00FD2CC3">
              <w:rPr>
                <w:bCs/>
                <w:iCs/>
                <w:snapToGrid w:val="0"/>
                <w:sz w:val="20"/>
                <w:szCs w:val="20"/>
              </w:rPr>
              <w:t xml:space="preserve"> </w:t>
            </w:r>
          </w:p>
          <w:p w14:paraId="0D07B421" w14:textId="77777777" w:rsidR="00EA7922" w:rsidRPr="00696A73" w:rsidRDefault="00EA7922" w:rsidP="00FD2C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2CC3">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EA7922" w:rsidRPr="00CB4CEA" w14:paraId="202101ED" w14:textId="77777777" w:rsidTr="006D7BA2">
        <w:trPr>
          <w:trHeight w:val="615"/>
        </w:trPr>
        <w:tc>
          <w:tcPr>
            <w:tcW w:w="2376" w:type="dxa"/>
          </w:tcPr>
          <w:p w14:paraId="482C326D"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 xml:space="preserve">Scope </w:t>
            </w:r>
            <w:r w:rsidRPr="000A4DA7">
              <w:rPr>
                <w:b/>
                <w:bCs/>
                <w:iCs/>
                <w:noProof/>
                <w:snapToGrid w:val="0"/>
                <w:sz w:val="20"/>
                <w:szCs w:val="20"/>
              </w:rPr>
              <w:br/>
            </w:r>
          </w:p>
        </w:tc>
        <w:tc>
          <w:tcPr>
            <w:tcW w:w="7230" w:type="dxa"/>
            <w:gridSpan w:val="3"/>
          </w:tcPr>
          <w:p w14:paraId="629752D7" w14:textId="77777777" w:rsidR="00EA7922" w:rsidRPr="00480907"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474CDD8" w14:textId="1C0676EA" w:rsidR="005156CD" w:rsidRDefault="005156CD" w:rsidP="000D33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Align with the assumptions and implications for VTS described in the </w:t>
            </w:r>
            <w:r w:rsidRPr="005156CD">
              <w:rPr>
                <w:bCs/>
                <w:i/>
                <w:snapToGrid w:val="0"/>
                <w:sz w:val="20"/>
                <w:szCs w:val="20"/>
              </w:rPr>
              <w:t>Discussion Paper – Implications of MA</w:t>
            </w:r>
            <w:r>
              <w:rPr>
                <w:bCs/>
                <w:i/>
                <w:snapToGrid w:val="0"/>
                <w:sz w:val="20"/>
                <w:szCs w:val="20"/>
              </w:rPr>
              <w:t>S</w:t>
            </w:r>
            <w:r w:rsidRPr="005156CD">
              <w:rPr>
                <w:bCs/>
                <w:i/>
                <w:snapToGrid w:val="0"/>
                <w:sz w:val="20"/>
                <w:szCs w:val="20"/>
              </w:rPr>
              <w:t xml:space="preserve">S </w:t>
            </w:r>
            <w:r>
              <w:rPr>
                <w:bCs/>
                <w:i/>
                <w:snapToGrid w:val="0"/>
                <w:sz w:val="20"/>
                <w:szCs w:val="20"/>
              </w:rPr>
              <w:t>f</w:t>
            </w:r>
            <w:r w:rsidRPr="005156CD">
              <w:rPr>
                <w:bCs/>
                <w:i/>
                <w:snapToGrid w:val="0"/>
                <w:sz w:val="20"/>
                <w:szCs w:val="20"/>
              </w:rPr>
              <w:t>rom a VTS Perspective</w:t>
            </w:r>
            <w:r>
              <w:rPr>
                <w:bCs/>
                <w:iCs/>
                <w:snapToGrid w:val="0"/>
                <w:sz w:val="20"/>
                <w:szCs w:val="20"/>
              </w:rPr>
              <w:t>.</w:t>
            </w:r>
          </w:p>
          <w:p w14:paraId="0E7785A3" w14:textId="7B6E6064" w:rsidR="00065C7B" w:rsidRDefault="00065C7B" w:rsidP="000D33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All IALA guidance documents </w:t>
            </w:r>
            <w:r w:rsidRPr="00065C7B">
              <w:rPr>
                <w:bCs/>
                <w:iCs/>
                <w:snapToGrid w:val="0"/>
                <w:sz w:val="20"/>
                <w:szCs w:val="20"/>
              </w:rPr>
              <w:t>specifically related to the establishment and operation of VTS</w:t>
            </w:r>
            <w:r>
              <w:rPr>
                <w:bCs/>
                <w:iCs/>
                <w:snapToGrid w:val="0"/>
                <w:sz w:val="20"/>
                <w:szCs w:val="20"/>
              </w:rPr>
              <w:t>.</w:t>
            </w:r>
          </w:p>
          <w:p w14:paraId="62912C7D" w14:textId="67E09DE6" w:rsidR="00CC67C4" w:rsidRDefault="00241B72" w:rsidP="00CC67C4">
            <w:pPr>
              <w:rPr>
                <w:bCs/>
                <w:iCs/>
                <w:snapToGrid w:val="0"/>
                <w:sz w:val="20"/>
                <w:szCs w:val="20"/>
              </w:rPr>
            </w:pPr>
            <w:r w:rsidRPr="00241B72">
              <w:rPr>
                <w:bCs/>
                <w:iCs/>
                <w:snapToGrid w:val="0"/>
                <w:sz w:val="20"/>
                <w:szCs w:val="20"/>
              </w:rPr>
              <w:t>Provid</w:t>
            </w:r>
            <w:r>
              <w:rPr>
                <w:bCs/>
                <w:iCs/>
                <w:snapToGrid w:val="0"/>
                <w:sz w:val="20"/>
                <w:szCs w:val="20"/>
              </w:rPr>
              <w:t>ing</w:t>
            </w:r>
            <w:r w:rsidRPr="00241B72">
              <w:rPr>
                <w:bCs/>
                <w:iCs/>
                <w:snapToGrid w:val="0"/>
                <w:sz w:val="20"/>
                <w:szCs w:val="20"/>
              </w:rPr>
              <w:t xml:space="preserve"> </w:t>
            </w:r>
            <w:r>
              <w:rPr>
                <w:bCs/>
                <w:iCs/>
                <w:snapToGrid w:val="0"/>
                <w:sz w:val="20"/>
                <w:szCs w:val="20"/>
              </w:rPr>
              <w:t xml:space="preserve">a </w:t>
            </w:r>
            <w:r w:rsidRPr="00241B72">
              <w:rPr>
                <w:bCs/>
                <w:iCs/>
                <w:snapToGrid w:val="0"/>
                <w:sz w:val="20"/>
                <w:szCs w:val="20"/>
              </w:rPr>
              <w:t xml:space="preserve">plan to for reviewing/updating appropriate guidance documents with the advent of MASS and changes to IMO instruments associated with MASS operations </w:t>
            </w:r>
            <w:r>
              <w:rPr>
                <w:bCs/>
                <w:iCs/>
                <w:snapToGrid w:val="0"/>
                <w:sz w:val="20"/>
                <w:szCs w:val="20"/>
              </w:rPr>
              <w:t xml:space="preserve">for the Committee’s consideration and </w:t>
            </w:r>
            <w:r w:rsidR="00065C7B">
              <w:rPr>
                <w:bCs/>
                <w:iCs/>
                <w:snapToGrid w:val="0"/>
                <w:sz w:val="20"/>
                <w:szCs w:val="20"/>
              </w:rPr>
              <w:t>approv</w:t>
            </w:r>
            <w:r>
              <w:rPr>
                <w:bCs/>
                <w:iCs/>
                <w:snapToGrid w:val="0"/>
                <w:sz w:val="20"/>
                <w:szCs w:val="20"/>
              </w:rPr>
              <w:t>al</w:t>
            </w:r>
            <w:r w:rsidR="00065C7B">
              <w:rPr>
                <w:bCs/>
                <w:iCs/>
                <w:snapToGrid w:val="0"/>
                <w:sz w:val="20"/>
                <w:szCs w:val="20"/>
              </w:rPr>
              <w:t xml:space="preserve"> by Council.</w:t>
            </w:r>
          </w:p>
          <w:p w14:paraId="1C0B986E" w14:textId="7383FF2E" w:rsidR="001D2878" w:rsidRPr="001D2878" w:rsidRDefault="001D2878" w:rsidP="001D2878">
            <w:pPr>
              <w:spacing w:before="120"/>
              <w:ind w:left="720"/>
              <w:rPr>
                <w:bCs/>
                <w:iCs/>
                <w:snapToGrid w:val="0"/>
                <w:sz w:val="20"/>
                <w:szCs w:val="20"/>
              </w:rPr>
            </w:pPr>
            <w:r w:rsidRPr="001D2878">
              <w:rPr>
                <w:b/>
                <w:iCs/>
                <w:snapToGrid w:val="0"/>
                <w:sz w:val="20"/>
                <w:szCs w:val="20"/>
                <w:u w:val="single"/>
              </w:rPr>
              <w:t>Note:</w:t>
            </w:r>
            <w:r w:rsidRPr="001D2878">
              <w:rPr>
                <w:bCs/>
                <w:iCs/>
                <w:snapToGrid w:val="0"/>
                <w:sz w:val="20"/>
                <w:szCs w:val="20"/>
              </w:rPr>
              <w:t xml:space="preserve"> - </w:t>
            </w:r>
            <w:r w:rsidRPr="001D2878">
              <w:rPr>
                <w:bCs/>
                <w:i/>
                <w:snapToGrid w:val="0"/>
                <w:sz w:val="20"/>
                <w:szCs w:val="20"/>
              </w:rPr>
              <w:t xml:space="preserve">It is intended that </w:t>
            </w:r>
            <w:r w:rsidR="00241B72">
              <w:rPr>
                <w:bCs/>
                <w:i/>
                <w:snapToGrid w:val="0"/>
                <w:sz w:val="20"/>
                <w:szCs w:val="20"/>
              </w:rPr>
              <w:t xml:space="preserve">all </w:t>
            </w:r>
            <w:r w:rsidRPr="001D2878">
              <w:rPr>
                <w:bCs/>
                <w:i/>
                <w:snapToGrid w:val="0"/>
                <w:sz w:val="20"/>
                <w:szCs w:val="20"/>
              </w:rPr>
              <w:t xml:space="preserve">updated/ new guidance would be undertaken </w:t>
            </w:r>
            <w:r w:rsidR="00241B72">
              <w:rPr>
                <w:bCs/>
                <w:i/>
                <w:snapToGrid w:val="0"/>
                <w:sz w:val="20"/>
                <w:szCs w:val="20"/>
              </w:rPr>
              <w:t>through</w:t>
            </w:r>
            <w:r w:rsidRPr="001D2878">
              <w:rPr>
                <w:bCs/>
                <w:i/>
                <w:snapToGrid w:val="0"/>
                <w:sz w:val="20"/>
                <w:szCs w:val="20"/>
              </w:rPr>
              <w:t xml:space="preserve"> work programme tasks approved by the Committee/Council</w:t>
            </w:r>
            <w:r>
              <w:rPr>
                <w:bCs/>
                <w:i/>
                <w:snapToGrid w:val="0"/>
                <w:sz w:val="20"/>
                <w:szCs w:val="20"/>
              </w:rPr>
              <w:t>.</w:t>
            </w:r>
          </w:p>
          <w:p w14:paraId="33AF103F" w14:textId="77777777" w:rsidR="00065C7B" w:rsidRDefault="00065C7B" w:rsidP="00CC67C4">
            <w:pPr>
              <w:rPr>
                <w:bCs/>
                <w:iCs/>
                <w:snapToGrid w:val="0"/>
                <w:sz w:val="20"/>
                <w:szCs w:val="20"/>
              </w:rPr>
            </w:pPr>
          </w:p>
          <w:p w14:paraId="21965AAA" w14:textId="52DC48E7" w:rsidR="00EA7922" w:rsidRPr="00696A73" w:rsidRDefault="00BC3649"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 xml:space="preserve"> </w:t>
            </w:r>
            <w:r w:rsidR="00EA7922" w:rsidRPr="007710A0">
              <w:rPr>
                <w:bCs/>
                <w:i/>
                <w:iCs/>
                <w:noProof/>
                <w:snapToGrid w:val="0"/>
                <w:sz w:val="16"/>
                <w:szCs w:val="16"/>
              </w:rPr>
              <w:t>(Describe key items that are in scope/out of scope)</w:t>
            </w:r>
          </w:p>
        </w:tc>
      </w:tr>
      <w:tr w:rsidR="00EA7922" w:rsidRPr="00696A73" w14:paraId="2871017B" w14:textId="77777777" w:rsidTr="006D7BA2">
        <w:trPr>
          <w:trHeight w:val="1399"/>
        </w:trPr>
        <w:tc>
          <w:tcPr>
            <w:tcW w:w="2376" w:type="dxa"/>
          </w:tcPr>
          <w:p w14:paraId="2D53B698"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30AB828" w14:textId="3EBD1E99" w:rsidR="001D2878" w:rsidRPr="00241B72" w:rsidRDefault="001D2878" w:rsidP="00241B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241B72">
              <w:rPr>
                <w:bCs/>
                <w:iCs/>
                <w:snapToGrid w:val="0"/>
                <w:sz w:val="20"/>
                <w:szCs w:val="20"/>
              </w:rPr>
              <w:t>Identify guidance documentation requiring updating/amendment.</w:t>
            </w:r>
          </w:p>
          <w:p w14:paraId="7F5C54CA" w14:textId="77777777" w:rsidR="00241B72" w:rsidRPr="00241B72" w:rsidRDefault="001D2878" w:rsidP="00241B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241B72">
              <w:rPr>
                <w:bCs/>
                <w:iCs/>
                <w:snapToGrid w:val="0"/>
                <w:sz w:val="20"/>
                <w:szCs w:val="20"/>
              </w:rPr>
              <w:t>Identify additional guidance documentation required with the advent of MASS</w:t>
            </w:r>
          </w:p>
          <w:p w14:paraId="7CCC4F57" w14:textId="77777777" w:rsidR="00241B72" w:rsidRDefault="001D2878" w:rsidP="00241B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241B72">
              <w:rPr>
                <w:bCs/>
                <w:iCs/>
                <w:snapToGrid w:val="0"/>
                <w:sz w:val="20"/>
                <w:szCs w:val="20"/>
              </w:rPr>
              <w:t xml:space="preserve">Provide </w:t>
            </w:r>
            <w:r w:rsidR="00241B72">
              <w:rPr>
                <w:bCs/>
                <w:iCs/>
                <w:snapToGrid w:val="0"/>
                <w:sz w:val="20"/>
                <w:szCs w:val="20"/>
              </w:rPr>
              <w:t xml:space="preserve">a </w:t>
            </w:r>
            <w:r w:rsidRPr="00241B72">
              <w:rPr>
                <w:bCs/>
                <w:iCs/>
                <w:snapToGrid w:val="0"/>
                <w:sz w:val="20"/>
                <w:szCs w:val="20"/>
              </w:rPr>
              <w:t>plan to for reviewing/updating appropriate guidance documents with the advent of MASS and changes to IMO instruments</w:t>
            </w:r>
            <w:r w:rsidR="00241B72">
              <w:rPr>
                <w:bCs/>
                <w:iCs/>
                <w:snapToGrid w:val="0"/>
                <w:sz w:val="20"/>
                <w:szCs w:val="20"/>
              </w:rPr>
              <w:t>.</w:t>
            </w:r>
          </w:p>
          <w:p w14:paraId="7F90A25B" w14:textId="79F5D7CF" w:rsidR="00EA7922" w:rsidRPr="00241B72" w:rsidRDefault="00EA7922" w:rsidP="00241B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241B72">
              <w:rPr>
                <w:bCs/>
                <w:iCs/>
                <w:snapToGrid w:val="0"/>
                <w:sz w:val="20"/>
                <w:szCs w:val="20"/>
              </w:rPr>
              <w:t>Key milestones include:</w:t>
            </w:r>
          </w:p>
          <w:tbl>
            <w:tblPr>
              <w:tblStyle w:val="TableGrid"/>
              <w:tblW w:w="0" w:type="auto"/>
              <w:tblLayout w:type="fixed"/>
              <w:tblLook w:val="04A0" w:firstRow="1" w:lastRow="0" w:firstColumn="1" w:lastColumn="0" w:noHBand="0" w:noVBand="1"/>
            </w:tblPr>
            <w:tblGrid>
              <w:gridCol w:w="4858"/>
              <w:gridCol w:w="2141"/>
            </w:tblGrid>
            <w:tr w:rsidR="00EA7922" w:rsidRPr="00C41F62" w14:paraId="2778911B" w14:textId="77777777" w:rsidTr="00AF4ED4">
              <w:tc>
                <w:tcPr>
                  <w:tcW w:w="4858" w:type="dxa"/>
                </w:tcPr>
                <w:p w14:paraId="6AB185A7" w14:textId="0C6DCE4F" w:rsidR="00EA7922" w:rsidRPr="00C41F62" w:rsidRDefault="0020793D"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Commence Task</w:t>
                  </w:r>
                </w:p>
              </w:tc>
              <w:tc>
                <w:tcPr>
                  <w:tcW w:w="2141" w:type="dxa"/>
                </w:tcPr>
                <w:p w14:paraId="3761369A" w14:textId="6DDA9F5D" w:rsidR="00EA7922" w:rsidRPr="00C41F62" w:rsidRDefault="00EA7922" w:rsidP="00A24C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 20</w:t>
                  </w:r>
                  <w:r w:rsidR="00A24CA0">
                    <w:rPr>
                      <w:bCs/>
                      <w:iCs/>
                      <w:snapToGrid w:val="0"/>
                      <w:sz w:val="18"/>
                      <w:szCs w:val="18"/>
                    </w:rPr>
                    <w:t>2</w:t>
                  </w:r>
                  <w:r w:rsidR="007558E9">
                    <w:rPr>
                      <w:bCs/>
                      <w:iCs/>
                      <w:snapToGrid w:val="0"/>
                      <w:sz w:val="18"/>
                      <w:szCs w:val="18"/>
                    </w:rPr>
                    <w:t>1</w:t>
                  </w:r>
                  <w:r w:rsidRPr="00C41F62">
                    <w:rPr>
                      <w:bCs/>
                      <w:iCs/>
                      <w:snapToGrid w:val="0"/>
                      <w:sz w:val="18"/>
                      <w:szCs w:val="18"/>
                    </w:rPr>
                    <w:t xml:space="preserve"> (VTS</w:t>
                  </w:r>
                  <w:r w:rsidR="00A24CA0">
                    <w:rPr>
                      <w:bCs/>
                      <w:iCs/>
                      <w:snapToGrid w:val="0"/>
                      <w:sz w:val="18"/>
                      <w:szCs w:val="18"/>
                    </w:rPr>
                    <w:t>5</w:t>
                  </w:r>
                  <w:r w:rsidR="007558E9">
                    <w:rPr>
                      <w:bCs/>
                      <w:iCs/>
                      <w:snapToGrid w:val="0"/>
                      <w:sz w:val="18"/>
                      <w:szCs w:val="18"/>
                    </w:rPr>
                    <w:t>1</w:t>
                  </w:r>
                  <w:r w:rsidRPr="00C41F62">
                    <w:rPr>
                      <w:bCs/>
                      <w:iCs/>
                      <w:snapToGrid w:val="0"/>
                      <w:sz w:val="18"/>
                      <w:szCs w:val="18"/>
                    </w:rPr>
                    <w:t>)</w:t>
                  </w:r>
                </w:p>
              </w:tc>
            </w:tr>
            <w:tr w:rsidR="00EA7922" w:rsidRPr="00C41F62" w14:paraId="55923CEC" w14:textId="77777777" w:rsidTr="00AF4ED4">
              <w:tc>
                <w:tcPr>
                  <w:tcW w:w="4858" w:type="dxa"/>
                </w:tcPr>
                <w:p w14:paraId="57638682" w14:textId="2FD3B05E" w:rsidR="00EA7922" w:rsidRPr="00C41F62" w:rsidRDefault="00065C7B"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First </w:t>
                  </w:r>
                  <w:r w:rsidR="00A24CA0">
                    <w:rPr>
                      <w:bCs/>
                      <w:iCs/>
                      <w:snapToGrid w:val="0"/>
                      <w:sz w:val="18"/>
                      <w:szCs w:val="18"/>
                    </w:rPr>
                    <w:t>Draft completed for approval</w:t>
                  </w:r>
                  <w:r w:rsidR="00241B72">
                    <w:rPr>
                      <w:bCs/>
                      <w:iCs/>
                      <w:snapToGrid w:val="0"/>
                      <w:sz w:val="18"/>
                      <w:szCs w:val="18"/>
                    </w:rPr>
                    <w:t xml:space="preserve"> by the Committee</w:t>
                  </w:r>
                </w:p>
              </w:tc>
              <w:tc>
                <w:tcPr>
                  <w:tcW w:w="2141" w:type="dxa"/>
                </w:tcPr>
                <w:p w14:paraId="202C10EE" w14:textId="3B3FD059" w:rsidR="00EA7922" w:rsidRPr="00C41F62" w:rsidRDefault="00A24CA0"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w:t>
                  </w:r>
                  <w:r w:rsidR="00065C7B">
                    <w:rPr>
                      <w:bCs/>
                      <w:iCs/>
                      <w:snapToGrid w:val="0"/>
                      <w:sz w:val="18"/>
                      <w:szCs w:val="18"/>
                    </w:rPr>
                    <w:t>2</w:t>
                  </w:r>
                  <w:r>
                    <w:rPr>
                      <w:bCs/>
                      <w:iCs/>
                      <w:snapToGrid w:val="0"/>
                      <w:sz w:val="18"/>
                      <w:szCs w:val="18"/>
                    </w:rPr>
                    <w:t xml:space="preserve"> (VTS5</w:t>
                  </w:r>
                  <w:r w:rsidR="00065C7B">
                    <w:rPr>
                      <w:bCs/>
                      <w:iCs/>
                      <w:snapToGrid w:val="0"/>
                      <w:sz w:val="18"/>
                      <w:szCs w:val="18"/>
                    </w:rPr>
                    <w:t>2</w:t>
                  </w:r>
                  <w:r>
                    <w:rPr>
                      <w:bCs/>
                      <w:iCs/>
                      <w:snapToGrid w:val="0"/>
                      <w:sz w:val="18"/>
                      <w:szCs w:val="18"/>
                    </w:rPr>
                    <w:t>)</w:t>
                  </w:r>
                </w:p>
              </w:tc>
            </w:tr>
            <w:tr w:rsidR="00065C7B" w:rsidRPr="00C41F62" w14:paraId="74A435E0" w14:textId="77777777" w:rsidTr="00AF4ED4">
              <w:tc>
                <w:tcPr>
                  <w:tcW w:w="4858" w:type="dxa"/>
                </w:tcPr>
                <w:p w14:paraId="23D428C9" w14:textId="0515ED32" w:rsidR="00065C7B" w:rsidRDefault="004C086C"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Review/update of document at each Committee meeting recognising the advent of MASS and associated changes to IMO ins</w:t>
                  </w:r>
                  <w:r w:rsidR="00C22EDC">
                    <w:rPr>
                      <w:bCs/>
                      <w:iCs/>
                      <w:snapToGrid w:val="0"/>
                      <w:sz w:val="18"/>
                      <w:szCs w:val="18"/>
                    </w:rPr>
                    <w:t>t</w:t>
                  </w:r>
                  <w:r>
                    <w:rPr>
                      <w:bCs/>
                      <w:iCs/>
                      <w:snapToGrid w:val="0"/>
                      <w:sz w:val="18"/>
                      <w:szCs w:val="18"/>
                    </w:rPr>
                    <w:t>ruments.</w:t>
                  </w:r>
                </w:p>
              </w:tc>
              <w:tc>
                <w:tcPr>
                  <w:tcW w:w="2141" w:type="dxa"/>
                </w:tcPr>
                <w:p w14:paraId="1D2D79BE" w14:textId="51DCBC7D" w:rsidR="00065C7B" w:rsidRDefault="004C086C"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4C086C">
                    <w:rPr>
                      <w:bCs/>
                      <w:iCs/>
                      <w:snapToGrid w:val="0"/>
                      <w:sz w:val="18"/>
                      <w:szCs w:val="18"/>
                      <w:highlight w:val="yellow"/>
                    </w:rPr>
                    <w:t>??</w:t>
                  </w:r>
                </w:p>
              </w:tc>
            </w:tr>
            <w:tr w:rsidR="00EA7922" w:rsidRPr="00C41F62" w14:paraId="665A49D7" w14:textId="77777777" w:rsidTr="00AF4ED4">
              <w:tc>
                <w:tcPr>
                  <w:tcW w:w="4858" w:type="dxa"/>
                </w:tcPr>
                <w:p w14:paraId="663807FE" w14:textId="7E9156E4" w:rsidR="00EA7922" w:rsidRPr="00C41F6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Pr>
                <w:p w14:paraId="0E978873" w14:textId="7BB8E0B4" w:rsidR="00EA7922" w:rsidRPr="00C41F62" w:rsidRDefault="00EA7922" w:rsidP="00A24C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r>
          </w:tbl>
          <w:p w14:paraId="30CFA170" w14:textId="77777777" w:rsidR="00EA7922" w:rsidRPr="004F1D8A"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A7922" w:rsidRPr="00696A73" w14:paraId="788CE5A4" w14:textId="77777777" w:rsidTr="006D7BA2">
        <w:trPr>
          <w:trHeight w:val="659"/>
        </w:trPr>
        <w:tc>
          <w:tcPr>
            <w:tcW w:w="2376" w:type="dxa"/>
          </w:tcPr>
          <w:p w14:paraId="1252A394"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075A1AB8" w14:textId="77777777" w:rsidR="00EA7922" w:rsidRDefault="00EA7922" w:rsidP="00AF4ED4">
            <w:pPr>
              <w:pStyle w:val="BodyText3"/>
              <w:spacing w:before="120"/>
              <w:ind w:left="0"/>
              <w:jc w:val="both"/>
              <w:rPr>
                <w:sz w:val="20"/>
                <w:lang w:val="en-CA"/>
              </w:rPr>
            </w:pPr>
            <w:r>
              <w:rPr>
                <w:sz w:val="20"/>
                <w:lang w:val="en-CA"/>
              </w:rPr>
              <w:t>Session number:</w:t>
            </w:r>
          </w:p>
          <w:p w14:paraId="26BFAFEE" w14:textId="3AA6473D" w:rsidR="00EA7922" w:rsidRDefault="00EA7922" w:rsidP="00AF4ED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en-AU" w:eastAsia="en-AU"/>
              </w:rPr>
              <mc:AlternateContent>
                <mc:Choice Requires="wps">
                  <w:drawing>
                    <wp:anchor distT="0" distB="0" distL="114300" distR="114300" simplePos="0" relativeHeight="251664384" behindDoc="0" locked="0" layoutInCell="1" allowOverlap="1" wp14:anchorId="5414CC03" wp14:editId="3CE362A3">
                      <wp:simplePos x="0" y="0"/>
                      <wp:positionH relativeFrom="column">
                        <wp:posOffset>645160</wp:posOffset>
                      </wp:positionH>
                      <wp:positionV relativeFrom="paragraph">
                        <wp:posOffset>168910</wp:posOffset>
                      </wp:positionV>
                      <wp:extent cx="274320" cy="274320"/>
                      <wp:effectExtent l="8890" t="10160" r="12065" b="10795"/>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E48E50" w14:textId="77777777" w:rsidR="00EA7922" w:rsidRPr="005F1945" w:rsidRDefault="00EA7922" w:rsidP="00EA792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4CC03" id="Rectangle 360" o:spid="_x0000_s1026" style="position:absolute;left:0;text-align:left;margin-left:50.8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BLTlLUlAgAASgQAAA4AAAAAAAAAAAAAAAAALgIAAGRycy9lMm9Eb2Mu&#10;eG1sUEsBAi0AFAAGAAgAAAAhAC9GjDXdAAAACQEAAA8AAAAAAAAAAAAAAAAAfwQAAGRycy9kb3du&#10;cmV2LnhtbFBLBQYAAAAABAAEAPMAAACJBQAAAAA=&#10;">
                      <v:textbox>
                        <w:txbxContent>
                          <w:p w14:paraId="62E48E50" w14:textId="77777777" w:rsidR="00EA7922" w:rsidRPr="005F1945" w:rsidRDefault="00EA7922" w:rsidP="00EA7922">
                            <w:pPr>
                              <w:rPr>
                                <w:lang w:val="nl-NL"/>
                              </w:rPr>
                            </w:pPr>
                            <w:r>
                              <w:rPr>
                                <w:lang w:val="nl-NL"/>
                              </w:rPr>
                              <w:t>X</w:t>
                            </w:r>
                          </w:p>
                        </w:txbxContent>
                      </v:textbox>
                    </v:rect>
                  </w:pict>
                </mc:Fallback>
              </mc:AlternateContent>
            </w:r>
            <w:r w:rsidRPr="00341A16">
              <w:rPr>
                <w:noProof/>
                <w:sz w:val="20"/>
                <w:lang w:val="en-AU" w:eastAsia="en-AU"/>
              </w:rPr>
              <mc:AlternateContent>
                <mc:Choice Requires="wps">
                  <w:drawing>
                    <wp:anchor distT="0" distB="0" distL="114300" distR="114300" simplePos="0" relativeHeight="251663360" behindDoc="0" locked="0" layoutInCell="1" allowOverlap="1" wp14:anchorId="7A4BCEFE" wp14:editId="4950E6ED">
                      <wp:simplePos x="0" y="0"/>
                      <wp:positionH relativeFrom="column">
                        <wp:posOffset>1219200</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5AFF2D2" w14:textId="41E372C7" w:rsidR="00EA7922" w:rsidRDefault="00BC3649" w:rsidP="00EA792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BCEFE" id="Rectangle 361" o:spid="_x0000_s1027" style="position:absolute;left:0;text-align:left;margin-left:96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qEV+DKAIAAFEEAAAOAAAAAAAAAAAAAAAAAC4CAABkcnMvZTJv&#10;RG9jLnhtbFBLAQItABQABgAIAAAAIQDP0zhp3gAAAAkBAAAPAAAAAAAAAAAAAAAAAIIEAABkcnMv&#10;ZG93bnJldi54bWxQSwUGAAAAAAQABADzAAAAjQUAAAAA&#10;">
                      <v:textbox>
                        <w:txbxContent>
                          <w:p w14:paraId="25AFF2D2" w14:textId="41E372C7" w:rsidR="00EA7922" w:rsidRDefault="00BC3649" w:rsidP="00EA7922">
                            <w:pPr>
                              <w:jc w:val="center"/>
                            </w:pPr>
                            <w:r>
                              <w:t>X</w:t>
                            </w:r>
                          </w:p>
                        </w:txbxContent>
                      </v:textbox>
                    </v:rect>
                  </w:pict>
                </mc:Fallback>
              </mc:AlternateContent>
            </w:r>
            <w:r w:rsidRPr="00341A16">
              <w:rPr>
                <w:noProof/>
                <w:sz w:val="20"/>
                <w:lang w:val="en-AU" w:eastAsia="en-AU"/>
              </w:rPr>
              <mc:AlternateContent>
                <mc:Choice Requires="wps">
                  <w:drawing>
                    <wp:anchor distT="0" distB="0" distL="114300" distR="114300" simplePos="0" relativeHeight="251662336" behindDoc="0" locked="0" layoutInCell="1" allowOverlap="1" wp14:anchorId="3FB7E74B" wp14:editId="0D30EFE2">
                      <wp:simplePos x="0" y="0"/>
                      <wp:positionH relativeFrom="column">
                        <wp:posOffset>1793240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A10080" w14:textId="77777777" w:rsidR="004C086C" w:rsidRDefault="004C086C" w:rsidP="004C086C">
                                  <w:pPr>
                                    <w:jc w:val="center"/>
                                  </w:pPr>
                                  <w:r>
                                    <w:t>X</w:t>
                                  </w:r>
                                </w:p>
                                <w:p w14:paraId="170783E1" w14:textId="77777777" w:rsidR="00EA7922" w:rsidRDefault="00EA7922" w:rsidP="00EA79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7E74B" id="Rectangle 362" o:spid="_x0000_s1028" style="position:absolute;left:0;text-align:left;margin-left:141.2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Q8pJnKAIAAFEEAAAOAAAAAAAAAAAAAAAAAC4CAABkcnMvZTJv&#10;RG9jLnhtbFBLAQItABQABgAIAAAAIQAS5fw73gAAAAkBAAAPAAAAAAAAAAAAAAAAAIIEAABkcnMv&#10;ZG93bnJldi54bWxQSwUGAAAAAAQABADzAAAAjQUAAAAA&#10;">
                      <v:textbox>
                        <w:txbxContent>
                          <w:p w14:paraId="1EA10080" w14:textId="77777777" w:rsidR="004C086C" w:rsidRDefault="004C086C" w:rsidP="004C086C">
                            <w:pPr>
                              <w:jc w:val="center"/>
                            </w:pPr>
                            <w:r>
                              <w:t>X</w:t>
                            </w:r>
                          </w:p>
                          <w:p w14:paraId="170783E1" w14:textId="77777777" w:rsidR="00EA7922" w:rsidRDefault="00EA7922" w:rsidP="00EA7922">
                            <w:pPr>
                              <w:jc w:val="center"/>
                            </w:pPr>
                          </w:p>
                        </w:txbxContent>
                      </v:textbox>
                    </v:rect>
                  </w:pict>
                </mc:Fallback>
              </mc:AlternateContent>
            </w:r>
            <w:r w:rsidRPr="00341A16">
              <w:rPr>
                <w:noProof/>
                <w:sz w:val="20"/>
                <w:lang w:val="en-AU" w:eastAsia="en-AU"/>
              </w:rPr>
              <mc:AlternateContent>
                <mc:Choice Requires="wps">
                  <w:drawing>
                    <wp:anchor distT="0" distB="0" distL="114300" distR="114300" simplePos="0" relativeHeight="251661312" behindDoc="0" locked="0" layoutInCell="1" allowOverlap="1" wp14:anchorId="296F5718" wp14:editId="2F6CEAB8">
                      <wp:simplePos x="0" y="0"/>
                      <wp:positionH relativeFrom="column">
                        <wp:posOffset>2399665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9CF72F" w14:textId="77777777" w:rsidR="004C086C" w:rsidRDefault="004C086C" w:rsidP="004C086C">
                                  <w:pPr>
                                    <w:jc w:val="center"/>
                                  </w:pPr>
                                  <w:r>
                                    <w:t>X</w:t>
                                  </w:r>
                                </w:p>
                                <w:p w14:paraId="3461847B" w14:textId="77777777" w:rsidR="00EA7922" w:rsidRDefault="00EA7922" w:rsidP="00EA79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F5718" id="Rectangle 363" o:spid="_x0000_s1029" style="position:absolute;left:0;text-align:left;margin-left:188.95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gaNJwIAAFE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5rgaNJwIAAFEEAAAOAAAAAAAAAAAAAAAAAC4CAABkcnMvZTJv&#10;RG9jLnhtbFBLAQItABQABgAIAAAAIQAbfuOX3wAAAAkBAAAPAAAAAAAAAAAAAAAAAIEEAABkcnMv&#10;ZG93bnJldi54bWxQSwUGAAAAAAQABADzAAAAjQUAAAAA&#10;">
                      <v:textbox>
                        <w:txbxContent>
                          <w:p w14:paraId="219CF72F" w14:textId="77777777" w:rsidR="004C086C" w:rsidRDefault="004C086C" w:rsidP="004C086C">
                            <w:pPr>
                              <w:jc w:val="center"/>
                            </w:pPr>
                            <w:r>
                              <w:t>X</w:t>
                            </w:r>
                          </w:p>
                          <w:p w14:paraId="3461847B" w14:textId="77777777" w:rsidR="00EA7922" w:rsidRDefault="00EA7922" w:rsidP="00EA7922">
                            <w:pPr>
                              <w:jc w:val="center"/>
                            </w:pPr>
                          </w:p>
                        </w:txbxContent>
                      </v:textbox>
                    </v:rect>
                  </w:pict>
                </mc:Fallback>
              </mc:AlternateContent>
            </w:r>
            <w:r w:rsidRPr="00341A16">
              <w:rPr>
                <w:noProof/>
                <w:sz w:val="20"/>
                <w:lang w:val="en-AU" w:eastAsia="en-AU"/>
              </w:rPr>
              <mc:AlternateContent>
                <mc:Choice Requires="wps">
                  <w:drawing>
                    <wp:anchor distT="0" distB="0" distL="114300" distR="114300" simplePos="0" relativeHeight="251660288" behindDoc="0" locked="0" layoutInCell="1" allowOverlap="1" wp14:anchorId="007554C3" wp14:editId="3062774D">
                      <wp:simplePos x="0" y="0"/>
                      <wp:positionH relativeFrom="column">
                        <wp:posOffset>3072130</wp:posOffset>
                      </wp:positionH>
                      <wp:positionV relativeFrom="paragraph">
                        <wp:posOffset>168910</wp:posOffset>
                      </wp:positionV>
                      <wp:extent cx="274320" cy="274320"/>
                      <wp:effectExtent l="0" t="0" r="11430" b="11430"/>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C8797D8" w14:textId="77777777" w:rsidR="004C086C" w:rsidRDefault="004C086C" w:rsidP="004C086C">
                                  <w:pPr>
                                    <w:jc w:val="center"/>
                                  </w:pPr>
                                  <w:r>
                                    <w:t>X</w:t>
                                  </w:r>
                                </w:p>
                                <w:p w14:paraId="70349B38" w14:textId="77777777" w:rsidR="004C086C" w:rsidRDefault="004C086C" w:rsidP="004C086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554C3" id="Rectangle 364" o:spid="_x0000_s1030" style="position:absolute;left:0;text-align:left;margin-left:241.9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3h1KAIAAFE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pTN4dSgCAABRBAAADgAAAAAAAAAAAAAAAAAuAgAAZHJzL2Uy&#10;b0RvYy54bWxQSwECLQAUAAYACAAAACEAVTntIN8AAAAJAQAADwAAAAAAAAAAAAAAAACCBAAAZHJz&#10;L2Rvd25yZXYueG1sUEsFBgAAAAAEAAQA8wAAAI4FAAAAAA==&#10;">
                      <v:textbox>
                        <w:txbxContent>
                          <w:p w14:paraId="4C8797D8" w14:textId="77777777" w:rsidR="004C086C" w:rsidRDefault="004C086C" w:rsidP="004C086C">
                            <w:pPr>
                              <w:jc w:val="center"/>
                            </w:pPr>
                            <w:r>
                              <w:t>X</w:t>
                            </w:r>
                          </w:p>
                          <w:p w14:paraId="70349B38" w14:textId="77777777" w:rsidR="004C086C" w:rsidRDefault="004C086C" w:rsidP="004C086C">
                            <w:pPr>
                              <w:jc w:val="center"/>
                            </w:pPr>
                          </w:p>
                        </w:txbxContent>
                      </v:textbox>
                    </v:rect>
                  </w:pict>
                </mc:Fallback>
              </mc:AlternateContent>
            </w:r>
            <w:r w:rsidRPr="00341A16">
              <w:rPr>
                <w:noProof/>
                <w:sz w:val="20"/>
                <w:lang w:val="en-AU" w:eastAsia="en-AU"/>
              </w:rPr>
              <mc:AlternateContent>
                <mc:Choice Requires="wps">
                  <w:drawing>
                    <wp:anchor distT="0" distB="0" distL="114300" distR="114300" simplePos="0" relativeHeight="251659264" behindDoc="0" locked="0" layoutInCell="1" allowOverlap="1" wp14:anchorId="5925891B" wp14:editId="05846933">
                      <wp:simplePos x="0" y="0"/>
                      <wp:positionH relativeFrom="column">
                        <wp:posOffset>3834765</wp:posOffset>
                      </wp:positionH>
                      <wp:positionV relativeFrom="paragraph">
                        <wp:posOffset>168910</wp:posOffset>
                      </wp:positionV>
                      <wp:extent cx="274320" cy="274320"/>
                      <wp:effectExtent l="0" t="0" r="11430" b="11430"/>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C46D45" w14:textId="77777777" w:rsidR="004C086C" w:rsidRDefault="004C086C" w:rsidP="004C086C">
                                  <w:pPr>
                                    <w:jc w:val="center"/>
                                  </w:pPr>
                                  <w:r>
                                    <w:t>X</w:t>
                                  </w:r>
                                </w:p>
                                <w:p w14:paraId="0A2B565C" w14:textId="77777777" w:rsidR="004C086C" w:rsidRDefault="004C086C" w:rsidP="004C086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25891B" id="Rectangle 365" o:spid="_x0000_s1031" style="position:absolute;left:0;text-align:left;margin-left:301.95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DG/snygCAABRBAAADgAAAAAAAAAAAAAAAAAuAgAAZHJzL2Uy&#10;b0RvYy54bWxQSwECLQAUAAYACAAAACEAJynVK98AAAAJAQAADwAAAAAAAAAAAAAAAACCBAAAZHJz&#10;L2Rvd25yZXYueG1sUEsFBgAAAAAEAAQA8wAAAI4FAAAAAA==&#10;">
                      <v:textbox>
                        <w:txbxContent>
                          <w:p w14:paraId="43C46D45" w14:textId="77777777" w:rsidR="004C086C" w:rsidRDefault="004C086C" w:rsidP="004C086C">
                            <w:pPr>
                              <w:jc w:val="center"/>
                            </w:pPr>
                            <w:r>
                              <w:t>X</w:t>
                            </w:r>
                          </w:p>
                          <w:p w14:paraId="0A2B565C" w14:textId="77777777" w:rsidR="004C086C" w:rsidRDefault="004C086C" w:rsidP="004C086C">
                            <w:pPr>
                              <w:jc w:val="center"/>
                            </w:pPr>
                          </w:p>
                        </w:txbxContent>
                      </v:textbox>
                    </v:rect>
                  </w:pict>
                </mc:Fallback>
              </mc:AlternateContent>
            </w:r>
            <w:r w:rsidRPr="00341A16">
              <w:rPr>
                <w:noProof/>
                <w:sz w:val="20"/>
                <w:lang w:val="en-AU" w:eastAsia="en-AU"/>
              </w:rPr>
              <mc:AlternateContent>
                <mc:Choice Requires="wps">
                  <w:drawing>
                    <wp:anchor distT="0" distB="0" distL="114300" distR="114300" simplePos="0" relativeHeight="251665408" behindDoc="0" locked="0" layoutInCell="1" allowOverlap="1" wp14:anchorId="61723B01" wp14:editId="764E91AB">
                      <wp:simplePos x="0" y="0"/>
                      <wp:positionH relativeFrom="column">
                        <wp:posOffset>31750</wp:posOffset>
                      </wp:positionH>
                      <wp:positionV relativeFrom="paragraph">
                        <wp:posOffset>168910</wp:posOffset>
                      </wp:positionV>
                      <wp:extent cx="274320" cy="274320"/>
                      <wp:effectExtent l="5080" t="10160" r="6350" b="10795"/>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6E0024" w14:textId="77777777" w:rsidR="00EA7922" w:rsidRPr="005F1945" w:rsidRDefault="00EA7922" w:rsidP="00EA792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23B01" id="Rectangle 366" o:spid="_x0000_s1032" style="position:absolute;left:0;text-align:left;margin-left:2.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towheygCAABRBAAADgAAAAAAAAAAAAAAAAAuAgAAZHJzL2Uyb0Rv&#10;Yy54bWxQSwECLQAUAAYACAAAACEAU7YEbdwAAAAGAQAADwAAAAAAAAAAAAAAAACCBAAAZHJzL2Rv&#10;d25yZXYueG1sUEsFBgAAAAAEAAQA8wAAAIsFAAAAAA==&#10;">
                      <v:textbox>
                        <w:txbxContent>
                          <w:p w14:paraId="306E0024" w14:textId="77777777" w:rsidR="00EA7922" w:rsidRPr="005F1945" w:rsidRDefault="00EA7922" w:rsidP="00EA7922">
                            <w:pPr>
                              <w:rPr>
                                <w:lang w:val="nl-NL"/>
                              </w:rPr>
                            </w:pPr>
                            <w:r>
                              <w:rPr>
                                <w:lang w:val="nl-NL"/>
                              </w:rPr>
                              <w:t>X</w:t>
                            </w:r>
                          </w:p>
                        </w:txbxContent>
                      </v:textbox>
                    </v:rect>
                  </w:pict>
                </mc:Fallback>
              </mc:AlternateContent>
            </w:r>
            <w:r w:rsidR="00A24CA0">
              <w:rPr>
                <w:sz w:val="20"/>
                <w:lang w:val="en-CA"/>
              </w:rPr>
              <w:t>5</w:t>
            </w:r>
            <w:r w:rsidR="00CC67C4">
              <w:rPr>
                <w:sz w:val="20"/>
                <w:lang w:val="en-CA"/>
              </w:rPr>
              <w:t>1</w:t>
            </w:r>
            <w:r w:rsidRPr="00341A16">
              <w:rPr>
                <w:sz w:val="20"/>
                <w:lang w:val="en-CA"/>
              </w:rPr>
              <w:tab/>
            </w:r>
            <w:r w:rsidR="00A24CA0">
              <w:rPr>
                <w:sz w:val="20"/>
                <w:lang w:val="en-CA"/>
              </w:rPr>
              <w:t>5</w:t>
            </w:r>
            <w:r w:rsidR="00CC67C4">
              <w:rPr>
                <w:sz w:val="20"/>
                <w:lang w:val="en-CA"/>
              </w:rPr>
              <w:t>2</w:t>
            </w:r>
            <w:r w:rsidRPr="00341A16">
              <w:rPr>
                <w:sz w:val="20"/>
                <w:lang w:val="en-CA"/>
              </w:rPr>
              <w:tab/>
            </w:r>
            <w:r w:rsidR="00A24CA0">
              <w:rPr>
                <w:sz w:val="20"/>
                <w:lang w:val="en-CA"/>
              </w:rPr>
              <w:t>5</w:t>
            </w:r>
            <w:r w:rsidR="00CC67C4">
              <w:rPr>
                <w:sz w:val="20"/>
                <w:lang w:val="en-CA"/>
              </w:rPr>
              <w:t>3</w:t>
            </w:r>
            <w:r w:rsidRPr="00341A16">
              <w:rPr>
                <w:sz w:val="20"/>
                <w:lang w:val="en-CA"/>
              </w:rPr>
              <w:tab/>
            </w:r>
            <w:r w:rsidR="00A24CA0">
              <w:rPr>
                <w:sz w:val="20"/>
                <w:lang w:val="en-CA"/>
              </w:rPr>
              <w:t>5</w:t>
            </w:r>
            <w:r w:rsidR="00CC67C4">
              <w:rPr>
                <w:sz w:val="20"/>
                <w:lang w:val="en-CA"/>
              </w:rPr>
              <w:t>4</w:t>
            </w:r>
            <w:r w:rsidRPr="00341A16">
              <w:rPr>
                <w:sz w:val="20"/>
                <w:lang w:val="en-CA"/>
              </w:rPr>
              <w:tab/>
            </w:r>
            <w:r w:rsidR="00A24CA0">
              <w:rPr>
                <w:sz w:val="20"/>
                <w:lang w:val="en-CA"/>
              </w:rPr>
              <w:t>5</w:t>
            </w:r>
            <w:r w:rsidR="00CC67C4">
              <w:rPr>
                <w:sz w:val="20"/>
                <w:lang w:val="en-CA"/>
              </w:rPr>
              <w:t>5</w:t>
            </w:r>
            <w:r w:rsidRPr="00341A16">
              <w:rPr>
                <w:sz w:val="20"/>
                <w:lang w:val="en-CA"/>
              </w:rPr>
              <w:tab/>
            </w:r>
            <w:r w:rsidR="00A24CA0">
              <w:rPr>
                <w:sz w:val="20"/>
                <w:lang w:val="en-CA"/>
              </w:rPr>
              <w:t>5</w:t>
            </w:r>
            <w:r w:rsidR="00CC67C4">
              <w:rPr>
                <w:sz w:val="20"/>
                <w:lang w:val="en-CA"/>
              </w:rPr>
              <w:t>6</w:t>
            </w:r>
            <w:r w:rsidRPr="00341A16">
              <w:rPr>
                <w:sz w:val="20"/>
                <w:lang w:val="en-CA"/>
              </w:rPr>
              <w:tab/>
            </w:r>
            <w:r>
              <w:rPr>
                <w:sz w:val="20"/>
                <w:lang w:val="en-CA"/>
              </w:rPr>
              <w:t>5</w:t>
            </w:r>
            <w:r w:rsidR="00CC67C4">
              <w:rPr>
                <w:sz w:val="20"/>
                <w:lang w:val="en-CA"/>
              </w:rPr>
              <w:t>7</w:t>
            </w:r>
          </w:p>
          <w:p w14:paraId="07082D9D"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FCA8CEA" w14:textId="77777777" w:rsidR="00EA7922" w:rsidRPr="005010D1"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A7922" w:rsidRPr="00696A73" w14:paraId="61642367" w14:textId="77777777" w:rsidTr="006D7BA2">
        <w:trPr>
          <w:trHeight w:val="342"/>
        </w:trPr>
        <w:tc>
          <w:tcPr>
            <w:tcW w:w="2376" w:type="dxa"/>
            <w:shd w:val="clear" w:color="auto" w:fill="D0CECE" w:themeFill="background2" w:themeFillShade="E6"/>
          </w:tcPr>
          <w:p w14:paraId="5052AF5A" w14:textId="77777777" w:rsidR="00EA7922"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0CECE" w:themeFill="background2" w:themeFillShade="E6"/>
          </w:tcPr>
          <w:p w14:paraId="0F1DE365"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0CECE" w:themeFill="background2" w:themeFillShade="E6"/>
          </w:tcPr>
          <w:p w14:paraId="08A9490D" w14:textId="77777777" w:rsidR="00EA7922" w:rsidRPr="00E42681"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A7922" w:rsidRPr="00696A73" w14:paraId="7CF038F2" w14:textId="77777777" w:rsidTr="006D7BA2">
        <w:trPr>
          <w:trHeight w:val="342"/>
        </w:trPr>
        <w:tc>
          <w:tcPr>
            <w:tcW w:w="2376" w:type="dxa"/>
            <w:vMerge w:val="restart"/>
            <w:shd w:val="clear" w:color="auto" w:fill="D0CECE" w:themeFill="background2" w:themeFillShade="E6"/>
          </w:tcPr>
          <w:p w14:paraId="59AF22A6"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0CECE" w:themeFill="background2" w:themeFillShade="E6"/>
          </w:tcPr>
          <w:p w14:paraId="2ED11A4A"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0CECE" w:themeFill="background2" w:themeFillShade="E6"/>
          </w:tcPr>
          <w:p w14:paraId="26EA5683"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0CECE" w:themeFill="background2" w:themeFillShade="E6"/>
          </w:tcPr>
          <w:p w14:paraId="070599F6"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EA7922" w:rsidRPr="00696A73" w14:paraId="15729365" w14:textId="77777777" w:rsidTr="006D7BA2">
        <w:trPr>
          <w:trHeight w:val="489"/>
        </w:trPr>
        <w:tc>
          <w:tcPr>
            <w:tcW w:w="2376" w:type="dxa"/>
            <w:vMerge/>
            <w:shd w:val="clear" w:color="auto" w:fill="D0CECE" w:themeFill="background2" w:themeFillShade="E6"/>
          </w:tcPr>
          <w:p w14:paraId="26C5A02A"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0CECE" w:themeFill="background2" w:themeFillShade="E6"/>
          </w:tcPr>
          <w:p w14:paraId="069E35AA" w14:textId="09E5AA0B" w:rsidR="00EA7922" w:rsidRPr="00696A73" w:rsidRDefault="004C086C"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C086C">
              <w:rPr>
                <w:bCs/>
                <w:iCs/>
                <w:snapToGrid w:val="0"/>
                <w:sz w:val="20"/>
                <w:szCs w:val="20"/>
                <w:highlight w:val="yellow"/>
              </w:rPr>
              <w:t>51</w:t>
            </w:r>
          </w:p>
        </w:tc>
        <w:tc>
          <w:tcPr>
            <w:tcW w:w="2268" w:type="dxa"/>
            <w:shd w:val="clear" w:color="auto" w:fill="D0CECE" w:themeFill="background2" w:themeFillShade="E6"/>
          </w:tcPr>
          <w:p w14:paraId="7E7D7C64"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0CECE" w:themeFill="background2" w:themeFillShade="E6"/>
          </w:tcPr>
          <w:p w14:paraId="2F1A0D07"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EA7922" w:rsidRPr="00696A73" w14:paraId="5C37A9B3" w14:textId="77777777" w:rsidTr="006D7BA2">
        <w:trPr>
          <w:trHeight w:val="489"/>
        </w:trPr>
        <w:tc>
          <w:tcPr>
            <w:tcW w:w="2376" w:type="dxa"/>
            <w:shd w:val="clear" w:color="auto" w:fill="D0CECE" w:themeFill="background2" w:themeFillShade="E6"/>
          </w:tcPr>
          <w:p w14:paraId="678D58F7"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0CECE" w:themeFill="background2" w:themeFillShade="E6"/>
          </w:tcPr>
          <w:p w14:paraId="349ADC50" w14:textId="77777777" w:rsidR="00EA7922" w:rsidRPr="001C6236"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0CECE" w:themeFill="background2" w:themeFillShade="E6"/>
          </w:tcPr>
          <w:p w14:paraId="3402C813"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0CECE" w:themeFill="background2" w:themeFillShade="E6"/>
          </w:tcPr>
          <w:p w14:paraId="69C240AA"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EA7922" w:rsidRPr="00696A73" w14:paraId="010E8B8A" w14:textId="77777777" w:rsidTr="006D7BA2">
        <w:trPr>
          <w:trHeight w:val="489"/>
        </w:trPr>
        <w:tc>
          <w:tcPr>
            <w:tcW w:w="2376" w:type="dxa"/>
            <w:shd w:val="clear" w:color="auto" w:fill="D0CECE" w:themeFill="background2" w:themeFillShade="E6"/>
          </w:tcPr>
          <w:p w14:paraId="5E76201A"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0CECE" w:themeFill="background2" w:themeFillShade="E6"/>
          </w:tcPr>
          <w:p w14:paraId="74BA6ABF" w14:textId="77777777" w:rsidR="00EA7922" w:rsidRPr="001C6236"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0CECE" w:themeFill="background2" w:themeFillShade="E6"/>
          </w:tcPr>
          <w:p w14:paraId="2E9E1168"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60BEEEC" w14:textId="11BA8DCE" w:rsidR="00AD4F8B" w:rsidRDefault="00AD4F8B"/>
    <w:p w14:paraId="180BFF98" w14:textId="77777777" w:rsidR="00255ACC" w:rsidRDefault="00255ACC">
      <w:pPr>
        <w:spacing w:after="160" w:line="259" w:lineRule="auto"/>
        <w:sectPr w:rsidR="00255AC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pPr>
    </w:p>
    <w:p w14:paraId="72AA7074" w14:textId="6ECF9A51" w:rsidR="00255ACC" w:rsidRPr="006F7B9D" w:rsidRDefault="00255ACC" w:rsidP="00255ACC">
      <w:pPr>
        <w:pStyle w:val="Heading1"/>
      </w:pPr>
      <w:bookmarkStart w:id="1" w:name="_Toc78468983"/>
      <w:r w:rsidRPr="005C0DEC">
        <w:lastRenderedPageBreak/>
        <w:t>Objective</w:t>
      </w:r>
      <w:bookmarkEnd w:id="1"/>
      <w:r>
        <w:t>s</w:t>
      </w:r>
    </w:p>
    <w:p w14:paraId="0FA91651" w14:textId="77777777" w:rsidR="00255ACC" w:rsidRPr="006F7B9D" w:rsidRDefault="00255ACC" w:rsidP="00255ACC">
      <w:pPr>
        <w:pStyle w:val="Heading1separatationline"/>
      </w:pPr>
    </w:p>
    <w:p w14:paraId="64C9E4C9" w14:textId="77777777" w:rsidR="00255ACC" w:rsidRDefault="00255ACC" w:rsidP="00255ACC">
      <w:pPr>
        <w:pStyle w:val="BodyText"/>
        <w:rPr>
          <w:lang w:eastAsia="zh-CN"/>
        </w:rPr>
      </w:pPr>
      <w:r w:rsidRPr="005C0DEC">
        <w:rPr>
          <w:lang w:eastAsia="zh-CN"/>
        </w:rPr>
        <w:t>There are two steps to determine impacts of mass on VTS documents. The first step is to analyse and research gaps on the relating VTS documents, and the second step is to propose solutions.</w:t>
      </w:r>
    </w:p>
    <w:p w14:paraId="305AD82D" w14:textId="77777777" w:rsidR="00255ACC" w:rsidRPr="006F7B9D" w:rsidRDefault="00255ACC" w:rsidP="00255ACC">
      <w:pPr>
        <w:pStyle w:val="Heading1"/>
      </w:pPr>
      <w:bookmarkStart w:id="2" w:name="_Toc78468984"/>
      <w:r w:rsidRPr="005C0DEC">
        <w:t>Methodology</w:t>
      </w:r>
      <w:bookmarkEnd w:id="2"/>
    </w:p>
    <w:p w14:paraId="2823F211" w14:textId="77777777" w:rsidR="00255ACC" w:rsidRPr="006F7B9D" w:rsidRDefault="00255ACC" w:rsidP="00255ACC">
      <w:pPr>
        <w:pStyle w:val="Heading1separatationline"/>
      </w:pPr>
    </w:p>
    <w:p w14:paraId="060A471A" w14:textId="77777777" w:rsidR="00255ACC" w:rsidRDefault="00255ACC" w:rsidP="00255ACC">
      <w:pPr>
        <w:pStyle w:val="Heading2"/>
        <w:numPr>
          <w:ilvl w:val="1"/>
          <w:numId w:val="15"/>
        </w:numPr>
        <w:spacing w:before="0" w:line="216" w:lineRule="atLeast"/>
        <w:ind w:right="709"/>
        <w:rPr>
          <w:lang w:eastAsia="zh-CN"/>
        </w:rPr>
      </w:pPr>
      <w:bookmarkStart w:id="3" w:name="_Toc78468985"/>
      <w:r w:rsidRPr="005C0DEC">
        <w:rPr>
          <w:lang w:eastAsia="zh-CN"/>
        </w:rPr>
        <w:t>degree of autonomy:</w:t>
      </w:r>
      <w:bookmarkEnd w:id="3"/>
    </w:p>
    <w:p w14:paraId="53566A84" w14:textId="77777777" w:rsidR="00255ACC" w:rsidRPr="007471FF" w:rsidRDefault="00255ACC" w:rsidP="00255ACC">
      <w:pPr>
        <w:pStyle w:val="Heading2separationline"/>
        <w:rPr>
          <w:lang w:eastAsia="zh-CN"/>
        </w:rPr>
      </w:pPr>
    </w:p>
    <w:tbl>
      <w:tblPr>
        <w:tblStyle w:val="TableGrid"/>
        <w:tblW w:w="10201" w:type="dxa"/>
        <w:tblLook w:val="04A0" w:firstRow="1" w:lastRow="0" w:firstColumn="1" w:lastColumn="0" w:noHBand="0" w:noVBand="1"/>
      </w:tblPr>
      <w:tblGrid>
        <w:gridCol w:w="2405"/>
        <w:gridCol w:w="7796"/>
      </w:tblGrid>
      <w:tr w:rsidR="00255ACC" w:rsidRPr="004A5501" w14:paraId="02AD210F" w14:textId="77777777" w:rsidTr="008172F3">
        <w:tc>
          <w:tcPr>
            <w:tcW w:w="2405" w:type="dxa"/>
          </w:tcPr>
          <w:p w14:paraId="35411B07" w14:textId="77777777" w:rsidR="00255ACC" w:rsidRPr="00FE5DAE" w:rsidRDefault="00255ACC" w:rsidP="008172F3">
            <w:pPr>
              <w:pStyle w:val="BodyText"/>
              <w:jc w:val="center"/>
              <w:rPr>
                <w:b/>
                <w:szCs w:val="20"/>
              </w:rPr>
            </w:pPr>
            <w:r w:rsidRPr="00FE5DAE">
              <w:rPr>
                <w:b/>
                <w:szCs w:val="20"/>
              </w:rPr>
              <w:t>Degree of autonomy</w:t>
            </w:r>
          </w:p>
        </w:tc>
        <w:tc>
          <w:tcPr>
            <w:tcW w:w="7796" w:type="dxa"/>
          </w:tcPr>
          <w:p w14:paraId="1DB6A38D" w14:textId="77777777" w:rsidR="00255ACC" w:rsidRPr="00FE5DAE" w:rsidRDefault="00255ACC" w:rsidP="008172F3">
            <w:pPr>
              <w:pStyle w:val="BodyText"/>
              <w:jc w:val="center"/>
              <w:rPr>
                <w:b/>
                <w:szCs w:val="20"/>
              </w:rPr>
            </w:pPr>
            <w:r w:rsidRPr="00FE5DAE">
              <w:rPr>
                <w:b/>
                <w:szCs w:val="20"/>
              </w:rPr>
              <w:t>contents</w:t>
            </w:r>
          </w:p>
        </w:tc>
      </w:tr>
      <w:tr w:rsidR="00255ACC" w:rsidRPr="004A5501" w14:paraId="4930AEE3" w14:textId="77777777" w:rsidTr="008172F3">
        <w:tc>
          <w:tcPr>
            <w:tcW w:w="2405" w:type="dxa"/>
          </w:tcPr>
          <w:p w14:paraId="46D9DED7" w14:textId="77777777" w:rsidR="00255ACC" w:rsidRPr="00FE5DAE" w:rsidRDefault="00255ACC" w:rsidP="008172F3">
            <w:pPr>
              <w:pStyle w:val="BodyText"/>
              <w:rPr>
                <w:szCs w:val="20"/>
              </w:rPr>
            </w:pPr>
            <w:r w:rsidRPr="00FE5DAE">
              <w:rPr>
                <w:szCs w:val="20"/>
              </w:rPr>
              <w:t>Degree 1</w:t>
            </w:r>
          </w:p>
        </w:tc>
        <w:tc>
          <w:tcPr>
            <w:tcW w:w="7796" w:type="dxa"/>
          </w:tcPr>
          <w:p w14:paraId="2F46C642" w14:textId="77777777" w:rsidR="00255ACC" w:rsidRPr="00FE5DAE" w:rsidRDefault="00255ACC" w:rsidP="008172F3">
            <w:pPr>
              <w:pStyle w:val="BodyText"/>
              <w:rPr>
                <w:szCs w:val="20"/>
                <w:lang w:eastAsia="zh-CN"/>
              </w:rPr>
            </w:pPr>
            <w:r w:rsidRPr="005C0DEC">
              <w:rPr>
                <w:szCs w:val="20"/>
                <w:lang w:eastAsia="zh-CN"/>
              </w:rPr>
              <w:t>Ship with automated processes and decision support</w:t>
            </w:r>
          </w:p>
        </w:tc>
      </w:tr>
      <w:tr w:rsidR="00255ACC" w:rsidRPr="004A5501" w14:paraId="3AD7B725" w14:textId="77777777" w:rsidTr="008172F3">
        <w:tc>
          <w:tcPr>
            <w:tcW w:w="2405" w:type="dxa"/>
          </w:tcPr>
          <w:p w14:paraId="6BB21D4B" w14:textId="77777777" w:rsidR="00255ACC" w:rsidRPr="00FE5DAE" w:rsidRDefault="00255ACC" w:rsidP="008172F3">
            <w:pPr>
              <w:pStyle w:val="BodyText"/>
              <w:rPr>
                <w:szCs w:val="20"/>
              </w:rPr>
            </w:pPr>
            <w:r w:rsidRPr="00FE5DAE">
              <w:rPr>
                <w:szCs w:val="20"/>
              </w:rPr>
              <w:t>Degree 2</w:t>
            </w:r>
          </w:p>
        </w:tc>
        <w:tc>
          <w:tcPr>
            <w:tcW w:w="7796" w:type="dxa"/>
          </w:tcPr>
          <w:p w14:paraId="2B1AB67E" w14:textId="77777777" w:rsidR="00255ACC" w:rsidRPr="00FE5DAE" w:rsidRDefault="00255ACC" w:rsidP="008172F3">
            <w:pPr>
              <w:pStyle w:val="BodyText"/>
              <w:rPr>
                <w:szCs w:val="20"/>
                <w:lang w:eastAsia="zh-CN"/>
              </w:rPr>
            </w:pPr>
            <w:r w:rsidRPr="005C0DEC">
              <w:rPr>
                <w:szCs w:val="20"/>
                <w:lang w:eastAsia="zh-CN"/>
              </w:rPr>
              <w:t>Remotely controlled ship with seafarers on board</w:t>
            </w:r>
          </w:p>
        </w:tc>
      </w:tr>
      <w:tr w:rsidR="00255ACC" w:rsidRPr="004A5501" w14:paraId="69AE0665" w14:textId="77777777" w:rsidTr="008172F3">
        <w:tc>
          <w:tcPr>
            <w:tcW w:w="2405" w:type="dxa"/>
          </w:tcPr>
          <w:p w14:paraId="0099E933" w14:textId="77777777" w:rsidR="00255ACC" w:rsidRPr="00FE5DAE" w:rsidRDefault="00255ACC" w:rsidP="008172F3">
            <w:pPr>
              <w:pStyle w:val="BodyText"/>
              <w:rPr>
                <w:szCs w:val="20"/>
              </w:rPr>
            </w:pPr>
            <w:r w:rsidRPr="00FE5DAE">
              <w:rPr>
                <w:szCs w:val="20"/>
              </w:rPr>
              <w:t>Degree 3</w:t>
            </w:r>
          </w:p>
        </w:tc>
        <w:tc>
          <w:tcPr>
            <w:tcW w:w="7796" w:type="dxa"/>
          </w:tcPr>
          <w:p w14:paraId="2B940C71" w14:textId="77777777" w:rsidR="00255ACC" w:rsidRPr="00FE5DAE" w:rsidRDefault="00255ACC" w:rsidP="008172F3">
            <w:pPr>
              <w:pStyle w:val="BodyText"/>
              <w:rPr>
                <w:szCs w:val="20"/>
                <w:lang w:eastAsia="zh-CN"/>
              </w:rPr>
            </w:pPr>
            <w:r w:rsidRPr="005C0DEC">
              <w:rPr>
                <w:szCs w:val="20"/>
                <w:lang w:eastAsia="zh-CN"/>
              </w:rPr>
              <w:t>Remotely controlled ship without seafarers on board</w:t>
            </w:r>
          </w:p>
        </w:tc>
      </w:tr>
      <w:tr w:rsidR="00255ACC" w:rsidRPr="004A5501" w14:paraId="6C387FAD" w14:textId="77777777" w:rsidTr="008172F3">
        <w:tc>
          <w:tcPr>
            <w:tcW w:w="2405" w:type="dxa"/>
          </w:tcPr>
          <w:p w14:paraId="543830A3" w14:textId="77777777" w:rsidR="00255ACC" w:rsidRPr="00FE5DAE" w:rsidRDefault="00255ACC" w:rsidP="008172F3">
            <w:pPr>
              <w:pStyle w:val="BodyText"/>
              <w:rPr>
                <w:szCs w:val="20"/>
              </w:rPr>
            </w:pPr>
            <w:r w:rsidRPr="00FE5DAE">
              <w:rPr>
                <w:szCs w:val="20"/>
              </w:rPr>
              <w:t>Degree 4</w:t>
            </w:r>
          </w:p>
        </w:tc>
        <w:tc>
          <w:tcPr>
            <w:tcW w:w="7796" w:type="dxa"/>
          </w:tcPr>
          <w:p w14:paraId="0AAEBA94" w14:textId="77777777" w:rsidR="00255ACC" w:rsidRPr="00FE5DAE" w:rsidRDefault="00255ACC" w:rsidP="008172F3">
            <w:pPr>
              <w:pStyle w:val="BodyText"/>
              <w:rPr>
                <w:szCs w:val="20"/>
              </w:rPr>
            </w:pPr>
            <w:r w:rsidRPr="005C0DEC">
              <w:rPr>
                <w:szCs w:val="20"/>
              </w:rPr>
              <w:t>Fully autonomous ship</w:t>
            </w:r>
          </w:p>
        </w:tc>
      </w:tr>
    </w:tbl>
    <w:p w14:paraId="4E870DBA" w14:textId="77777777" w:rsidR="00255ACC" w:rsidRDefault="00255ACC" w:rsidP="00255ACC">
      <w:pPr>
        <w:pStyle w:val="BodyText"/>
        <w:rPr>
          <w:lang w:eastAsia="zh-CN"/>
        </w:rPr>
      </w:pPr>
    </w:p>
    <w:p w14:paraId="2E267868" w14:textId="77777777" w:rsidR="00255ACC" w:rsidRDefault="00255ACC" w:rsidP="00255ACC">
      <w:pPr>
        <w:pStyle w:val="BodyText"/>
        <w:jc w:val="both"/>
        <w:rPr>
          <w:lang w:eastAsia="zh-CN"/>
        </w:rPr>
      </w:pPr>
      <w:r w:rsidRPr="005C0DEC">
        <w:rPr>
          <w:lang w:eastAsia="zh-CN"/>
        </w:rPr>
        <w:t>In order to unify the understanding of th</w:t>
      </w:r>
      <w:r w:rsidRPr="006922DC">
        <w:rPr>
          <w:lang w:eastAsia="zh-CN"/>
        </w:rPr>
        <w:t>e degrees of auto</w:t>
      </w:r>
      <w:r w:rsidRPr="005C0DEC">
        <w:rPr>
          <w:lang w:eastAsia="zh-CN"/>
        </w:rPr>
        <w:t>nomy, the following hypotheses were formulated during the initial scoping for facilitating the process:</w:t>
      </w:r>
    </w:p>
    <w:p w14:paraId="14E5ED79" w14:textId="77777777" w:rsidR="00255ACC" w:rsidRDefault="00255ACC" w:rsidP="00255ACC">
      <w:pPr>
        <w:pStyle w:val="BodyText"/>
        <w:ind w:leftChars="200" w:left="440"/>
        <w:jc w:val="both"/>
        <w:rPr>
          <w:lang w:eastAsia="zh-CN"/>
        </w:rPr>
      </w:pPr>
      <w:r>
        <w:rPr>
          <w:lang w:eastAsia="zh-CN"/>
        </w:rPr>
        <w:t>.1 MASS of degree one is considered as a conventional ship with some additional functions to support human decision making. The specific automated process and decision support are not considered due to their diversities.</w:t>
      </w:r>
    </w:p>
    <w:p w14:paraId="53D3FD91" w14:textId="77777777" w:rsidR="00255ACC" w:rsidRDefault="00255ACC" w:rsidP="00255ACC">
      <w:pPr>
        <w:pStyle w:val="BodyText"/>
        <w:ind w:leftChars="200" w:left="440"/>
        <w:jc w:val="both"/>
        <w:rPr>
          <w:lang w:eastAsia="zh-CN"/>
        </w:rPr>
      </w:pPr>
      <w:r>
        <w:rPr>
          <w:lang w:eastAsia="zh-CN"/>
        </w:rPr>
        <w:t>.2 No matter if MASS can be operated from another location, seafarers on board are assumed to be able to meet all the operation and control requirements (For degrees one and two).</w:t>
      </w:r>
    </w:p>
    <w:p w14:paraId="06B38FE0" w14:textId="77777777" w:rsidR="00255ACC" w:rsidRDefault="00255ACC" w:rsidP="00255ACC">
      <w:pPr>
        <w:pStyle w:val="BodyText"/>
        <w:ind w:leftChars="200" w:left="440"/>
        <w:jc w:val="both"/>
        <w:rPr>
          <w:lang w:eastAsia="zh-CN"/>
        </w:rPr>
      </w:pPr>
      <w:r w:rsidRPr="006922DC">
        <w:rPr>
          <w:lang w:eastAsia="zh-CN"/>
        </w:rPr>
        <w:t>.3 For degree of autonomy four, it is assumed there will be no seafarer on board.</w:t>
      </w:r>
    </w:p>
    <w:p w14:paraId="31A342F1" w14:textId="77777777" w:rsidR="00255ACC" w:rsidRDefault="00255ACC" w:rsidP="00255ACC">
      <w:pPr>
        <w:pStyle w:val="Heading2"/>
        <w:numPr>
          <w:ilvl w:val="1"/>
          <w:numId w:val="15"/>
        </w:numPr>
        <w:spacing w:before="0" w:line="216" w:lineRule="atLeast"/>
        <w:ind w:right="709"/>
        <w:rPr>
          <w:lang w:eastAsia="zh-CN"/>
        </w:rPr>
      </w:pPr>
      <w:bookmarkStart w:id="4" w:name="_Toc78468986"/>
      <w:r w:rsidRPr="005C0DEC">
        <w:rPr>
          <w:lang w:eastAsia="zh-CN"/>
        </w:rPr>
        <w:t>Gaps Analysis</w:t>
      </w:r>
      <w:bookmarkEnd w:id="4"/>
    </w:p>
    <w:p w14:paraId="5F4BE4BA" w14:textId="77777777" w:rsidR="00255ACC" w:rsidRPr="007471FF" w:rsidRDefault="00255ACC" w:rsidP="00255ACC">
      <w:pPr>
        <w:pStyle w:val="Heading2separationline"/>
        <w:rPr>
          <w:lang w:eastAsia="zh-CN"/>
        </w:rPr>
      </w:pPr>
    </w:p>
    <w:p w14:paraId="7D9290DA" w14:textId="77777777" w:rsidR="00255ACC" w:rsidRPr="00DF3BF9" w:rsidRDefault="00255ACC" w:rsidP="00255ACC">
      <w:pPr>
        <w:rPr>
          <w:rFonts w:ascii="Calibri" w:eastAsia="SimSun" w:hAnsi="Calibri" w:cs="Arial"/>
          <w:lang w:val="en-AU"/>
        </w:rPr>
      </w:pPr>
      <w:r w:rsidRPr="00DF3BF9">
        <w:rPr>
          <w:rFonts w:ascii="Calibri" w:eastAsia="SimSun" w:hAnsi="Calibri" w:cs="Arial"/>
          <w:lang w:val="en-AU"/>
        </w:rPr>
        <w:t>A apply to MASS and do not imp</w:t>
      </w:r>
      <w:r w:rsidRPr="006922DC">
        <w:rPr>
          <w:rFonts w:ascii="Calibri" w:eastAsia="SimSun" w:hAnsi="Calibri" w:cs="Arial"/>
          <w:lang w:val="en-AU"/>
        </w:rPr>
        <w:t>ede the function of VTS on MASS, but may need to be amended or clarified, or</w:t>
      </w:r>
    </w:p>
    <w:p w14:paraId="7ACC00DD" w14:textId="77777777" w:rsidR="00255ACC" w:rsidRPr="00DF3BF9" w:rsidRDefault="00255ACC" w:rsidP="00255ACC">
      <w:pPr>
        <w:rPr>
          <w:rFonts w:ascii="Calibri" w:eastAsia="SimSun" w:hAnsi="Calibri" w:cs="Arial"/>
          <w:lang w:val="en-AU"/>
        </w:rPr>
      </w:pPr>
      <w:r w:rsidRPr="00DF3BF9">
        <w:rPr>
          <w:rFonts w:ascii="Calibri" w:eastAsia="SimSun" w:hAnsi="Calibri" w:cs="Arial"/>
          <w:lang w:val="en-AU"/>
        </w:rPr>
        <w:t xml:space="preserve">B apply to MASS and do not impede the function of VTS on MASS, and require no actions; </w:t>
      </w:r>
      <w:r w:rsidRPr="00DF3BF9">
        <w:rPr>
          <w:rFonts w:ascii="Calibri" w:eastAsia="SimSun" w:hAnsi="Calibri" w:cs="Arial" w:hint="eastAsia"/>
          <w:lang w:val="en-AU"/>
        </w:rPr>
        <w:t>o</w:t>
      </w:r>
      <w:r w:rsidRPr="00DF3BF9">
        <w:rPr>
          <w:rFonts w:ascii="Calibri" w:eastAsia="SimSun" w:hAnsi="Calibri" w:cs="Arial"/>
          <w:lang w:val="en-AU"/>
        </w:rPr>
        <w:t>r</w:t>
      </w:r>
    </w:p>
    <w:p w14:paraId="7F4A2048" w14:textId="77777777" w:rsidR="00255ACC" w:rsidRPr="00DF3BF9" w:rsidRDefault="00255ACC" w:rsidP="00255ACC">
      <w:pPr>
        <w:rPr>
          <w:rFonts w:ascii="Calibri" w:eastAsia="SimSun" w:hAnsi="Calibri" w:cs="Arial"/>
          <w:lang w:val="en-AU"/>
        </w:rPr>
      </w:pPr>
      <w:r w:rsidRPr="00DF3BF9">
        <w:rPr>
          <w:rFonts w:ascii="Calibri" w:eastAsia="SimSun" w:hAnsi="Calibri" w:cs="Arial"/>
          <w:lang w:val="en-AU"/>
        </w:rPr>
        <w:t>C do not apply to MASS and impede the function of VTS on MASS.</w:t>
      </w:r>
    </w:p>
    <w:p w14:paraId="59C5700D" w14:textId="77777777" w:rsidR="00255ACC" w:rsidRPr="005C0DEC" w:rsidRDefault="00255ACC" w:rsidP="00255ACC">
      <w:pPr>
        <w:pStyle w:val="BodyText"/>
        <w:rPr>
          <w:lang w:val="en-AU" w:eastAsia="zh-CN"/>
        </w:rPr>
      </w:pPr>
    </w:p>
    <w:p w14:paraId="06689358" w14:textId="77777777" w:rsidR="00255ACC" w:rsidRPr="00DF3BF9" w:rsidRDefault="00255ACC" w:rsidP="00255ACC">
      <w:pPr>
        <w:pStyle w:val="BodyText"/>
        <w:rPr>
          <w:rFonts w:ascii="Calibri" w:eastAsia="SimSun" w:hAnsi="Calibri" w:cs="Arial"/>
          <w:lang w:val="en-AU"/>
        </w:rPr>
      </w:pPr>
      <w:r w:rsidRPr="005C0DEC">
        <w:rPr>
          <w:lang w:eastAsia="zh-CN"/>
        </w:rPr>
        <w:t>T</w:t>
      </w:r>
      <w:r w:rsidRPr="00DF3BF9">
        <w:rPr>
          <w:rFonts w:ascii="Calibri" w:eastAsia="SimSun" w:hAnsi="Calibri" w:cs="Arial"/>
          <w:lang w:val="en-AU"/>
        </w:rPr>
        <w:t>he identification process can be presented in the following flow chart:</w:t>
      </w:r>
    </w:p>
    <w:p w14:paraId="74E94AAB" w14:textId="77777777" w:rsidR="00255ACC" w:rsidRDefault="00255ACC" w:rsidP="00255ACC">
      <w:pPr>
        <w:pStyle w:val="BodyText"/>
        <w:jc w:val="center"/>
        <w:rPr>
          <w:lang w:eastAsia="zh-CN"/>
        </w:rPr>
      </w:pPr>
    </w:p>
    <w:p w14:paraId="34E268B3" w14:textId="77777777" w:rsidR="00255ACC" w:rsidRDefault="00255ACC" w:rsidP="00255ACC">
      <w:pPr>
        <w:pStyle w:val="BodyText"/>
        <w:jc w:val="center"/>
        <w:rPr>
          <w:lang w:eastAsia="zh-CN"/>
        </w:rPr>
      </w:pPr>
      <w:r>
        <w:rPr>
          <w:noProof/>
          <w:lang w:val="en-AU" w:eastAsia="en-AU"/>
        </w:rPr>
        <w:lastRenderedPageBreak/>
        <w:drawing>
          <wp:inline distT="0" distB="0" distL="0" distR="0" wp14:anchorId="5BD3D18D" wp14:editId="681AEB0F">
            <wp:extent cx="6182360" cy="4305935"/>
            <wp:effectExtent l="0" t="0" r="889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82360" cy="4305935"/>
                    </a:xfrm>
                    <a:prstGeom prst="rect">
                      <a:avLst/>
                    </a:prstGeom>
                    <a:noFill/>
                  </pic:spPr>
                </pic:pic>
              </a:graphicData>
            </a:graphic>
          </wp:inline>
        </w:drawing>
      </w:r>
    </w:p>
    <w:p w14:paraId="6CD76820" w14:textId="77777777" w:rsidR="00255ACC" w:rsidRPr="00FA249D" w:rsidRDefault="00255ACC" w:rsidP="00255ACC">
      <w:pPr>
        <w:pStyle w:val="Heading2"/>
        <w:numPr>
          <w:ilvl w:val="1"/>
          <w:numId w:val="15"/>
        </w:numPr>
        <w:spacing w:before="0" w:line="216" w:lineRule="atLeast"/>
        <w:ind w:right="709"/>
        <w:rPr>
          <w:lang w:eastAsia="zh-CN"/>
        </w:rPr>
      </w:pPr>
      <w:bookmarkStart w:id="5" w:name="_Toc78468987"/>
      <w:r w:rsidRPr="00FA249D">
        <w:rPr>
          <w:lang w:eastAsia="zh-CN"/>
        </w:rPr>
        <w:t>Solutions</w:t>
      </w:r>
      <w:bookmarkEnd w:id="5"/>
    </w:p>
    <w:p w14:paraId="1EC2904F" w14:textId="77777777" w:rsidR="00255ACC" w:rsidRPr="00FA249D" w:rsidRDefault="00255ACC" w:rsidP="00255ACC">
      <w:pPr>
        <w:pStyle w:val="Heading2separationline"/>
        <w:rPr>
          <w:lang w:eastAsia="zh-CN"/>
        </w:rPr>
      </w:pPr>
    </w:p>
    <w:p w14:paraId="2926E3C4" w14:textId="77777777" w:rsidR="00255ACC" w:rsidRPr="00FA249D" w:rsidRDefault="00255ACC" w:rsidP="00255ACC">
      <w:pPr>
        <w:pStyle w:val="BodyText"/>
        <w:rPr>
          <w:rFonts w:ascii="SimSun" w:eastAsia="SimSun" w:hAnsi="SimSun"/>
          <w:sz w:val="24"/>
          <w:lang w:eastAsia="zh-CN"/>
        </w:rPr>
      </w:pPr>
      <w:r w:rsidRPr="00FA249D">
        <w:rPr>
          <w:lang w:eastAsia="zh-CN"/>
        </w:rPr>
        <w:t>The most appropriate method classification to solve the impact of MASS:</w:t>
      </w:r>
    </w:p>
    <w:p w14:paraId="53FCB177" w14:textId="77777777" w:rsidR="00255ACC" w:rsidRPr="0026054A" w:rsidRDefault="00255ACC" w:rsidP="00255ACC">
      <w:pPr>
        <w:pStyle w:val="BodyText"/>
        <w:numPr>
          <w:ilvl w:val="0"/>
          <w:numId w:val="17"/>
        </w:numPr>
        <w:spacing w:line="216" w:lineRule="atLeast"/>
        <w:rPr>
          <w:lang w:eastAsia="zh-CN"/>
        </w:rPr>
      </w:pPr>
      <w:r w:rsidRPr="00FA249D">
        <w:rPr>
          <w:lang w:eastAsia="zh-CN"/>
        </w:rPr>
        <w:t>equivalen</w:t>
      </w:r>
      <w:r w:rsidRPr="00DB1BE2">
        <w:rPr>
          <w:lang w:eastAsia="zh-CN"/>
        </w:rPr>
        <w:t>ces as provided for by the instruments or developing interpretations; and/or</w:t>
      </w:r>
    </w:p>
    <w:p w14:paraId="20310537" w14:textId="77777777" w:rsidR="00255ACC" w:rsidRPr="0026054A" w:rsidRDefault="00255ACC" w:rsidP="00255ACC">
      <w:pPr>
        <w:pStyle w:val="BodyText"/>
        <w:numPr>
          <w:ilvl w:val="0"/>
          <w:numId w:val="17"/>
        </w:numPr>
        <w:spacing w:line="216" w:lineRule="atLeast"/>
        <w:rPr>
          <w:lang w:eastAsia="zh-CN"/>
        </w:rPr>
      </w:pPr>
      <w:r w:rsidRPr="00DB1BE2">
        <w:rPr>
          <w:lang w:eastAsia="zh-CN"/>
        </w:rPr>
        <w:t>amending existing documents; and/or</w:t>
      </w:r>
    </w:p>
    <w:p w14:paraId="13A1C070" w14:textId="77777777" w:rsidR="00255ACC" w:rsidRPr="0026054A" w:rsidRDefault="00255ACC" w:rsidP="00255ACC">
      <w:pPr>
        <w:pStyle w:val="BodyText"/>
        <w:numPr>
          <w:ilvl w:val="0"/>
          <w:numId w:val="17"/>
        </w:numPr>
        <w:spacing w:line="216" w:lineRule="atLeast"/>
        <w:rPr>
          <w:lang w:eastAsia="zh-CN"/>
        </w:rPr>
      </w:pPr>
      <w:r w:rsidRPr="00A01AA3">
        <w:rPr>
          <w:lang w:eastAsia="zh-CN"/>
        </w:rPr>
        <w:t>developing new documents; or</w:t>
      </w:r>
    </w:p>
    <w:p w14:paraId="3F6037AB" w14:textId="77777777" w:rsidR="00255ACC" w:rsidRPr="0026054A" w:rsidRDefault="00255ACC" w:rsidP="00255ACC">
      <w:pPr>
        <w:pStyle w:val="BodyText"/>
        <w:numPr>
          <w:ilvl w:val="0"/>
          <w:numId w:val="17"/>
        </w:numPr>
        <w:spacing w:line="216" w:lineRule="atLeast"/>
        <w:rPr>
          <w:lang w:eastAsia="zh-CN"/>
        </w:rPr>
      </w:pPr>
      <w:r w:rsidRPr="00A01AA3">
        <w:rPr>
          <w:lang w:eastAsia="zh-CN"/>
        </w:rPr>
        <w:t>none of the above as a result of the analysis.</w:t>
      </w:r>
    </w:p>
    <w:p w14:paraId="694470B0" w14:textId="77777777" w:rsidR="00255ACC" w:rsidRDefault="00255ACC" w:rsidP="00255ACC">
      <w:pPr>
        <w:pStyle w:val="Heading1"/>
      </w:pPr>
      <w:bookmarkStart w:id="6" w:name="_Toc78468988"/>
      <w:r>
        <w:t>SCOPING RESULTS</w:t>
      </w:r>
      <w:bookmarkEnd w:id="6"/>
    </w:p>
    <w:p w14:paraId="01A3FA6A" w14:textId="77777777" w:rsidR="00255ACC" w:rsidRPr="007471FF" w:rsidRDefault="00255ACC" w:rsidP="00255ACC">
      <w:pPr>
        <w:pStyle w:val="Heading2separationline"/>
        <w:rPr>
          <w:lang w:eastAsia="zh-CN"/>
        </w:rPr>
      </w:pPr>
    </w:p>
    <w:p w14:paraId="0ACA6C42" w14:textId="77777777" w:rsidR="00255ACC" w:rsidRPr="003E5D1A" w:rsidRDefault="00255ACC" w:rsidP="00255ACC">
      <w:pPr>
        <w:pStyle w:val="BodyText"/>
        <w:rPr>
          <w:b/>
          <w:bCs/>
          <w:lang w:eastAsia="zh-CN"/>
        </w:rPr>
      </w:pPr>
      <w:r>
        <w:rPr>
          <w:b/>
          <w:bCs/>
          <w:lang w:eastAsia="zh-CN"/>
        </w:rPr>
        <w:t xml:space="preserve">TALBE </w:t>
      </w:r>
      <w:r>
        <w:rPr>
          <w:rFonts w:hint="eastAsia"/>
          <w:b/>
          <w:bCs/>
          <w:lang w:eastAsia="zh-CN"/>
        </w:rPr>
        <w:t>1</w:t>
      </w:r>
      <w:r>
        <w:rPr>
          <w:b/>
          <w:bCs/>
          <w:lang w:eastAsia="zh-CN"/>
        </w:rPr>
        <w:tab/>
      </w:r>
      <w:r w:rsidRPr="00A01AA3">
        <w:rPr>
          <w:b/>
          <w:bCs/>
          <w:lang w:eastAsia="zh-CN"/>
        </w:rPr>
        <w:t xml:space="preserve"> GAPS ANALYSIS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9"/>
        <w:gridCol w:w="2110"/>
        <w:gridCol w:w="1859"/>
        <w:gridCol w:w="3198"/>
      </w:tblGrid>
      <w:tr w:rsidR="00255ACC" w:rsidRPr="000E661D" w14:paraId="016BB62F" w14:textId="77777777" w:rsidTr="008172F3">
        <w:trPr>
          <w:trHeight w:val="383"/>
        </w:trPr>
        <w:tc>
          <w:tcPr>
            <w:tcW w:w="1129" w:type="dxa"/>
            <w:tcMar>
              <w:top w:w="39" w:type="dxa"/>
              <w:left w:w="39" w:type="dxa"/>
              <w:bottom w:w="39" w:type="dxa"/>
              <w:right w:w="39" w:type="dxa"/>
            </w:tcMar>
          </w:tcPr>
          <w:p w14:paraId="12A7D8DA" w14:textId="77777777" w:rsidR="00255ACC" w:rsidRPr="0026054A" w:rsidRDefault="00255ACC" w:rsidP="008172F3">
            <w:pPr>
              <w:pStyle w:val="BodyText"/>
              <w:jc w:val="center"/>
              <w:rPr>
                <w:b/>
                <w:sz w:val="20"/>
                <w:szCs w:val="20"/>
              </w:rPr>
            </w:pPr>
            <w:r w:rsidRPr="00A01AA3">
              <w:rPr>
                <w:b/>
                <w:sz w:val="20"/>
                <w:szCs w:val="20"/>
              </w:rPr>
              <w:t>Provisions</w:t>
            </w:r>
          </w:p>
        </w:tc>
        <w:tc>
          <w:tcPr>
            <w:tcW w:w="2110" w:type="dxa"/>
            <w:tcMar>
              <w:top w:w="39" w:type="dxa"/>
              <w:left w:w="39" w:type="dxa"/>
              <w:bottom w:w="39" w:type="dxa"/>
              <w:right w:w="39" w:type="dxa"/>
            </w:tcMar>
          </w:tcPr>
          <w:p w14:paraId="4C36DD01" w14:textId="77777777" w:rsidR="00255ACC" w:rsidRPr="0026054A" w:rsidRDefault="00255ACC" w:rsidP="008172F3">
            <w:pPr>
              <w:pStyle w:val="BodyText"/>
              <w:jc w:val="center"/>
              <w:rPr>
                <w:b/>
                <w:sz w:val="20"/>
                <w:szCs w:val="20"/>
              </w:rPr>
            </w:pPr>
            <w:r w:rsidRPr="00A01AA3">
              <w:rPr>
                <w:b/>
                <w:sz w:val="20"/>
                <w:szCs w:val="20"/>
              </w:rPr>
              <w:t xml:space="preserve">Degree of </w:t>
            </w:r>
            <w:proofErr w:type="spellStart"/>
            <w:r w:rsidRPr="00A01AA3">
              <w:rPr>
                <w:b/>
                <w:sz w:val="20"/>
                <w:szCs w:val="20"/>
              </w:rPr>
              <w:t>autonmy</w:t>
            </w:r>
            <w:proofErr w:type="spellEnd"/>
          </w:p>
        </w:tc>
        <w:tc>
          <w:tcPr>
            <w:tcW w:w="1859" w:type="dxa"/>
            <w:tcMar>
              <w:top w:w="39" w:type="dxa"/>
              <w:left w:w="39" w:type="dxa"/>
              <w:bottom w:w="39" w:type="dxa"/>
              <w:right w:w="39" w:type="dxa"/>
            </w:tcMar>
          </w:tcPr>
          <w:p w14:paraId="6FC93B3A" w14:textId="77777777" w:rsidR="00255ACC" w:rsidRPr="0026054A" w:rsidRDefault="00255ACC" w:rsidP="008172F3">
            <w:pPr>
              <w:pStyle w:val="BodyText"/>
              <w:jc w:val="center"/>
              <w:rPr>
                <w:b/>
                <w:sz w:val="20"/>
                <w:szCs w:val="20"/>
              </w:rPr>
            </w:pPr>
            <w:r w:rsidRPr="00A01AA3">
              <w:rPr>
                <w:b/>
                <w:sz w:val="20"/>
                <w:szCs w:val="20"/>
              </w:rPr>
              <w:t>MASS application</w:t>
            </w:r>
          </w:p>
        </w:tc>
        <w:tc>
          <w:tcPr>
            <w:tcW w:w="3198" w:type="dxa"/>
            <w:tcMar>
              <w:top w:w="39" w:type="dxa"/>
              <w:left w:w="39" w:type="dxa"/>
              <w:bottom w:w="39" w:type="dxa"/>
              <w:right w:w="39" w:type="dxa"/>
            </w:tcMar>
          </w:tcPr>
          <w:p w14:paraId="15F209B9" w14:textId="77777777" w:rsidR="00255ACC" w:rsidRPr="0026054A" w:rsidRDefault="00255ACC" w:rsidP="008172F3">
            <w:pPr>
              <w:pStyle w:val="BodyText"/>
              <w:jc w:val="center"/>
              <w:rPr>
                <w:b/>
                <w:sz w:val="20"/>
                <w:szCs w:val="20"/>
              </w:rPr>
            </w:pPr>
            <w:r w:rsidRPr="00A01AA3">
              <w:rPr>
                <w:b/>
                <w:sz w:val="20"/>
                <w:szCs w:val="20"/>
              </w:rPr>
              <w:t>Comments/remarks</w:t>
            </w:r>
          </w:p>
        </w:tc>
      </w:tr>
      <w:tr w:rsidR="00255ACC" w:rsidRPr="000E661D" w14:paraId="0FACB4D6" w14:textId="77777777" w:rsidTr="008172F3">
        <w:trPr>
          <w:trHeight w:val="123"/>
        </w:trPr>
        <w:tc>
          <w:tcPr>
            <w:tcW w:w="1129" w:type="dxa"/>
            <w:vMerge w:val="restart"/>
            <w:tcMar>
              <w:top w:w="39" w:type="dxa"/>
              <w:left w:w="39" w:type="dxa"/>
              <w:bottom w:w="39" w:type="dxa"/>
              <w:right w:w="39" w:type="dxa"/>
            </w:tcMar>
          </w:tcPr>
          <w:p w14:paraId="1C38D07D" w14:textId="77777777" w:rsidR="00255ACC" w:rsidRPr="0026054A" w:rsidRDefault="00255ACC" w:rsidP="008172F3">
            <w:pPr>
              <w:rPr>
                <w:sz w:val="20"/>
                <w:szCs w:val="20"/>
              </w:rPr>
            </w:pPr>
          </w:p>
        </w:tc>
        <w:tc>
          <w:tcPr>
            <w:tcW w:w="2110" w:type="dxa"/>
            <w:tcMar>
              <w:top w:w="39" w:type="dxa"/>
              <w:left w:w="39" w:type="dxa"/>
              <w:bottom w:w="39" w:type="dxa"/>
              <w:right w:w="39" w:type="dxa"/>
            </w:tcMar>
          </w:tcPr>
          <w:p w14:paraId="4AA313B8" w14:textId="77777777" w:rsidR="00255ACC" w:rsidRPr="0026054A" w:rsidRDefault="00255ACC" w:rsidP="008172F3">
            <w:pPr>
              <w:rPr>
                <w:sz w:val="20"/>
                <w:szCs w:val="20"/>
              </w:rPr>
            </w:pPr>
            <w:r w:rsidRPr="0026054A">
              <w:rPr>
                <w:sz w:val="20"/>
                <w:szCs w:val="20"/>
              </w:rPr>
              <w:t>DEGREE ONE</w:t>
            </w:r>
          </w:p>
        </w:tc>
        <w:tc>
          <w:tcPr>
            <w:tcW w:w="1859" w:type="dxa"/>
            <w:tcMar>
              <w:top w:w="39" w:type="dxa"/>
              <w:left w:w="39" w:type="dxa"/>
              <w:bottom w:w="39" w:type="dxa"/>
              <w:right w:w="39" w:type="dxa"/>
            </w:tcMar>
          </w:tcPr>
          <w:p w14:paraId="6D3843AF" w14:textId="77777777" w:rsidR="00255ACC" w:rsidRPr="0026054A" w:rsidRDefault="00255ACC" w:rsidP="008172F3">
            <w:pPr>
              <w:rPr>
                <w:sz w:val="20"/>
                <w:szCs w:val="20"/>
              </w:rPr>
            </w:pPr>
          </w:p>
        </w:tc>
        <w:tc>
          <w:tcPr>
            <w:tcW w:w="3198" w:type="dxa"/>
            <w:tcMar>
              <w:top w:w="39" w:type="dxa"/>
              <w:left w:w="39" w:type="dxa"/>
              <w:bottom w:w="39" w:type="dxa"/>
              <w:right w:w="39" w:type="dxa"/>
            </w:tcMar>
          </w:tcPr>
          <w:p w14:paraId="22897DD2" w14:textId="77777777" w:rsidR="00255ACC" w:rsidRPr="0026054A" w:rsidRDefault="00255ACC" w:rsidP="008172F3">
            <w:pPr>
              <w:rPr>
                <w:sz w:val="20"/>
                <w:szCs w:val="20"/>
              </w:rPr>
            </w:pPr>
          </w:p>
        </w:tc>
      </w:tr>
      <w:tr w:rsidR="00255ACC" w:rsidRPr="000E661D" w14:paraId="77D7E44D" w14:textId="77777777" w:rsidTr="008172F3">
        <w:trPr>
          <w:trHeight w:val="187"/>
        </w:trPr>
        <w:tc>
          <w:tcPr>
            <w:tcW w:w="1129" w:type="dxa"/>
            <w:vMerge/>
            <w:tcMar>
              <w:top w:w="39" w:type="dxa"/>
              <w:left w:w="39" w:type="dxa"/>
              <w:bottom w:w="39" w:type="dxa"/>
              <w:right w:w="39" w:type="dxa"/>
            </w:tcMar>
          </w:tcPr>
          <w:p w14:paraId="6FA23D85" w14:textId="77777777" w:rsidR="00255ACC" w:rsidRPr="0026054A" w:rsidRDefault="00255ACC" w:rsidP="008172F3">
            <w:pPr>
              <w:rPr>
                <w:sz w:val="20"/>
                <w:szCs w:val="20"/>
              </w:rPr>
            </w:pPr>
          </w:p>
        </w:tc>
        <w:tc>
          <w:tcPr>
            <w:tcW w:w="2110" w:type="dxa"/>
            <w:tcMar>
              <w:top w:w="39" w:type="dxa"/>
              <w:left w:w="39" w:type="dxa"/>
              <w:bottom w:w="39" w:type="dxa"/>
              <w:right w:w="39" w:type="dxa"/>
            </w:tcMar>
          </w:tcPr>
          <w:p w14:paraId="3E1F17F8" w14:textId="77777777" w:rsidR="00255ACC" w:rsidRPr="0026054A" w:rsidRDefault="00255ACC" w:rsidP="008172F3">
            <w:pPr>
              <w:rPr>
                <w:sz w:val="20"/>
                <w:szCs w:val="20"/>
              </w:rPr>
            </w:pPr>
            <w:r w:rsidRPr="0026054A">
              <w:rPr>
                <w:sz w:val="20"/>
                <w:szCs w:val="20"/>
              </w:rPr>
              <w:t>DEGREE TWO</w:t>
            </w:r>
          </w:p>
        </w:tc>
        <w:tc>
          <w:tcPr>
            <w:tcW w:w="1859" w:type="dxa"/>
            <w:tcMar>
              <w:top w:w="39" w:type="dxa"/>
              <w:left w:w="39" w:type="dxa"/>
              <w:bottom w:w="39" w:type="dxa"/>
              <w:right w:w="39" w:type="dxa"/>
            </w:tcMar>
          </w:tcPr>
          <w:p w14:paraId="49E75A49" w14:textId="77777777" w:rsidR="00255ACC" w:rsidRPr="0026054A" w:rsidRDefault="00255ACC" w:rsidP="008172F3">
            <w:pPr>
              <w:rPr>
                <w:sz w:val="20"/>
                <w:szCs w:val="20"/>
              </w:rPr>
            </w:pPr>
          </w:p>
        </w:tc>
        <w:tc>
          <w:tcPr>
            <w:tcW w:w="3198" w:type="dxa"/>
            <w:tcMar>
              <w:top w:w="39" w:type="dxa"/>
              <w:left w:w="39" w:type="dxa"/>
              <w:bottom w:w="39" w:type="dxa"/>
              <w:right w:w="39" w:type="dxa"/>
            </w:tcMar>
          </w:tcPr>
          <w:p w14:paraId="4B7F9084" w14:textId="77777777" w:rsidR="00255ACC" w:rsidRPr="0026054A" w:rsidRDefault="00255ACC" w:rsidP="008172F3">
            <w:pPr>
              <w:rPr>
                <w:sz w:val="20"/>
                <w:szCs w:val="20"/>
              </w:rPr>
            </w:pPr>
          </w:p>
        </w:tc>
      </w:tr>
      <w:tr w:rsidR="00255ACC" w:rsidRPr="000E661D" w14:paraId="6783772F" w14:textId="77777777" w:rsidTr="008172F3">
        <w:trPr>
          <w:trHeight w:val="279"/>
        </w:trPr>
        <w:tc>
          <w:tcPr>
            <w:tcW w:w="1129" w:type="dxa"/>
            <w:vMerge/>
            <w:tcMar>
              <w:top w:w="39" w:type="dxa"/>
              <w:left w:w="39" w:type="dxa"/>
              <w:bottom w:w="39" w:type="dxa"/>
              <w:right w:w="39" w:type="dxa"/>
            </w:tcMar>
          </w:tcPr>
          <w:p w14:paraId="305E61B3" w14:textId="77777777" w:rsidR="00255ACC" w:rsidRPr="0026054A" w:rsidRDefault="00255ACC" w:rsidP="008172F3">
            <w:pPr>
              <w:rPr>
                <w:sz w:val="20"/>
                <w:szCs w:val="20"/>
              </w:rPr>
            </w:pPr>
          </w:p>
        </w:tc>
        <w:tc>
          <w:tcPr>
            <w:tcW w:w="2110" w:type="dxa"/>
            <w:tcMar>
              <w:top w:w="39" w:type="dxa"/>
              <w:left w:w="39" w:type="dxa"/>
              <w:bottom w:w="39" w:type="dxa"/>
              <w:right w:w="39" w:type="dxa"/>
            </w:tcMar>
          </w:tcPr>
          <w:p w14:paraId="2FD6D018" w14:textId="77777777" w:rsidR="00255ACC" w:rsidRPr="0026054A" w:rsidRDefault="00255ACC" w:rsidP="008172F3">
            <w:pPr>
              <w:rPr>
                <w:sz w:val="20"/>
                <w:szCs w:val="20"/>
              </w:rPr>
            </w:pPr>
            <w:r w:rsidRPr="0026054A">
              <w:rPr>
                <w:sz w:val="20"/>
                <w:szCs w:val="20"/>
              </w:rPr>
              <w:t>DEGREE THREE</w:t>
            </w:r>
          </w:p>
        </w:tc>
        <w:tc>
          <w:tcPr>
            <w:tcW w:w="1859" w:type="dxa"/>
            <w:tcMar>
              <w:top w:w="39" w:type="dxa"/>
              <w:left w:w="39" w:type="dxa"/>
              <w:bottom w:w="39" w:type="dxa"/>
              <w:right w:w="39" w:type="dxa"/>
            </w:tcMar>
          </w:tcPr>
          <w:p w14:paraId="5EF9E7CF" w14:textId="77777777" w:rsidR="00255ACC" w:rsidRPr="0026054A" w:rsidRDefault="00255ACC" w:rsidP="008172F3">
            <w:pPr>
              <w:rPr>
                <w:sz w:val="20"/>
                <w:szCs w:val="20"/>
              </w:rPr>
            </w:pPr>
          </w:p>
        </w:tc>
        <w:tc>
          <w:tcPr>
            <w:tcW w:w="3198" w:type="dxa"/>
            <w:tcMar>
              <w:top w:w="39" w:type="dxa"/>
              <w:left w:w="39" w:type="dxa"/>
              <w:bottom w:w="39" w:type="dxa"/>
              <w:right w:w="39" w:type="dxa"/>
            </w:tcMar>
          </w:tcPr>
          <w:p w14:paraId="343EC7CB" w14:textId="77777777" w:rsidR="00255ACC" w:rsidRPr="0026054A" w:rsidRDefault="00255ACC" w:rsidP="008172F3">
            <w:pPr>
              <w:rPr>
                <w:sz w:val="20"/>
                <w:szCs w:val="20"/>
              </w:rPr>
            </w:pPr>
          </w:p>
        </w:tc>
      </w:tr>
      <w:tr w:rsidR="00255ACC" w:rsidRPr="000E661D" w14:paraId="4CE05E97" w14:textId="77777777" w:rsidTr="008172F3">
        <w:trPr>
          <w:trHeight w:val="59"/>
        </w:trPr>
        <w:tc>
          <w:tcPr>
            <w:tcW w:w="1129" w:type="dxa"/>
            <w:vMerge/>
            <w:tcMar>
              <w:top w:w="39" w:type="dxa"/>
              <w:left w:w="39" w:type="dxa"/>
              <w:bottom w:w="39" w:type="dxa"/>
              <w:right w:w="39" w:type="dxa"/>
            </w:tcMar>
          </w:tcPr>
          <w:p w14:paraId="39802802" w14:textId="77777777" w:rsidR="00255ACC" w:rsidRPr="0026054A" w:rsidRDefault="00255ACC" w:rsidP="008172F3">
            <w:pPr>
              <w:rPr>
                <w:sz w:val="20"/>
                <w:szCs w:val="20"/>
              </w:rPr>
            </w:pPr>
          </w:p>
        </w:tc>
        <w:tc>
          <w:tcPr>
            <w:tcW w:w="2110" w:type="dxa"/>
            <w:tcMar>
              <w:top w:w="39" w:type="dxa"/>
              <w:left w:w="39" w:type="dxa"/>
              <w:bottom w:w="39" w:type="dxa"/>
              <w:right w:w="39" w:type="dxa"/>
            </w:tcMar>
          </w:tcPr>
          <w:p w14:paraId="048B97B7" w14:textId="77777777" w:rsidR="00255ACC" w:rsidRPr="0026054A" w:rsidRDefault="00255ACC" w:rsidP="008172F3">
            <w:pPr>
              <w:rPr>
                <w:sz w:val="20"/>
                <w:szCs w:val="20"/>
              </w:rPr>
            </w:pPr>
            <w:r w:rsidRPr="0026054A">
              <w:rPr>
                <w:sz w:val="20"/>
                <w:szCs w:val="20"/>
              </w:rPr>
              <w:t>DEGREE FOUR</w:t>
            </w:r>
          </w:p>
        </w:tc>
        <w:tc>
          <w:tcPr>
            <w:tcW w:w="1859" w:type="dxa"/>
            <w:tcMar>
              <w:top w:w="39" w:type="dxa"/>
              <w:left w:w="39" w:type="dxa"/>
              <w:bottom w:w="39" w:type="dxa"/>
              <w:right w:w="39" w:type="dxa"/>
            </w:tcMar>
          </w:tcPr>
          <w:p w14:paraId="7A4809CA" w14:textId="77777777" w:rsidR="00255ACC" w:rsidRPr="0026054A" w:rsidRDefault="00255ACC" w:rsidP="008172F3">
            <w:pPr>
              <w:rPr>
                <w:sz w:val="20"/>
                <w:szCs w:val="20"/>
              </w:rPr>
            </w:pPr>
          </w:p>
        </w:tc>
        <w:tc>
          <w:tcPr>
            <w:tcW w:w="3198" w:type="dxa"/>
            <w:tcMar>
              <w:top w:w="39" w:type="dxa"/>
              <w:left w:w="39" w:type="dxa"/>
              <w:bottom w:w="39" w:type="dxa"/>
              <w:right w:w="39" w:type="dxa"/>
            </w:tcMar>
          </w:tcPr>
          <w:p w14:paraId="38AC8112" w14:textId="77777777" w:rsidR="00255ACC" w:rsidRPr="0026054A" w:rsidRDefault="00255ACC" w:rsidP="008172F3">
            <w:pPr>
              <w:rPr>
                <w:sz w:val="20"/>
                <w:szCs w:val="20"/>
              </w:rPr>
            </w:pPr>
          </w:p>
        </w:tc>
      </w:tr>
    </w:tbl>
    <w:p w14:paraId="56999288" w14:textId="77777777" w:rsidR="00255ACC" w:rsidRDefault="00255ACC" w:rsidP="00255ACC">
      <w:pPr>
        <w:pStyle w:val="BodyText"/>
        <w:rPr>
          <w:b/>
          <w:bCs/>
          <w:lang w:eastAsia="zh-CN"/>
        </w:rPr>
      </w:pPr>
    </w:p>
    <w:p w14:paraId="681738C0" w14:textId="0B76450C" w:rsidR="00255ACC" w:rsidRPr="003E5D1A" w:rsidRDefault="00255ACC" w:rsidP="00255ACC">
      <w:pPr>
        <w:pStyle w:val="BodyText"/>
        <w:rPr>
          <w:b/>
          <w:bCs/>
          <w:lang w:eastAsia="zh-CN"/>
        </w:rPr>
      </w:pPr>
      <w:r>
        <w:rPr>
          <w:rFonts w:hint="eastAsia"/>
          <w:b/>
          <w:bCs/>
          <w:lang w:eastAsia="zh-CN"/>
        </w:rPr>
        <w:t>TABLE</w:t>
      </w:r>
      <w:r>
        <w:rPr>
          <w:b/>
          <w:bCs/>
          <w:lang w:eastAsia="zh-CN"/>
        </w:rPr>
        <w:t xml:space="preserve"> </w:t>
      </w:r>
      <w:r>
        <w:rPr>
          <w:rFonts w:hint="eastAsia"/>
          <w:b/>
          <w:bCs/>
          <w:lang w:eastAsia="zh-CN"/>
        </w:rPr>
        <w:t>2</w:t>
      </w:r>
      <w:r>
        <w:rPr>
          <w:b/>
          <w:bCs/>
          <w:lang w:eastAsia="zh-CN"/>
        </w:rPr>
        <w:tab/>
      </w:r>
      <w:r>
        <w:rPr>
          <w:b/>
          <w:bCs/>
          <w:lang w:eastAsia="zh-CN"/>
        </w:rPr>
        <w:tab/>
      </w:r>
      <w:r w:rsidRPr="00A01AA3">
        <w:rPr>
          <w:b/>
          <w:bCs/>
          <w:lang w:eastAsia="zh-CN"/>
        </w:rPr>
        <w:t xml:space="preserve"> </w:t>
      </w:r>
      <w:r>
        <w:rPr>
          <w:rFonts w:hint="eastAsia"/>
          <w:b/>
          <w:bCs/>
          <w:lang w:eastAsia="zh-CN"/>
        </w:rPr>
        <w:t>ANALYSIS</w:t>
      </w:r>
      <w:r w:rsidRPr="00A01AA3">
        <w:rPr>
          <w:b/>
          <w:bCs/>
          <w:lang w:eastAsia="zh-CN"/>
        </w:rPr>
        <w:t xml:space="preserve"> </w:t>
      </w:r>
      <w:r>
        <w:rPr>
          <w:rFonts w:hint="eastAsia"/>
          <w:b/>
          <w:bCs/>
          <w:lang w:eastAsia="zh-CN"/>
        </w:rPr>
        <w:t>OF</w:t>
      </w:r>
      <w:r>
        <w:rPr>
          <w:b/>
          <w:bCs/>
          <w:lang w:eastAsia="zh-CN"/>
        </w:rPr>
        <w:t xml:space="preserve"> </w:t>
      </w:r>
      <w:r>
        <w:rPr>
          <w:rFonts w:hint="eastAsia"/>
          <w:b/>
          <w:bCs/>
          <w:lang w:eastAsia="zh-CN"/>
        </w:rPr>
        <w:t>SOLUTIONS</w:t>
      </w:r>
    </w:p>
    <w:tbl>
      <w:tblPr>
        <w:tblStyle w:val="TableGrid"/>
        <w:tblW w:w="0" w:type="auto"/>
        <w:tblLook w:val="04A0" w:firstRow="1" w:lastRow="0" w:firstColumn="1" w:lastColumn="0" w:noHBand="0" w:noVBand="1"/>
      </w:tblPr>
      <w:tblGrid>
        <w:gridCol w:w="2074"/>
        <w:gridCol w:w="2457"/>
        <w:gridCol w:w="2233"/>
        <w:gridCol w:w="2074"/>
      </w:tblGrid>
      <w:tr w:rsidR="00255ACC" w:rsidRPr="000E661D" w14:paraId="446B85BD" w14:textId="77777777" w:rsidTr="008172F3">
        <w:tc>
          <w:tcPr>
            <w:tcW w:w="2074" w:type="dxa"/>
          </w:tcPr>
          <w:p w14:paraId="5DE91D47" w14:textId="77777777" w:rsidR="00255ACC" w:rsidRPr="0026054A" w:rsidRDefault="00255ACC" w:rsidP="008172F3">
            <w:pPr>
              <w:pStyle w:val="BodyText"/>
              <w:jc w:val="center"/>
              <w:rPr>
                <w:b/>
                <w:szCs w:val="20"/>
              </w:rPr>
            </w:pPr>
            <w:r w:rsidRPr="00A01AA3">
              <w:rPr>
                <w:b/>
                <w:szCs w:val="20"/>
              </w:rPr>
              <w:lastRenderedPageBreak/>
              <w:t>Degree of autonomy</w:t>
            </w:r>
          </w:p>
        </w:tc>
        <w:tc>
          <w:tcPr>
            <w:tcW w:w="2457" w:type="dxa"/>
          </w:tcPr>
          <w:p w14:paraId="53150C7A" w14:textId="77777777" w:rsidR="00255ACC" w:rsidRPr="00A01AA3" w:rsidRDefault="00255ACC" w:rsidP="008172F3">
            <w:pPr>
              <w:pStyle w:val="BodyText"/>
              <w:jc w:val="center"/>
              <w:rPr>
                <w:b/>
                <w:szCs w:val="20"/>
              </w:rPr>
            </w:pPr>
            <w:r w:rsidRPr="00A01AA3">
              <w:rPr>
                <w:b/>
                <w:szCs w:val="20"/>
              </w:rPr>
              <w:t>the most appropriate way of addressing MASS implications</w:t>
            </w:r>
          </w:p>
          <w:p w14:paraId="698C7C6F" w14:textId="77777777" w:rsidR="00255ACC" w:rsidRPr="0026054A" w:rsidRDefault="00255ACC" w:rsidP="008172F3">
            <w:pPr>
              <w:pStyle w:val="BodyText"/>
              <w:jc w:val="center"/>
              <w:rPr>
                <w:b/>
                <w:szCs w:val="20"/>
              </w:rPr>
            </w:pPr>
            <w:r w:rsidRPr="00A01AA3">
              <w:rPr>
                <w:b/>
                <w:szCs w:val="20"/>
              </w:rPr>
              <w:t>(I, II, III, IV)</w:t>
            </w:r>
          </w:p>
        </w:tc>
        <w:tc>
          <w:tcPr>
            <w:tcW w:w="2233" w:type="dxa"/>
          </w:tcPr>
          <w:p w14:paraId="4D8E9F8A" w14:textId="77777777" w:rsidR="00255ACC" w:rsidRPr="0026054A" w:rsidRDefault="00255ACC" w:rsidP="008172F3">
            <w:pPr>
              <w:pStyle w:val="BodyText"/>
              <w:jc w:val="center"/>
              <w:rPr>
                <w:b/>
                <w:szCs w:val="20"/>
                <w:lang w:eastAsia="zh-CN"/>
              </w:rPr>
            </w:pPr>
            <w:r w:rsidRPr="00A01AA3">
              <w:rPr>
                <w:b/>
                <w:szCs w:val="20"/>
                <w:lang w:eastAsia="zh-CN"/>
              </w:rPr>
              <w:t>Reasons</w:t>
            </w:r>
          </w:p>
        </w:tc>
        <w:tc>
          <w:tcPr>
            <w:tcW w:w="2074" w:type="dxa"/>
          </w:tcPr>
          <w:p w14:paraId="738B5C94" w14:textId="77777777" w:rsidR="00255ACC" w:rsidRPr="0026054A" w:rsidRDefault="00255ACC" w:rsidP="008172F3">
            <w:pPr>
              <w:pStyle w:val="BodyText"/>
              <w:jc w:val="center"/>
              <w:rPr>
                <w:b/>
                <w:szCs w:val="20"/>
                <w:lang w:eastAsia="zh-CN"/>
              </w:rPr>
            </w:pPr>
            <w:r w:rsidRPr="00A01AA3">
              <w:rPr>
                <w:b/>
                <w:szCs w:val="20"/>
                <w:lang w:eastAsia="zh-CN"/>
              </w:rPr>
              <w:t>Themes/ potential gaps that require addressing</w:t>
            </w:r>
          </w:p>
        </w:tc>
      </w:tr>
      <w:tr w:rsidR="00255ACC" w:rsidRPr="000E661D" w14:paraId="0361E63B" w14:textId="77777777" w:rsidTr="008172F3">
        <w:tc>
          <w:tcPr>
            <w:tcW w:w="2074" w:type="dxa"/>
          </w:tcPr>
          <w:p w14:paraId="6BF673C2" w14:textId="77777777" w:rsidR="00255ACC" w:rsidRPr="0026054A" w:rsidRDefault="00255ACC" w:rsidP="008172F3">
            <w:pPr>
              <w:rPr>
                <w:szCs w:val="20"/>
              </w:rPr>
            </w:pPr>
            <w:r w:rsidRPr="0026054A">
              <w:rPr>
                <w:szCs w:val="20"/>
              </w:rPr>
              <w:t>DEGREE ONE</w:t>
            </w:r>
          </w:p>
        </w:tc>
        <w:tc>
          <w:tcPr>
            <w:tcW w:w="2457" w:type="dxa"/>
          </w:tcPr>
          <w:p w14:paraId="68C3B9FB" w14:textId="77777777" w:rsidR="00255ACC" w:rsidRPr="0026054A" w:rsidRDefault="00255ACC" w:rsidP="008172F3">
            <w:pPr>
              <w:rPr>
                <w:szCs w:val="20"/>
              </w:rPr>
            </w:pPr>
          </w:p>
        </w:tc>
        <w:tc>
          <w:tcPr>
            <w:tcW w:w="2233" w:type="dxa"/>
          </w:tcPr>
          <w:p w14:paraId="37C2D097" w14:textId="77777777" w:rsidR="00255ACC" w:rsidRPr="0026054A" w:rsidRDefault="00255ACC" w:rsidP="008172F3">
            <w:pPr>
              <w:rPr>
                <w:szCs w:val="20"/>
              </w:rPr>
            </w:pPr>
          </w:p>
        </w:tc>
        <w:tc>
          <w:tcPr>
            <w:tcW w:w="2074" w:type="dxa"/>
          </w:tcPr>
          <w:p w14:paraId="47C8F4BE" w14:textId="77777777" w:rsidR="00255ACC" w:rsidRPr="0026054A" w:rsidRDefault="00255ACC" w:rsidP="008172F3">
            <w:pPr>
              <w:rPr>
                <w:szCs w:val="20"/>
              </w:rPr>
            </w:pPr>
          </w:p>
        </w:tc>
      </w:tr>
      <w:tr w:rsidR="00255ACC" w:rsidRPr="000E661D" w14:paraId="0EDFC660" w14:textId="77777777" w:rsidTr="008172F3">
        <w:tc>
          <w:tcPr>
            <w:tcW w:w="2074" w:type="dxa"/>
          </w:tcPr>
          <w:p w14:paraId="5DCA2AAA" w14:textId="77777777" w:rsidR="00255ACC" w:rsidRPr="0026054A" w:rsidRDefault="00255ACC" w:rsidP="008172F3">
            <w:pPr>
              <w:rPr>
                <w:szCs w:val="20"/>
              </w:rPr>
            </w:pPr>
            <w:r w:rsidRPr="0026054A">
              <w:rPr>
                <w:szCs w:val="20"/>
              </w:rPr>
              <w:t>DEGREE TWO</w:t>
            </w:r>
          </w:p>
        </w:tc>
        <w:tc>
          <w:tcPr>
            <w:tcW w:w="2457" w:type="dxa"/>
          </w:tcPr>
          <w:p w14:paraId="2FD3B5AB" w14:textId="77777777" w:rsidR="00255ACC" w:rsidRPr="0026054A" w:rsidRDefault="00255ACC" w:rsidP="008172F3">
            <w:pPr>
              <w:rPr>
                <w:szCs w:val="20"/>
              </w:rPr>
            </w:pPr>
          </w:p>
        </w:tc>
        <w:tc>
          <w:tcPr>
            <w:tcW w:w="2233" w:type="dxa"/>
          </w:tcPr>
          <w:p w14:paraId="67ED28E6" w14:textId="77777777" w:rsidR="00255ACC" w:rsidRPr="0026054A" w:rsidRDefault="00255ACC" w:rsidP="008172F3">
            <w:pPr>
              <w:rPr>
                <w:szCs w:val="20"/>
              </w:rPr>
            </w:pPr>
          </w:p>
        </w:tc>
        <w:tc>
          <w:tcPr>
            <w:tcW w:w="2074" w:type="dxa"/>
          </w:tcPr>
          <w:p w14:paraId="10470036" w14:textId="77777777" w:rsidR="00255ACC" w:rsidRPr="0026054A" w:rsidRDefault="00255ACC" w:rsidP="008172F3">
            <w:pPr>
              <w:rPr>
                <w:szCs w:val="20"/>
              </w:rPr>
            </w:pPr>
          </w:p>
        </w:tc>
      </w:tr>
      <w:tr w:rsidR="00255ACC" w:rsidRPr="000E661D" w14:paraId="4CD6231E" w14:textId="77777777" w:rsidTr="008172F3">
        <w:tc>
          <w:tcPr>
            <w:tcW w:w="2074" w:type="dxa"/>
          </w:tcPr>
          <w:p w14:paraId="39CA118A" w14:textId="77777777" w:rsidR="00255ACC" w:rsidRPr="0026054A" w:rsidRDefault="00255ACC" w:rsidP="008172F3">
            <w:pPr>
              <w:rPr>
                <w:szCs w:val="20"/>
              </w:rPr>
            </w:pPr>
            <w:r w:rsidRPr="0026054A">
              <w:rPr>
                <w:szCs w:val="20"/>
              </w:rPr>
              <w:t>DEGREE THREE</w:t>
            </w:r>
          </w:p>
        </w:tc>
        <w:tc>
          <w:tcPr>
            <w:tcW w:w="2457" w:type="dxa"/>
          </w:tcPr>
          <w:p w14:paraId="180FAB9C" w14:textId="77777777" w:rsidR="00255ACC" w:rsidRPr="0026054A" w:rsidRDefault="00255ACC" w:rsidP="008172F3">
            <w:pPr>
              <w:rPr>
                <w:szCs w:val="20"/>
              </w:rPr>
            </w:pPr>
          </w:p>
        </w:tc>
        <w:tc>
          <w:tcPr>
            <w:tcW w:w="2233" w:type="dxa"/>
          </w:tcPr>
          <w:p w14:paraId="2C37364C" w14:textId="77777777" w:rsidR="00255ACC" w:rsidRPr="0026054A" w:rsidRDefault="00255ACC" w:rsidP="008172F3">
            <w:pPr>
              <w:rPr>
                <w:szCs w:val="20"/>
              </w:rPr>
            </w:pPr>
          </w:p>
        </w:tc>
        <w:tc>
          <w:tcPr>
            <w:tcW w:w="2074" w:type="dxa"/>
          </w:tcPr>
          <w:p w14:paraId="5D2AC50B" w14:textId="77777777" w:rsidR="00255ACC" w:rsidRPr="0026054A" w:rsidRDefault="00255ACC" w:rsidP="008172F3">
            <w:pPr>
              <w:rPr>
                <w:szCs w:val="20"/>
              </w:rPr>
            </w:pPr>
          </w:p>
        </w:tc>
      </w:tr>
      <w:tr w:rsidR="00255ACC" w:rsidRPr="000E661D" w14:paraId="7CD2784A" w14:textId="77777777" w:rsidTr="008172F3">
        <w:tc>
          <w:tcPr>
            <w:tcW w:w="2074" w:type="dxa"/>
          </w:tcPr>
          <w:p w14:paraId="4E0E13DC" w14:textId="77777777" w:rsidR="00255ACC" w:rsidRPr="0026054A" w:rsidRDefault="00255ACC" w:rsidP="008172F3">
            <w:pPr>
              <w:rPr>
                <w:szCs w:val="20"/>
              </w:rPr>
            </w:pPr>
            <w:r w:rsidRPr="0026054A">
              <w:rPr>
                <w:szCs w:val="20"/>
              </w:rPr>
              <w:t>DEGREE FOUR</w:t>
            </w:r>
          </w:p>
        </w:tc>
        <w:tc>
          <w:tcPr>
            <w:tcW w:w="2457" w:type="dxa"/>
          </w:tcPr>
          <w:p w14:paraId="0D1CB039" w14:textId="77777777" w:rsidR="00255ACC" w:rsidRPr="0026054A" w:rsidRDefault="00255ACC" w:rsidP="008172F3">
            <w:pPr>
              <w:rPr>
                <w:szCs w:val="20"/>
              </w:rPr>
            </w:pPr>
          </w:p>
        </w:tc>
        <w:tc>
          <w:tcPr>
            <w:tcW w:w="2233" w:type="dxa"/>
          </w:tcPr>
          <w:p w14:paraId="20A13142" w14:textId="77777777" w:rsidR="00255ACC" w:rsidRPr="0026054A" w:rsidRDefault="00255ACC" w:rsidP="008172F3">
            <w:pPr>
              <w:rPr>
                <w:szCs w:val="20"/>
              </w:rPr>
            </w:pPr>
          </w:p>
        </w:tc>
        <w:tc>
          <w:tcPr>
            <w:tcW w:w="2074" w:type="dxa"/>
          </w:tcPr>
          <w:p w14:paraId="62EB6D71" w14:textId="77777777" w:rsidR="00255ACC" w:rsidRPr="0026054A" w:rsidRDefault="00255ACC" w:rsidP="008172F3">
            <w:pPr>
              <w:rPr>
                <w:szCs w:val="20"/>
              </w:rPr>
            </w:pPr>
          </w:p>
        </w:tc>
      </w:tr>
    </w:tbl>
    <w:p w14:paraId="69D2E0F5" w14:textId="77777777" w:rsidR="00255ACC" w:rsidRDefault="00255ACC"/>
    <w:sectPr w:rsidR="00255ACC">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71D6B" w14:textId="77777777" w:rsidR="00A16385" w:rsidRDefault="00A16385" w:rsidP="00D960E7">
      <w:r>
        <w:separator/>
      </w:r>
    </w:p>
  </w:endnote>
  <w:endnote w:type="continuationSeparator" w:id="0">
    <w:p w14:paraId="58FE6DF0" w14:textId="77777777" w:rsidR="00A16385" w:rsidRDefault="00A16385" w:rsidP="00D96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7B10E" w14:textId="77777777" w:rsidR="00445E46" w:rsidRDefault="00445E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6686B" w14:textId="77777777" w:rsidR="00445E46" w:rsidRDefault="00445E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004E" w14:textId="77777777" w:rsidR="00445E46" w:rsidRDefault="00445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CD32C" w14:textId="77777777" w:rsidR="00A16385" w:rsidRDefault="00A16385" w:rsidP="00D960E7">
      <w:r>
        <w:separator/>
      </w:r>
    </w:p>
  </w:footnote>
  <w:footnote w:type="continuationSeparator" w:id="0">
    <w:p w14:paraId="3BBF329D" w14:textId="77777777" w:rsidR="00A16385" w:rsidRDefault="00A16385" w:rsidP="00D96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87F67" w14:textId="77777777" w:rsidR="00445E46" w:rsidRDefault="00445E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2DD4" w14:textId="01C6F6E7" w:rsidR="00445E46" w:rsidRDefault="00D969E7" w:rsidP="00D969E7">
    <w:pPr>
      <w:pStyle w:val="Header"/>
      <w:jc w:val="right"/>
    </w:pPr>
    <w:sdt>
      <w:sdtPr>
        <w:id w:val="-1895490176"/>
        <w:docPartObj>
          <w:docPartGallery w:val="Watermarks"/>
          <w:docPartUnique/>
        </w:docPartObj>
      </w:sdtPr>
      <w:sdtEndPr/>
      <w:sdtContent>
        <w:r>
          <w:rPr>
            <w:noProof/>
          </w:rPr>
          <w:pict w14:anchorId="255B40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53E89">
      <w:t>VTS51-9.2.1.3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02EBE" w14:textId="77777777" w:rsidR="00445E46" w:rsidRDefault="00445E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4FB2E" w14:textId="3D34A714" w:rsidR="00255ACC" w:rsidRPr="00255ACC" w:rsidRDefault="00255ACC" w:rsidP="00255ACC">
    <w:pPr>
      <w:pStyle w:val="Annex"/>
      <w:numPr>
        <w:ilvl w:val="0"/>
        <w:numId w:val="0"/>
      </w:numPr>
      <w:pBdr>
        <w:bottom w:val="single" w:sz="4" w:space="1" w:color="auto"/>
      </w:pBdr>
      <w:spacing w:after="120" w:line="240" w:lineRule="auto"/>
      <w:ind w:left="-709" w:right="-613"/>
      <w:jc w:val="right"/>
      <w:rPr>
        <w:i w:val="0"/>
        <w:iCs/>
        <w:sz w:val="22"/>
        <w:u w:val="none"/>
        <w:lang w:eastAsia="zh-CN"/>
      </w:rPr>
    </w:pPr>
    <w:bookmarkStart w:id="7" w:name="_Toc78468982"/>
    <w:r w:rsidRPr="00255ACC">
      <w:rPr>
        <w:i w:val="0"/>
        <w:iCs/>
        <w:sz w:val="22"/>
        <w:u w:val="none"/>
        <w:lang w:eastAsia="zh-CN"/>
      </w:rPr>
      <w:t>ATTACHMENT 1</w:t>
    </w:r>
  </w:p>
  <w:p w14:paraId="77128B3B" w14:textId="2D93CB8F" w:rsidR="00255ACC" w:rsidRPr="00255ACC" w:rsidRDefault="00255ACC" w:rsidP="00255ACC">
    <w:pPr>
      <w:pStyle w:val="Annex"/>
      <w:numPr>
        <w:ilvl w:val="0"/>
        <w:numId w:val="0"/>
      </w:numPr>
      <w:pBdr>
        <w:bottom w:val="single" w:sz="4" w:space="1" w:color="auto"/>
      </w:pBdr>
      <w:spacing w:after="120" w:line="240" w:lineRule="auto"/>
      <w:ind w:left="-709" w:right="-613"/>
      <w:jc w:val="right"/>
      <w:rPr>
        <w:i w:val="0"/>
        <w:iCs/>
        <w:sz w:val="22"/>
        <w:u w:val="none"/>
        <w:lang w:eastAsia="zh-CN"/>
      </w:rPr>
    </w:pPr>
    <w:r w:rsidRPr="00255ACC">
      <w:rPr>
        <w:i w:val="0"/>
        <w:iCs/>
        <w:sz w:val="22"/>
        <w:u w:val="none"/>
        <w:lang w:eastAsia="zh-CN"/>
      </w:rPr>
      <w:t>FRAMEWORK FOR SCOPING EXERCISE ON THE IMPLICATIONS OF MASS ON VTS DOCUMENTS</w:t>
    </w:r>
    <w:bookmarkEnd w:id="7"/>
  </w:p>
  <w:p w14:paraId="12197E64" w14:textId="77777777" w:rsidR="00255ACC" w:rsidRDefault="00255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6DF"/>
    <w:multiLevelType w:val="hybridMultilevel"/>
    <w:tmpl w:val="AF525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E41BDD"/>
    <w:multiLevelType w:val="hybridMultilevel"/>
    <w:tmpl w:val="536CE8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F5E31"/>
    <w:multiLevelType w:val="hybridMultilevel"/>
    <w:tmpl w:val="9A5C3C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2E0A7D"/>
    <w:multiLevelType w:val="hybridMultilevel"/>
    <w:tmpl w:val="FBA455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2431D29"/>
    <w:multiLevelType w:val="hybridMultilevel"/>
    <w:tmpl w:val="B8BE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82430B5"/>
    <w:multiLevelType w:val="hybridMultilevel"/>
    <w:tmpl w:val="7A7C4E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51" w:hanging="360"/>
      </w:pPr>
      <w:rPr>
        <w:rFonts w:ascii="Courier New" w:hAnsi="Courier New" w:cs="Courier New" w:hint="default"/>
      </w:rPr>
    </w:lvl>
    <w:lvl w:ilvl="2" w:tplc="0C090005" w:tentative="1">
      <w:start w:val="1"/>
      <w:numFmt w:val="bullet"/>
      <w:lvlText w:val=""/>
      <w:lvlJc w:val="left"/>
      <w:pPr>
        <w:ind w:left="2171" w:hanging="360"/>
      </w:pPr>
      <w:rPr>
        <w:rFonts w:ascii="Wingdings" w:hAnsi="Wingdings" w:hint="default"/>
      </w:rPr>
    </w:lvl>
    <w:lvl w:ilvl="3" w:tplc="0C090001" w:tentative="1">
      <w:start w:val="1"/>
      <w:numFmt w:val="bullet"/>
      <w:lvlText w:val=""/>
      <w:lvlJc w:val="left"/>
      <w:pPr>
        <w:ind w:left="2891" w:hanging="360"/>
      </w:pPr>
      <w:rPr>
        <w:rFonts w:ascii="Symbol" w:hAnsi="Symbol" w:hint="default"/>
      </w:rPr>
    </w:lvl>
    <w:lvl w:ilvl="4" w:tplc="0C090003" w:tentative="1">
      <w:start w:val="1"/>
      <w:numFmt w:val="bullet"/>
      <w:lvlText w:val="o"/>
      <w:lvlJc w:val="left"/>
      <w:pPr>
        <w:ind w:left="3611" w:hanging="360"/>
      </w:pPr>
      <w:rPr>
        <w:rFonts w:ascii="Courier New" w:hAnsi="Courier New" w:cs="Courier New" w:hint="default"/>
      </w:rPr>
    </w:lvl>
    <w:lvl w:ilvl="5" w:tplc="0C090005" w:tentative="1">
      <w:start w:val="1"/>
      <w:numFmt w:val="bullet"/>
      <w:lvlText w:val=""/>
      <w:lvlJc w:val="left"/>
      <w:pPr>
        <w:ind w:left="4331" w:hanging="360"/>
      </w:pPr>
      <w:rPr>
        <w:rFonts w:ascii="Wingdings" w:hAnsi="Wingdings" w:hint="default"/>
      </w:rPr>
    </w:lvl>
    <w:lvl w:ilvl="6" w:tplc="0C090001" w:tentative="1">
      <w:start w:val="1"/>
      <w:numFmt w:val="bullet"/>
      <w:lvlText w:val=""/>
      <w:lvlJc w:val="left"/>
      <w:pPr>
        <w:ind w:left="5051" w:hanging="360"/>
      </w:pPr>
      <w:rPr>
        <w:rFonts w:ascii="Symbol" w:hAnsi="Symbol" w:hint="default"/>
      </w:rPr>
    </w:lvl>
    <w:lvl w:ilvl="7" w:tplc="0C090003" w:tentative="1">
      <w:start w:val="1"/>
      <w:numFmt w:val="bullet"/>
      <w:lvlText w:val="o"/>
      <w:lvlJc w:val="left"/>
      <w:pPr>
        <w:ind w:left="5771" w:hanging="360"/>
      </w:pPr>
      <w:rPr>
        <w:rFonts w:ascii="Courier New" w:hAnsi="Courier New" w:cs="Courier New" w:hint="default"/>
      </w:rPr>
    </w:lvl>
    <w:lvl w:ilvl="8" w:tplc="0C090005" w:tentative="1">
      <w:start w:val="1"/>
      <w:numFmt w:val="bullet"/>
      <w:lvlText w:val=""/>
      <w:lvlJc w:val="left"/>
      <w:pPr>
        <w:ind w:left="6491" w:hanging="360"/>
      </w:pPr>
      <w:rPr>
        <w:rFonts w:ascii="Wingdings" w:hAnsi="Wingdings" w:hint="default"/>
      </w:rPr>
    </w:lvl>
  </w:abstractNum>
  <w:abstractNum w:abstractNumId="8" w15:restartNumberingAfterBreak="0">
    <w:nsid w:val="3BAE3D67"/>
    <w:multiLevelType w:val="hybridMultilevel"/>
    <w:tmpl w:val="AD32F070"/>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15:restartNumberingAfterBreak="0">
    <w:nsid w:val="430F48EB"/>
    <w:multiLevelType w:val="hybridMultilevel"/>
    <w:tmpl w:val="5FC46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937FB4"/>
    <w:multiLevelType w:val="hybridMultilevel"/>
    <w:tmpl w:val="FC2CBDB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4DD82A13"/>
    <w:multiLevelType w:val="hybridMultilevel"/>
    <w:tmpl w:val="D0585C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E0F5D8D"/>
    <w:multiLevelType w:val="hybridMultilevel"/>
    <w:tmpl w:val="72E056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7A5CC9"/>
    <w:multiLevelType w:val="hybridMultilevel"/>
    <w:tmpl w:val="C2469D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72F6605"/>
    <w:multiLevelType w:val="hybridMultilevel"/>
    <w:tmpl w:val="2D52EE1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5" w15:restartNumberingAfterBreak="0">
    <w:nsid w:val="615712C8"/>
    <w:multiLevelType w:val="hybridMultilevel"/>
    <w:tmpl w:val="5E86B086"/>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7AB4D84"/>
    <w:multiLevelType w:val="multilevel"/>
    <w:tmpl w:val="79A419B0"/>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284"/>
        </w:tabs>
        <w:ind w:left="1276"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681BF3"/>
    <w:multiLevelType w:val="hybridMultilevel"/>
    <w:tmpl w:val="0A56DA20"/>
    <w:lvl w:ilvl="0" w:tplc="0C090001">
      <w:start w:val="1"/>
      <w:numFmt w:val="bullet"/>
      <w:lvlText w:val=""/>
      <w:lvlJc w:val="left"/>
      <w:pPr>
        <w:ind w:left="709"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17"/>
  </w:num>
  <w:num w:numId="5">
    <w:abstractNumId w:val="12"/>
  </w:num>
  <w:num w:numId="6">
    <w:abstractNumId w:val="9"/>
  </w:num>
  <w:num w:numId="7">
    <w:abstractNumId w:val="4"/>
  </w:num>
  <w:num w:numId="8">
    <w:abstractNumId w:val="8"/>
  </w:num>
  <w:num w:numId="9">
    <w:abstractNumId w:val="0"/>
  </w:num>
  <w:num w:numId="10">
    <w:abstractNumId w:val="2"/>
  </w:num>
  <w:num w:numId="11">
    <w:abstractNumId w:val="1"/>
  </w:num>
  <w:num w:numId="12">
    <w:abstractNumId w:val="13"/>
  </w:num>
  <w:num w:numId="13">
    <w:abstractNumId w:val="11"/>
  </w:num>
  <w:num w:numId="14">
    <w:abstractNumId w:val="3"/>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922"/>
    <w:rsid w:val="0001493A"/>
    <w:rsid w:val="00051A49"/>
    <w:rsid w:val="000521DF"/>
    <w:rsid w:val="00065C7B"/>
    <w:rsid w:val="000D33EC"/>
    <w:rsid w:val="001470FD"/>
    <w:rsid w:val="001A6CAB"/>
    <w:rsid w:val="001D2878"/>
    <w:rsid w:val="0020793D"/>
    <w:rsid w:val="00230298"/>
    <w:rsid w:val="00241B72"/>
    <w:rsid w:val="00253BB1"/>
    <w:rsid w:val="00255ACC"/>
    <w:rsid w:val="0025723C"/>
    <w:rsid w:val="00271175"/>
    <w:rsid w:val="002746B2"/>
    <w:rsid w:val="00276E5A"/>
    <w:rsid w:val="00294C6F"/>
    <w:rsid w:val="003656DC"/>
    <w:rsid w:val="003C7D37"/>
    <w:rsid w:val="003E2BD7"/>
    <w:rsid w:val="00445E46"/>
    <w:rsid w:val="004A3DFF"/>
    <w:rsid w:val="004B4039"/>
    <w:rsid w:val="004C086C"/>
    <w:rsid w:val="004D4C0B"/>
    <w:rsid w:val="00513955"/>
    <w:rsid w:val="005156CD"/>
    <w:rsid w:val="00526B84"/>
    <w:rsid w:val="00572F30"/>
    <w:rsid w:val="0058662B"/>
    <w:rsid w:val="00623955"/>
    <w:rsid w:val="00691B3B"/>
    <w:rsid w:val="006B701F"/>
    <w:rsid w:val="006C110E"/>
    <w:rsid w:val="006D0ADB"/>
    <w:rsid w:val="006D7BA2"/>
    <w:rsid w:val="007558E9"/>
    <w:rsid w:val="007639B0"/>
    <w:rsid w:val="00796BE8"/>
    <w:rsid w:val="007F33CD"/>
    <w:rsid w:val="00805A63"/>
    <w:rsid w:val="0089568D"/>
    <w:rsid w:val="00923E8C"/>
    <w:rsid w:val="0092545A"/>
    <w:rsid w:val="009478AF"/>
    <w:rsid w:val="00953E89"/>
    <w:rsid w:val="00964E8B"/>
    <w:rsid w:val="009E7CFB"/>
    <w:rsid w:val="00A16385"/>
    <w:rsid w:val="00A24CA0"/>
    <w:rsid w:val="00A35925"/>
    <w:rsid w:val="00A5794A"/>
    <w:rsid w:val="00A62A75"/>
    <w:rsid w:val="00A94985"/>
    <w:rsid w:val="00AB4A70"/>
    <w:rsid w:val="00AD4F8B"/>
    <w:rsid w:val="00AF0931"/>
    <w:rsid w:val="00B12D4F"/>
    <w:rsid w:val="00B26437"/>
    <w:rsid w:val="00B85977"/>
    <w:rsid w:val="00BC3649"/>
    <w:rsid w:val="00BD2ADC"/>
    <w:rsid w:val="00C0094D"/>
    <w:rsid w:val="00C22EDC"/>
    <w:rsid w:val="00C24A23"/>
    <w:rsid w:val="00CC67C4"/>
    <w:rsid w:val="00D91C22"/>
    <w:rsid w:val="00D960E7"/>
    <w:rsid w:val="00D969E7"/>
    <w:rsid w:val="00DA679B"/>
    <w:rsid w:val="00DB219F"/>
    <w:rsid w:val="00DF3492"/>
    <w:rsid w:val="00E741DD"/>
    <w:rsid w:val="00E8244C"/>
    <w:rsid w:val="00E92309"/>
    <w:rsid w:val="00E9701A"/>
    <w:rsid w:val="00EA64CD"/>
    <w:rsid w:val="00EA7922"/>
    <w:rsid w:val="00EF57D9"/>
    <w:rsid w:val="00F16189"/>
    <w:rsid w:val="00F1635F"/>
    <w:rsid w:val="00F704B3"/>
    <w:rsid w:val="00F82E92"/>
    <w:rsid w:val="00FD2C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742DFC"/>
  <w15:chartTrackingRefBased/>
  <w15:docId w15:val="{511729DA-F68D-4ED6-AA15-6FE4F304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922"/>
    <w:pPr>
      <w:spacing w:after="0" w:line="240" w:lineRule="auto"/>
    </w:pPr>
    <w:rPr>
      <w:rFonts w:ascii="Arial" w:eastAsia="Times New Roman" w:hAnsi="Arial" w:cs="Times New Roman"/>
      <w:szCs w:val="24"/>
      <w:lang w:val="en-GB"/>
    </w:rPr>
  </w:style>
  <w:style w:type="paragraph" w:styleId="Heading1">
    <w:name w:val="heading 1"/>
    <w:basedOn w:val="Normal"/>
    <w:next w:val="BodyText"/>
    <w:link w:val="Heading1Char"/>
    <w:autoRedefine/>
    <w:qFormat/>
    <w:rsid w:val="00255ACC"/>
    <w:pPr>
      <w:keepNext/>
      <w:keepLines/>
      <w:spacing w:before="240"/>
      <w:ind w:left="1418" w:right="-330" w:hanging="1418"/>
      <w:outlineLvl w:val="0"/>
    </w:pPr>
    <w:rPr>
      <w:rFonts w:ascii="Calibri" w:eastAsiaTheme="minorEastAsia" w:hAnsi="Calibri" w:cs="Arial"/>
      <w:b/>
      <w:color w:val="407EC9"/>
      <w:kern w:val="28"/>
      <w:sz w:val="28"/>
      <w:lang w:eastAsia="de-DE"/>
      <w14:textFill>
        <w14:solidFill>
          <w14:srgbClr w14:val="407EC9">
            <w14:lumMod w14:val="60000"/>
            <w14:lumOff w14:val="40000"/>
            <w14:lumMod w14:val="75000"/>
          </w14:srgbClr>
        </w14:solidFill>
      </w14:textFill>
    </w:rPr>
  </w:style>
  <w:style w:type="paragraph" w:styleId="Heading2">
    <w:name w:val="heading 2"/>
    <w:basedOn w:val="Normal"/>
    <w:next w:val="Normal"/>
    <w:link w:val="Heading2Char"/>
    <w:unhideWhenUsed/>
    <w:qFormat/>
    <w:rsid w:val="00255AC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572F30"/>
    <w:pPr>
      <w:keepNext/>
      <w:keepLines/>
      <w:spacing w:before="4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BodyText"/>
    <w:link w:val="Heading4Char"/>
    <w:qFormat/>
    <w:rsid w:val="00255ACC"/>
    <w:pPr>
      <w:keepNext/>
      <w:keepLines/>
      <w:tabs>
        <w:tab w:val="num" w:pos="0"/>
      </w:tabs>
      <w:spacing w:before="120" w:after="120" w:line="216" w:lineRule="atLeast"/>
      <w:ind w:left="1134" w:right="992" w:hanging="1134"/>
      <w:outlineLvl w:val="3"/>
    </w:pPr>
    <w:rPr>
      <w:rFonts w:asciiTheme="majorHAnsi" w:eastAsiaTheme="majorEastAsia" w:hAnsiTheme="majorHAnsi" w:cstheme="majorBidi"/>
      <w:b/>
      <w:bCs/>
      <w:iCs/>
      <w:color w:val="407EC9"/>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5ACC"/>
    <w:rPr>
      <w:rFonts w:ascii="Calibri" w:eastAsiaTheme="minorEastAsia" w:hAnsi="Calibri" w:cs="Arial"/>
      <w:b/>
      <w:color w:val="407EC9"/>
      <w:kern w:val="28"/>
      <w:sz w:val="28"/>
      <w:szCs w:val="24"/>
      <w:lang w:val="en-GB" w:eastAsia="de-DE"/>
      <w14:textFill>
        <w14:solidFill>
          <w14:srgbClr w14:val="407EC9">
            <w14:lumMod w14:val="60000"/>
            <w14:lumOff w14:val="40000"/>
            <w14:lumMod w14:val="75000"/>
          </w14:srgbClr>
        </w14:solidFill>
      </w14:textFill>
    </w:rPr>
  </w:style>
  <w:style w:type="paragraph" w:styleId="BodyText3">
    <w:name w:val="Body Text 3"/>
    <w:basedOn w:val="Normal"/>
    <w:link w:val="BodyText3Char"/>
    <w:rsid w:val="00EA7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EA7922"/>
    <w:rPr>
      <w:rFonts w:ascii="Arial" w:eastAsia="Times New Roman" w:hAnsi="Arial" w:cs="Times New Roman"/>
      <w:bCs/>
      <w:i/>
      <w:iCs/>
      <w:szCs w:val="24"/>
      <w:lang w:val="en-GB"/>
    </w:rPr>
  </w:style>
  <w:style w:type="table" w:styleId="TableGrid">
    <w:name w:val="Table Grid"/>
    <w:basedOn w:val="TableNormal"/>
    <w:uiPriority w:val="59"/>
    <w:rsid w:val="00EA7922"/>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7922"/>
    <w:pPr>
      <w:ind w:left="720"/>
      <w:contextualSpacing/>
    </w:pPr>
    <w:rPr>
      <w:rFonts w:eastAsiaTheme="minorEastAsia" w:cs="Arial"/>
      <w:szCs w:val="22"/>
    </w:rPr>
  </w:style>
  <w:style w:type="paragraph" w:styleId="BodyText">
    <w:name w:val="Body Text"/>
    <w:basedOn w:val="Normal"/>
    <w:link w:val="BodyTextChar"/>
    <w:uiPriority w:val="99"/>
    <w:semiHidden/>
    <w:unhideWhenUsed/>
    <w:rsid w:val="00EA7922"/>
    <w:pPr>
      <w:spacing w:after="120"/>
    </w:pPr>
  </w:style>
  <w:style w:type="character" w:customStyle="1" w:styleId="BodyTextChar">
    <w:name w:val="Body Text Char"/>
    <w:basedOn w:val="DefaultParagraphFont"/>
    <w:link w:val="BodyText"/>
    <w:uiPriority w:val="99"/>
    <w:semiHidden/>
    <w:rsid w:val="00EA7922"/>
    <w:rPr>
      <w:rFonts w:ascii="Arial" w:eastAsia="Times New Roman" w:hAnsi="Arial" w:cs="Times New Roman"/>
      <w:szCs w:val="24"/>
      <w:lang w:val="en-GB"/>
    </w:rPr>
  </w:style>
  <w:style w:type="paragraph" w:styleId="Header">
    <w:name w:val="header"/>
    <w:basedOn w:val="Normal"/>
    <w:link w:val="HeaderChar"/>
    <w:uiPriority w:val="99"/>
    <w:unhideWhenUsed/>
    <w:rsid w:val="00D960E7"/>
    <w:pPr>
      <w:tabs>
        <w:tab w:val="center" w:pos="4513"/>
        <w:tab w:val="right" w:pos="9026"/>
      </w:tabs>
    </w:pPr>
  </w:style>
  <w:style w:type="character" w:customStyle="1" w:styleId="HeaderChar">
    <w:name w:val="Header Char"/>
    <w:basedOn w:val="DefaultParagraphFont"/>
    <w:link w:val="Header"/>
    <w:uiPriority w:val="99"/>
    <w:rsid w:val="00D960E7"/>
    <w:rPr>
      <w:rFonts w:ascii="Arial" w:eastAsia="Times New Roman" w:hAnsi="Arial" w:cs="Times New Roman"/>
      <w:szCs w:val="24"/>
      <w:lang w:val="en-GB"/>
    </w:rPr>
  </w:style>
  <w:style w:type="paragraph" w:styleId="Footer">
    <w:name w:val="footer"/>
    <w:basedOn w:val="Normal"/>
    <w:link w:val="FooterChar"/>
    <w:uiPriority w:val="99"/>
    <w:unhideWhenUsed/>
    <w:rsid w:val="00D960E7"/>
    <w:pPr>
      <w:tabs>
        <w:tab w:val="center" w:pos="4513"/>
        <w:tab w:val="right" w:pos="9026"/>
      </w:tabs>
    </w:pPr>
  </w:style>
  <w:style w:type="character" w:customStyle="1" w:styleId="FooterChar">
    <w:name w:val="Footer Char"/>
    <w:basedOn w:val="DefaultParagraphFont"/>
    <w:link w:val="Footer"/>
    <w:uiPriority w:val="99"/>
    <w:rsid w:val="00D960E7"/>
    <w:rPr>
      <w:rFonts w:ascii="Arial" w:eastAsia="Times New Roman" w:hAnsi="Arial" w:cs="Times New Roman"/>
      <w:szCs w:val="24"/>
      <w:lang w:val="en-GB"/>
    </w:rPr>
  </w:style>
  <w:style w:type="character" w:customStyle="1" w:styleId="Heading3Char">
    <w:name w:val="Heading 3 Char"/>
    <w:basedOn w:val="DefaultParagraphFont"/>
    <w:link w:val="Heading3"/>
    <w:uiPriority w:val="9"/>
    <w:semiHidden/>
    <w:rsid w:val="00572F30"/>
    <w:rPr>
      <w:rFonts w:asciiTheme="majorHAnsi" w:eastAsiaTheme="majorEastAsia" w:hAnsiTheme="majorHAnsi" w:cstheme="majorBidi"/>
      <w:color w:val="1F4D78" w:themeColor="accent1" w:themeShade="7F"/>
      <w:sz w:val="24"/>
      <w:szCs w:val="24"/>
      <w:lang w:val="en-GB"/>
    </w:rPr>
  </w:style>
  <w:style w:type="paragraph" w:styleId="BalloonText">
    <w:name w:val="Balloon Text"/>
    <w:basedOn w:val="Normal"/>
    <w:link w:val="BalloonTextChar"/>
    <w:uiPriority w:val="99"/>
    <w:semiHidden/>
    <w:unhideWhenUsed/>
    <w:rsid w:val="00B264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437"/>
    <w:rPr>
      <w:rFonts w:ascii="Segoe UI" w:eastAsia="Times New Roman" w:hAnsi="Segoe UI" w:cs="Segoe UI"/>
      <w:sz w:val="18"/>
      <w:szCs w:val="18"/>
      <w:lang w:val="en-GB"/>
    </w:rPr>
  </w:style>
  <w:style w:type="character" w:customStyle="1" w:styleId="Heading2Char">
    <w:name w:val="Heading 2 Char"/>
    <w:basedOn w:val="DefaultParagraphFont"/>
    <w:link w:val="Heading2"/>
    <w:uiPriority w:val="9"/>
    <w:semiHidden/>
    <w:rsid w:val="00255ACC"/>
    <w:rPr>
      <w:rFonts w:asciiTheme="majorHAnsi" w:eastAsiaTheme="majorEastAsia" w:hAnsiTheme="majorHAnsi" w:cstheme="majorBidi"/>
      <w:color w:val="2E74B5" w:themeColor="accent1" w:themeShade="BF"/>
      <w:sz w:val="26"/>
      <w:szCs w:val="26"/>
      <w:lang w:val="en-GB"/>
    </w:rPr>
  </w:style>
  <w:style w:type="character" w:customStyle="1" w:styleId="Heading4Char">
    <w:name w:val="Heading 4 Char"/>
    <w:basedOn w:val="DefaultParagraphFont"/>
    <w:link w:val="Heading4"/>
    <w:rsid w:val="00255ACC"/>
    <w:rPr>
      <w:rFonts w:asciiTheme="majorHAnsi" w:eastAsiaTheme="majorEastAsia" w:hAnsiTheme="majorHAnsi" w:cstheme="majorBidi"/>
      <w:b/>
      <w:bCs/>
      <w:iCs/>
      <w:color w:val="407EC9"/>
      <w:lang w:val="en-GB"/>
    </w:rPr>
  </w:style>
  <w:style w:type="paragraph" w:customStyle="1" w:styleId="Heading1separatationline">
    <w:name w:val="Heading 1 separatation line"/>
    <w:basedOn w:val="Normal"/>
    <w:next w:val="BodyText"/>
    <w:rsid w:val="00255ACC"/>
    <w:pPr>
      <w:pBdr>
        <w:bottom w:val="single" w:sz="8" w:space="1" w:color="5B9BD5" w:themeColor="accent1"/>
      </w:pBdr>
      <w:spacing w:after="120" w:line="90" w:lineRule="exact"/>
      <w:ind w:right="8789"/>
    </w:pPr>
    <w:rPr>
      <w:rFonts w:asciiTheme="minorHAnsi" w:eastAsiaTheme="minorEastAsia" w:hAnsiTheme="minorHAnsi" w:cstheme="minorBidi"/>
      <w:color w:val="000000" w:themeColor="text1"/>
      <w:szCs w:val="22"/>
    </w:rPr>
  </w:style>
  <w:style w:type="paragraph" w:customStyle="1" w:styleId="Heading2separationline">
    <w:name w:val="Heading 2 separation line"/>
    <w:basedOn w:val="Normal"/>
    <w:next w:val="BodyText"/>
    <w:rsid w:val="00255ACC"/>
    <w:pPr>
      <w:pBdr>
        <w:bottom w:val="single" w:sz="4" w:space="1" w:color="575756"/>
      </w:pBdr>
      <w:spacing w:after="60" w:line="110" w:lineRule="exact"/>
      <w:ind w:right="8787"/>
    </w:pPr>
    <w:rPr>
      <w:rFonts w:asciiTheme="minorHAnsi" w:eastAsiaTheme="minorEastAsia" w:hAnsiTheme="minorHAnsi" w:cstheme="minorBidi"/>
      <w:color w:val="000000" w:themeColor="text1"/>
      <w:szCs w:val="22"/>
    </w:rPr>
  </w:style>
  <w:style w:type="paragraph" w:customStyle="1" w:styleId="Annex">
    <w:name w:val="Annex"/>
    <w:basedOn w:val="Normal"/>
    <w:next w:val="BodyText"/>
    <w:link w:val="AnnexChar"/>
    <w:qFormat/>
    <w:rsid w:val="00255ACC"/>
    <w:pPr>
      <w:numPr>
        <w:numId w:val="14"/>
      </w:numPr>
      <w:spacing w:after="360" w:line="216" w:lineRule="atLeast"/>
    </w:pPr>
    <w:rPr>
      <w:rFonts w:asciiTheme="minorHAnsi" w:eastAsiaTheme="minorEastAsia" w:hAnsiTheme="minorHAnsi" w:cstheme="minorBidi"/>
      <w:b/>
      <w:i/>
      <w:caps/>
      <w:color w:val="407EC9"/>
      <w:sz w:val="28"/>
      <w:szCs w:val="22"/>
      <w:u w:val="single"/>
    </w:rPr>
  </w:style>
  <w:style w:type="character" w:customStyle="1" w:styleId="AnnexChar">
    <w:name w:val="Annex Char"/>
    <w:basedOn w:val="DefaultParagraphFont"/>
    <w:link w:val="Annex"/>
    <w:rsid w:val="00255ACC"/>
    <w:rPr>
      <w:rFonts w:eastAsiaTheme="minorEastAsia"/>
      <w:b/>
      <w:i/>
      <w:caps/>
      <w:color w:val="407EC9"/>
      <w:sz w:val="28"/>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272878-22F5-46D2-9565-015E29C9AD90}">
  <ds:schemaRefs>
    <ds:schemaRef ds:uri="http://schemas.microsoft.com/sharepoint/v3/contenttype/forms"/>
  </ds:schemaRefs>
</ds:datastoreItem>
</file>

<file path=customXml/itemProps2.xml><?xml version="1.0" encoding="utf-8"?>
<ds:datastoreItem xmlns:ds="http://schemas.openxmlformats.org/officeDocument/2006/customXml" ds:itemID="{27EC6A4F-1704-4E9E-894B-5D9F65580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2323F6-4807-45E4-BCE6-211D19344F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1032</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Australian Maritime Safety Authority</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Kevin Gregory</cp:lastModifiedBy>
  <cp:revision>4</cp:revision>
  <dcterms:created xsi:type="dcterms:W3CDTF">2021-08-17T09:57:00Z</dcterms:created>
  <dcterms:modified xsi:type="dcterms:W3CDTF">2021-08-23T14:32:00Z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