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EB0527" w14:textId="77777777" w:rsidR="00155C4F" w:rsidRPr="00155C4F" w:rsidRDefault="00155C4F" w:rsidP="00155C4F">
      <w:pPr>
        <w:pStyle w:val="Title"/>
        <w:spacing w:before="240" w:after="120"/>
        <w:jc w:val="left"/>
        <w:rPr>
          <w:rFonts w:ascii="Calibri" w:eastAsia="Times New Roman" w:hAnsi="Calibri"/>
          <w:color w:val="00558C"/>
          <w:sz w:val="28"/>
          <w:szCs w:val="28"/>
          <w:highlight w:val="yellow"/>
          <w:lang w:eastAsia="en-US"/>
        </w:rPr>
      </w:pPr>
      <w:r w:rsidRPr="00155C4F">
        <w:rPr>
          <w:rFonts w:ascii="Calibri" w:eastAsia="Times New Roman" w:hAnsi="Calibri"/>
          <w:color w:val="00558C"/>
          <w:sz w:val="28"/>
          <w:szCs w:val="28"/>
          <w:highlight w:val="yellow"/>
          <w:lang w:eastAsia="en-US"/>
        </w:rPr>
        <w:t>11 - TECHNICAL ACTIVITIES</w:t>
      </w:r>
    </w:p>
    <w:p w14:paraId="74315B4B" w14:textId="77777777" w:rsidR="00155C4F" w:rsidRPr="00155C4F" w:rsidRDefault="00155C4F" w:rsidP="00155C4F">
      <w:pPr>
        <w:pStyle w:val="Title"/>
        <w:spacing w:before="240" w:after="120"/>
        <w:jc w:val="right"/>
        <w:rPr>
          <w:rFonts w:ascii="Calibri" w:eastAsia="Times New Roman" w:hAnsi="Calibri"/>
          <w:i/>
          <w:iCs/>
          <w:color w:val="00558C"/>
          <w:sz w:val="28"/>
          <w:szCs w:val="28"/>
          <w:highlight w:val="yellow"/>
          <w:lang w:eastAsia="en-US"/>
        </w:rPr>
      </w:pPr>
      <w:r w:rsidRPr="00155C4F">
        <w:rPr>
          <w:rFonts w:ascii="Calibri" w:eastAsia="Times New Roman" w:hAnsi="Calibri"/>
          <w:i/>
          <w:iCs/>
          <w:color w:val="00558C"/>
          <w:sz w:val="28"/>
          <w:szCs w:val="28"/>
          <w:highlight w:val="yellow"/>
          <w:lang w:eastAsia="en-US"/>
        </w:rPr>
        <w:t>11.4 – VTS Committee</w:t>
      </w:r>
    </w:p>
    <w:p w14:paraId="248839F1" w14:textId="77777777" w:rsidR="00155C4F" w:rsidRPr="00155C4F" w:rsidRDefault="00155C4F" w:rsidP="00155C4F">
      <w:pPr>
        <w:pStyle w:val="Title"/>
        <w:spacing w:before="240" w:after="120"/>
        <w:jc w:val="left"/>
        <w:rPr>
          <w:rFonts w:ascii="Calibri" w:eastAsia="Times New Roman" w:hAnsi="Calibri"/>
          <w:color w:val="00558C"/>
          <w:sz w:val="28"/>
          <w:szCs w:val="28"/>
          <w:highlight w:val="yellow"/>
          <w:u w:val="single"/>
          <w:lang w:eastAsia="en-US"/>
        </w:rPr>
      </w:pPr>
      <w:r w:rsidRPr="00155C4F">
        <w:rPr>
          <w:rFonts w:ascii="Calibri" w:eastAsia="Times New Roman" w:hAnsi="Calibri"/>
          <w:color w:val="00558C"/>
          <w:sz w:val="28"/>
          <w:szCs w:val="28"/>
          <w:highlight w:val="yellow"/>
          <w:u w:val="single"/>
          <w:lang w:eastAsia="en-US"/>
        </w:rPr>
        <w:t>11.X.X.X Implications of MASS from a VTS Perspective</w:t>
      </w:r>
    </w:p>
    <w:p w14:paraId="1923A965" w14:textId="77777777" w:rsidR="00155C4F" w:rsidRPr="00155C4F" w:rsidRDefault="00155C4F" w:rsidP="00155C4F">
      <w:pPr>
        <w:pStyle w:val="BodyText"/>
        <w:spacing w:before="240"/>
        <w:jc w:val="center"/>
        <w:rPr>
          <w:rFonts w:ascii="Calibri" w:hAnsi="Calibri"/>
          <w:sz w:val="28"/>
          <w:szCs w:val="28"/>
        </w:rPr>
      </w:pPr>
      <w:r w:rsidRPr="00155C4F">
        <w:rPr>
          <w:rFonts w:ascii="Calibri" w:hAnsi="Calibri"/>
          <w:sz w:val="28"/>
          <w:szCs w:val="28"/>
        </w:rPr>
        <w:t>Note by the VTS Committee</w:t>
      </w:r>
    </w:p>
    <w:p w14:paraId="08264F2D" w14:textId="77777777" w:rsidR="00155C4F" w:rsidRPr="00155C4F" w:rsidRDefault="00155C4F" w:rsidP="00155C4F">
      <w:pPr>
        <w:pStyle w:val="Heading1"/>
        <w:numPr>
          <w:ilvl w:val="0"/>
          <w:numId w:val="31"/>
        </w:numPr>
      </w:pPr>
      <w:r w:rsidRPr="00155C4F">
        <w:t>INTRODUCTION</w:t>
      </w:r>
    </w:p>
    <w:p w14:paraId="40B82FC3" w14:textId="77777777" w:rsidR="00155C4F" w:rsidRPr="00155C4F" w:rsidRDefault="00155C4F" w:rsidP="00155C4F">
      <w:pPr>
        <w:pStyle w:val="BodyText"/>
        <w:rPr>
          <w:rFonts w:ascii="Calibri" w:hAnsi="Calibri"/>
        </w:rPr>
      </w:pPr>
      <w:r w:rsidRPr="00155C4F">
        <w:rPr>
          <w:rFonts w:ascii="Calibri" w:hAnsi="Calibri"/>
        </w:rPr>
        <w:t xml:space="preserve">The advent of MASS will have significant implications for how VTS contributes to the safety of life at sea, safety and efficiency of navigation and the protection of the environment within the VTS area by mitigating the development of unsafe situations.  </w:t>
      </w:r>
    </w:p>
    <w:p w14:paraId="750D3171" w14:textId="77777777" w:rsidR="00155C4F" w:rsidRPr="00155C4F" w:rsidRDefault="00155C4F" w:rsidP="00155C4F">
      <w:pPr>
        <w:pStyle w:val="BodyText"/>
        <w:rPr>
          <w:rFonts w:ascii="Calibri" w:hAnsi="Calibri"/>
        </w:rPr>
      </w:pPr>
      <w:r w:rsidRPr="00155C4F">
        <w:rPr>
          <w:rFonts w:ascii="Calibri" w:hAnsi="Calibri"/>
        </w:rPr>
        <w:t>This includes how VTS will manage ship traffic and the interaction between VTS, ships (both conventional and autonomous), allied services and RCCs through mix of traditional VHF voice, digital communications, and automated data exchange to mitigate the development of unsafe situations by:</w:t>
      </w:r>
    </w:p>
    <w:p w14:paraId="162EA195" w14:textId="77777777" w:rsidR="00155C4F" w:rsidRPr="00155C4F" w:rsidRDefault="00155C4F" w:rsidP="00155C4F">
      <w:pPr>
        <w:pStyle w:val="BodyText"/>
        <w:numPr>
          <w:ilvl w:val="0"/>
          <w:numId w:val="25"/>
        </w:numPr>
        <w:rPr>
          <w:rFonts w:ascii="Calibri" w:hAnsi="Calibri"/>
        </w:rPr>
      </w:pPr>
      <w:r w:rsidRPr="00155C4F">
        <w:rPr>
          <w:rFonts w:ascii="Calibri" w:hAnsi="Calibri"/>
        </w:rPr>
        <w:t>Providing timely and relevant information on factors that may influence the ship's movements and assist onboard decision-making.</w:t>
      </w:r>
    </w:p>
    <w:p w14:paraId="15F98967" w14:textId="77777777" w:rsidR="00155C4F" w:rsidRPr="00155C4F" w:rsidRDefault="00155C4F" w:rsidP="00155C4F">
      <w:pPr>
        <w:pStyle w:val="BodyText"/>
        <w:numPr>
          <w:ilvl w:val="0"/>
          <w:numId w:val="25"/>
        </w:numPr>
        <w:rPr>
          <w:rFonts w:ascii="Calibri" w:hAnsi="Calibri"/>
        </w:rPr>
      </w:pPr>
      <w:r w:rsidRPr="00155C4F">
        <w:rPr>
          <w:rFonts w:ascii="Calibri" w:hAnsi="Calibri"/>
        </w:rPr>
        <w:t>Monitoring and managing ship traffic.</w:t>
      </w:r>
    </w:p>
    <w:p w14:paraId="2118F7B5" w14:textId="77777777" w:rsidR="00155C4F" w:rsidRPr="00155C4F" w:rsidRDefault="00155C4F" w:rsidP="00155C4F">
      <w:pPr>
        <w:pStyle w:val="BodyText"/>
        <w:numPr>
          <w:ilvl w:val="0"/>
          <w:numId w:val="25"/>
        </w:numPr>
        <w:rPr>
          <w:rFonts w:ascii="Calibri" w:hAnsi="Calibri"/>
        </w:rPr>
      </w:pPr>
      <w:r w:rsidRPr="00155C4F">
        <w:rPr>
          <w:rFonts w:ascii="Calibri" w:hAnsi="Calibri"/>
        </w:rPr>
        <w:t>Responding to developing unsafe situations.</w:t>
      </w:r>
    </w:p>
    <w:p w14:paraId="55E39293" w14:textId="0E707BA6" w:rsidR="00155C4F" w:rsidRPr="00155C4F" w:rsidRDefault="00155C4F" w:rsidP="00155C4F">
      <w:pPr>
        <w:pStyle w:val="BodyText"/>
        <w:rPr>
          <w:rFonts w:ascii="Calibri" w:hAnsi="Calibri"/>
        </w:rPr>
      </w:pPr>
      <w:r w:rsidRPr="00155C4F">
        <w:rPr>
          <w:rFonts w:ascii="Calibri" w:hAnsi="Calibri"/>
        </w:rPr>
        <w:t xml:space="preserve">The Committee commenced </w:t>
      </w:r>
      <w:r w:rsidRPr="00155C4F">
        <w:rPr>
          <w:rFonts w:ascii="Calibri" w:hAnsi="Calibri"/>
          <w:i/>
          <w:iCs/>
        </w:rPr>
        <w:t>Task 1.2.5 – Develop guidance on the Implications of Maritime Autonomous Surface Ships (MASS) from a VTS Perspective</w:t>
      </w:r>
      <w:r w:rsidRPr="00155C4F">
        <w:rPr>
          <w:rFonts w:ascii="Calibri" w:hAnsi="Calibri"/>
        </w:rPr>
        <w:t xml:space="preserve"> at VTS50.  A key component in undertaking this task has been the preparation of a Discussion Paper to assist the Committee achieve a common understanding of MASS and its implications on the provision of VTS</w:t>
      </w:r>
      <w:r w:rsidR="00CD1594">
        <w:rPr>
          <w:rFonts w:ascii="Calibri" w:hAnsi="Calibri"/>
        </w:rPr>
        <w:t>.</w:t>
      </w:r>
    </w:p>
    <w:p w14:paraId="0679C5DC" w14:textId="77777777" w:rsidR="00155C4F" w:rsidRPr="00155C4F" w:rsidRDefault="00155C4F" w:rsidP="00155C4F">
      <w:pPr>
        <w:pStyle w:val="Heading1"/>
        <w:numPr>
          <w:ilvl w:val="0"/>
          <w:numId w:val="31"/>
        </w:numPr>
      </w:pPr>
      <w:r w:rsidRPr="00155C4F">
        <w:t>DISCUSSION</w:t>
      </w:r>
    </w:p>
    <w:p w14:paraId="08A84684" w14:textId="77777777" w:rsidR="00155C4F" w:rsidRPr="00155C4F" w:rsidRDefault="00155C4F" w:rsidP="00155C4F">
      <w:pPr>
        <w:pStyle w:val="BodyText"/>
        <w:rPr>
          <w:rFonts w:ascii="Calibri" w:hAnsi="Calibri"/>
        </w:rPr>
      </w:pPr>
      <w:r w:rsidRPr="00155C4F">
        <w:rPr>
          <w:rFonts w:ascii="Calibri" w:hAnsi="Calibri"/>
        </w:rPr>
        <w:t>The Discussion Paper is seen as pivotal to gaining a common understanding of the implications of MASS from a VTS perspective and provide the foundation for preparing guidance to assist VTS providers contribute to the safety and efficiency of vessel movements in the VTS area with the advent of MASS.  The document:</w:t>
      </w:r>
    </w:p>
    <w:p w14:paraId="3AA5F545" w14:textId="77777777" w:rsidR="00155C4F" w:rsidRPr="00155C4F" w:rsidRDefault="00155C4F" w:rsidP="00155C4F">
      <w:pPr>
        <w:pStyle w:val="BodyText"/>
        <w:numPr>
          <w:ilvl w:val="0"/>
          <w:numId w:val="26"/>
        </w:numPr>
        <w:rPr>
          <w:rFonts w:ascii="Calibri" w:hAnsi="Calibri"/>
        </w:rPr>
      </w:pPr>
      <w:r w:rsidRPr="00155C4F">
        <w:rPr>
          <w:rFonts w:ascii="Calibri" w:hAnsi="Calibri"/>
        </w:rPr>
        <w:t xml:space="preserve">Focusses on the </w:t>
      </w:r>
      <w:bookmarkStart w:id="0" w:name="_Hlk112340439"/>
      <w:r w:rsidRPr="00155C4F">
        <w:rPr>
          <w:rFonts w:ascii="Calibri" w:hAnsi="Calibri"/>
        </w:rPr>
        <w:t>‘operational requirements’ for managing ship traffic and the interaction between VTS, ships (both conventional and autonomous), allied services and RCCs through mix of traditional VHF voice, digital communications, and automated data exchange</w:t>
      </w:r>
      <w:bookmarkEnd w:id="0"/>
      <w:r w:rsidRPr="00155C4F">
        <w:rPr>
          <w:rFonts w:ascii="Calibri" w:hAnsi="Calibri"/>
        </w:rPr>
        <w:t>; and</w:t>
      </w:r>
    </w:p>
    <w:p w14:paraId="0BBF1E34" w14:textId="77777777" w:rsidR="00155C4F" w:rsidRPr="00155C4F" w:rsidRDefault="00155C4F" w:rsidP="00155C4F">
      <w:pPr>
        <w:pStyle w:val="BodyText"/>
        <w:numPr>
          <w:ilvl w:val="0"/>
          <w:numId w:val="26"/>
        </w:numPr>
        <w:rPr>
          <w:rFonts w:ascii="Calibri" w:hAnsi="Calibri"/>
        </w:rPr>
      </w:pPr>
      <w:r w:rsidRPr="00155C4F">
        <w:rPr>
          <w:rFonts w:ascii="Calibri" w:hAnsi="Calibri"/>
        </w:rPr>
        <w:t>Aims to clearly and concisely identify:</w:t>
      </w:r>
    </w:p>
    <w:p w14:paraId="3DF664F7" w14:textId="77777777" w:rsidR="00155C4F" w:rsidRPr="00155C4F" w:rsidRDefault="00155C4F" w:rsidP="00155C4F">
      <w:pPr>
        <w:pStyle w:val="BodyText"/>
        <w:numPr>
          <w:ilvl w:val="1"/>
          <w:numId w:val="26"/>
        </w:numPr>
        <w:rPr>
          <w:rFonts w:ascii="Calibri" w:hAnsi="Calibri"/>
        </w:rPr>
      </w:pPr>
      <w:r w:rsidRPr="00155C4F">
        <w:rPr>
          <w:rFonts w:ascii="Calibri" w:hAnsi="Calibri"/>
        </w:rPr>
        <w:t>Trends and opportunities presented by MASS.</w:t>
      </w:r>
    </w:p>
    <w:p w14:paraId="308C3AC9" w14:textId="77777777" w:rsidR="00155C4F" w:rsidRPr="00155C4F" w:rsidRDefault="00155C4F" w:rsidP="00155C4F">
      <w:pPr>
        <w:pStyle w:val="BodyText"/>
        <w:numPr>
          <w:ilvl w:val="1"/>
          <w:numId w:val="26"/>
        </w:numPr>
        <w:rPr>
          <w:rFonts w:ascii="Calibri" w:hAnsi="Calibri"/>
        </w:rPr>
      </w:pPr>
      <w:r w:rsidRPr="00155C4F">
        <w:rPr>
          <w:rFonts w:ascii="Calibri" w:hAnsi="Calibri"/>
        </w:rPr>
        <w:t xml:space="preserve">Issues / challenges / expectations for the management of ship traffic in a VTS area.  </w:t>
      </w:r>
    </w:p>
    <w:p w14:paraId="0EB80FCF" w14:textId="77777777" w:rsidR="00155C4F" w:rsidRPr="00155C4F" w:rsidRDefault="00155C4F" w:rsidP="00155C4F">
      <w:pPr>
        <w:pStyle w:val="BodyText"/>
        <w:numPr>
          <w:ilvl w:val="1"/>
          <w:numId w:val="26"/>
        </w:numPr>
        <w:rPr>
          <w:rFonts w:ascii="Calibri" w:hAnsi="Calibri"/>
        </w:rPr>
      </w:pPr>
      <w:r w:rsidRPr="00155C4F">
        <w:rPr>
          <w:rFonts w:ascii="Calibri" w:hAnsi="Calibri"/>
        </w:rPr>
        <w:t>Options, policies, and strategies for VTS to embrace / influence MASS.</w:t>
      </w:r>
    </w:p>
    <w:p w14:paraId="4643230F" w14:textId="77777777" w:rsidR="00155C4F" w:rsidRPr="00155C4F" w:rsidRDefault="00155C4F" w:rsidP="00155C4F">
      <w:pPr>
        <w:pStyle w:val="BodyText"/>
        <w:numPr>
          <w:ilvl w:val="1"/>
          <w:numId w:val="26"/>
        </w:numPr>
        <w:rPr>
          <w:rFonts w:ascii="Calibri" w:hAnsi="Calibri"/>
        </w:rPr>
      </w:pPr>
      <w:r w:rsidRPr="00155C4F">
        <w:rPr>
          <w:rFonts w:ascii="Calibri" w:hAnsi="Calibri"/>
        </w:rPr>
        <w:lastRenderedPageBreak/>
        <w:t>Implications for the regulatory and legal framework for VTS.</w:t>
      </w:r>
    </w:p>
    <w:p w14:paraId="18A4CC65" w14:textId="77777777" w:rsidR="00155C4F" w:rsidRPr="00155C4F" w:rsidRDefault="00155C4F" w:rsidP="00155C4F">
      <w:pPr>
        <w:pStyle w:val="BodyText"/>
        <w:numPr>
          <w:ilvl w:val="1"/>
          <w:numId w:val="26"/>
        </w:numPr>
        <w:rPr>
          <w:rFonts w:ascii="Calibri" w:hAnsi="Calibri"/>
        </w:rPr>
      </w:pPr>
      <w:r w:rsidRPr="00155C4F">
        <w:rPr>
          <w:rFonts w:ascii="Calibri" w:hAnsi="Calibri"/>
        </w:rPr>
        <w:t>Implications for IALA Standards relating to VTS.</w:t>
      </w:r>
    </w:p>
    <w:p w14:paraId="0541FF49" w14:textId="77777777" w:rsidR="00155C4F" w:rsidRPr="00155C4F" w:rsidRDefault="00155C4F" w:rsidP="00155C4F">
      <w:pPr>
        <w:pStyle w:val="BodyText"/>
        <w:rPr>
          <w:rFonts w:ascii="Calibri" w:hAnsi="Calibri"/>
        </w:rPr>
      </w:pPr>
      <w:r w:rsidRPr="00155C4F">
        <w:rPr>
          <w:rFonts w:ascii="Calibri" w:hAnsi="Calibri"/>
        </w:rPr>
        <w:t>The Discussion Paper has been prepared based on the following assumptions:</w:t>
      </w:r>
    </w:p>
    <w:p w14:paraId="4FEB36A9" w14:textId="3BE5FA03" w:rsidR="00155C4F" w:rsidRPr="00155C4F" w:rsidRDefault="00155C4F" w:rsidP="00155C4F">
      <w:pPr>
        <w:pStyle w:val="BodyText"/>
        <w:numPr>
          <w:ilvl w:val="0"/>
          <w:numId w:val="27"/>
        </w:numPr>
        <w:rPr>
          <w:rFonts w:ascii="Calibri" w:hAnsi="Calibri"/>
          <w:lang w:val="en-AU"/>
        </w:rPr>
      </w:pPr>
      <w:r w:rsidRPr="00155C4F">
        <w:rPr>
          <w:rFonts w:ascii="Calibri" w:hAnsi="Calibri"/>
          <w:lang w:val="en-AU"/>
        </w:rPr>
        <w:t>MASS will be required to participate in VTS</w:t>
      </w:r>
      <w:r w:rsidR="00FD67D9" w:rsidRPr="00155C4F">
        <w:rPr>
          <w:rFonts w:ascii="Calibri" w:hAnsi="Calibri"/>
          <w:lang w:val="en-AU"/>
        </w:rPr>
        <w:t xml:space="preserve">. </w:t>
      </w:r>
      <w:r w:rsidRPr="00155C4F">
        <w:rPr>
          <w:rFonts w:ascii="Calibri" w:hAnsi="Calibri"/>
          <w:lang w:val="en-AU"/>
        </w:rPr>
        <w:t>That is, subject to the same:</w:t>
      </w:r>
    </w:p>
    <w:p w14:paraId="0D9CD281" w14:textId="77777777" w:rsidR="00155C4F" w:rsidRPr="00155C4F" w:rsidRDefault="00155C4F" w:rsidP="00155C4F">
      <w:pPr>
        <w:pStyle w:val="BodyText"/>
        <w:numPr>
          <w:ilvl w:val="0"/>
          <w:numId w:val="28"/>
        </w:numPr>
        <w:rPr>
          <w:rFonts w:ascii="Calibri" w:hAnsi="Calibri"/>
          <w:lang w:val="en-AU"/>
        </w:rPr>
      </w:pPr>
      <w:r w:rsidRPr="00155C4F">
        <w:rPr>
          <w:rFonts w:ascii="Calibri" w:hAnsi="Calibri"/>
          <w:lang w:val="en-AU"/>
        </w:rPr>
        <w:t>Regulatory reporting requirements, and</w:t>
      </w:r>
    </w:p>
    <w:p w14:paraId="544461EC" w14:textId="77777777" w:rsidR="00155C4F" w:rsidRPr="00155C4F" w:rsidRDefault="00155C4F" w:rsidP="00155C4F">
      <w:pPr>
        <w:pStyle w:val="BodyText"/>
        <w:numPr>
          <w:ilvl w:val="0"/>
          <w:numId w:val="28"/>
        </w:numPr>
        <w:rPr>
          <w:rFonts w:ascii="Calibri" w:hAnsi="Calibri"/>
          <w:lang w:val="en-AU"/>
        </w:rPr>
      </w:pPr>
      <w:r w:rsidRPr="00155C4F">
        <w:rPr>
          <w:rFonts w:ascii="Calibri" w:hAnsi="Calibri"/>
          <w:lang w:val="en-AU"/>
        </w:rPr>
        <w:t>Obligations with regards to the issue of advice, warnings and instructions as deemed necessary.</w:t>
      </w:r>
    </w:p>
    <w:p w14:paraId="5E6D8A60" w14:textId="77777777" w:rsidR="00155C4F" w:rsidRPr="00155C4F" w:rsidRDefault="00155C4F" w:rsidP="00155C4F">
      <w:pPr>
        <w:pStyle w:val="BodyText"/>
        <w:numPr>
          <w:ilvl w:val="0"/>
          <w:numId w:val="27"/>
        </w:numPr>
        <w:rPr>
          <w:rFonts w:ascii="Calibri" w:hAnsi="Calibri"/>
          <w:lang w:val="en-AU"/>
        </w:rPr>
      </w:pPr>
      <w:r w:rsidRPr="00155C4F">
        <w:rPr>
          <w:rFonts w:ascii="Calibri" w:hAnsi="Calibri"/>
          <w:lang w:val="en-AU"/>
        </w:rPr>
        <w:t xml:space="preserve">MASS will be subject to COLREG, as amended. </w:t>
      </w:r>
    </w:p>
    <w:p w14:paraId="2B627771" w14:textId="34155063" w:rsidR="00155C4F" w:rsidRPr="00FD67D9" w:rsidRDefault="00155C4F" w:rsidP="00155C4F">
      <w:pPr>
        <w:pStyle w:val="BodyText"/>
        <w:numPr>
          <w:ilvl w:val="0"/>
          <w:numId w:val="27"/>
        </w:numPr>
        <w:rPr>
          <w:rFonts w:ascii="Calibri" w:hAnsi="Calibri"/>
        </w:rPr>
      </w:pPr>
      <w:r w:rsidRPr="00155C4F">
        <w:rPr>
          <w:rFonts w:ascii="Calibri" w:hAnsi="Calibri"/>
        </w:rPr>
        <w:t xml:space="preserve">MASS will be required to broadcast status as to who/what is in command at any time </w:t>
      </w:r>
      <w:r w:rsidRPr="00FD67D9">
        <w:rPr>
          <w:rFonts w:ascii="Calibri" w:hAnsi="Calibri"/>
        </w:rPr>
        <w:t>(Master/</w:t>
      </w:r>
      <w:r w:rsidR="005F4500" w:rsidRPr="00FD67D9">
        <w:rPr>
          <w:rFonts w:ascii="Calibri" w:hAnsi="Calibri"/>
        </w:rPr>
        <w:t>automated on</w:t>
      </w:r>
      <w:r w:rsidR="00A3677D" w:rsidRPr="00FD67D9">
        <w:rPr>
          <w:rFonts w:ascii="Calibri" w:hAnsi="Calibri"/>
        </w:rPr>
        <w:t>board command system/</w:t>
      </w:r>
      <w:r w:rsidRPr="00FD67D9">
        <w:rPr>
          <w:rFonts w:ascii="Calibri" w:hAnsi="Calibri"/>
        </w:rPr>
        <w:t xml:space="preserve">Remote Control Center). </w:t>
      </w:r>
    </w:p>
    <w:p w14:paraId="7B8CF979" w14:textId="4CD2D3BC" w:rsidR="00155C4F" w:rsidRPr="00155C4F" w:rsidRDefault="00155C4F" w:rsidP="00155C4F">
      <w:pPr>
        <w:pStyle w:val="BodyText"/>
        <w:rPr>
          <w:rFonts w:ascii="Calibri" w:hAnsi="Calibri"/>
        </w:rPr>
      </w:pPr>
      <w:r w:rsidRPr="00155C4F">
        <w:rPr>
          <w:rFonts w:ascii="Calibri" w:hAnsi="Calibri"/>
        </w:rPr>
        <w:t>The paper focuses on key operational considerations for managing ship traffic, including:</w:t>
      </w:r>
    </w:p>
    <w:p w14:paraId="6A4B8579" w14:textId="77777777" w:rsidR="00155C4F" w:rsidRPr="00155C4F" w:rsidRDefault="00155C4F" w:rsidP="00155C4F">
      <w:pPr>
        <w:pStyle w:val="BodyText"/>
        <w:numPr>
          <w:ilvl w:val="0"/>
          <w:numId w:val="29"/>
        </w:numPr>
        <w:rPr>
          <w:rFonts w:ascii="Calibri" w:hAnsi="Calibri"/>
        </w:rPr>
      </w:pPr>
      <w:r w:rsidRPr="00155C4F">
        <w:rPr>
          <w:rFonts w:ascii="Calibri" w:hAnsi="Calibri"/>
        </w:rPr>
        <w:t>What’s required to manage ship traffic and the interactions between conventional and autonomous ships, VTS and RCC’s, such as:</w:t>
      </w:r>
    </w:p>
    <w:p w14:paraId="6E4C7029" w14:textId="3DD554A0" w:rsidR="00155C4F" w:rsidRPr="00155C4F" w:rsidRDefault="00155C4F" w:rsidP="00155C4F">
      <w:pPr>
        <w:pStyle w:val="BodyText"/>
        <w:numPr>
          <w:ilvl w:val="1"/>
          <w:numId w:val="29"/>
        </w:numPr>
        <w:rPr>
          <w:rFonts w:ascii="Calibri" w:hAnsi="Calibri"/>
          <w:lang w:val="en-AU"/>
        </w:rPr>
      </w:pPr>
      <w:r w:rsidRPr="00155C4F">
        <w:rPr>
          <w:rFonts w:ascii="Calibri" w:hAnsi="Calibri"/>
          <w:lang w:val="en-AU"/>
        </w:rPr>
        <w:t>The role of human operators in transitioning from the traditional means of vessel navigation,</w:t>
      </w:r>
      <w:r w:rsidR="00122E84">
        <w:rPr>
          <w:rFonts w:ascii="Calibri" w:hAnsi="Calibri"/>
          <w:lang w:val="en-AU"/>
        </w:rPr>
        <w:t xml:space="preserve"> </w:t>
      </w:r>
      <w:r w:rsidRPr="00155C4F">
        <w:rPr>
          <w:rFonts w:ascii="Calibri" w:hAnsi="Calibri"/>
          <w:lang w:val="en-AU"/>
        </w:rPr>
        <w:t xml:space="preserve">ship traffic </w:t>
      </w:r>
      <w:r w:rsidR="00122E84">
        <w:rPr>
          <w:rFonts w:ascii="Calibri" w:hAnsi="Calibri"/>
          <w:lang w:val="en-AU"/>
        </w:rPr>
        <w:t xml:space="preserve">management </w:t>
      </w:r>
      <w:r w:rsidRPr="00155C4F">
        <w:rPr>
          <w:rFonts w:ascii="Calibri" w:hAnsi="Calibri"/>
          <w:lang w:val="en-AU"/>
        </w:rPr>
        <w:t>and communications, to more highly automated voyage planning,</w:t>
      </w:r>
      <w:r w:rsidR="008233A9">
        <w:rPr>
          <w:rFonts w:ascii="Calibri" w:hAnsi="Calibri"/>
          <w:lang w:val="en-AU"/>
        </w:rPr>
        <w:t xml:space="preserve"> </w:t>
      </w:r>
      <w:r w:rsidRPr="00155C4F">
        <w:rPr>
          <w:rFonts w:ascii="Calibri" w:hAnsi="Calibri"/>
          <w:lang w:val="en-AU"/>
        </w:rPr>
        <w:t xml:space="preserve">data exchange, </w:t>
      </w:r>
      <w:r w:rsidR="00FD67D9" w:rsidRPr="00155C4F">
        <w:rPr>
          <w:rFonts w:ascii="Calibri" w:hAnsi="Calibri"/>
          <w:lang w:val="en-AU"/>
        </w:rPr>
        <w:t xml:space="preserve">and </w:t>
      </w:r>
      <w:r w:rsidR="00FD67D9">
        <w:rPr>
          <w:rFonts w:ascii="Calibri" w:hAnsi="Calibri"/>
          <w:lang w:val="en-AU"/>
        </w:rPr>
        <w:t>ship</w:t>
      </w:r>
      <w:r w:rsidR="00E90528">
        <w:rPr>
          <w:rFonts w:ascii="Calibri" w:hAnsi="Calibri"/>
          <w:lang w:val="en-AU"/>
        </w:rPr>
        <w:t xml:space="preserve"> traffic management.</w:t>
      </w:r>
    </w:p>
    <w:p w14:paraId="0577C2BE" w14:textId="77777777" w:rsidR="00155C4F" w:rsidRPr="00155C4F" w:rsidRDefault="00155C4F" w:rsidP="00155C4F">
      <w:pPr>
        <w:pStyle w:val="BodyText"/>
        <w:numPr>
          <w:ilvl w:val="1"/>
          <w:numId w:val="29"/>
        </w:numPr>
        <w:rPr>
          <w:rFonts w:ascii="Calibri" w:hAnsi="Calibri"/>
          <w:lang w:val="en-AU"/>
        </w:rPr>
      </w:pPr>
      <w:r w:rsidRPr="00155C4F">
        <w:rPr>
          <w:rFonts w:ascii="Calibri" w:hAnsi="Calibri"/>
          <w:lang w:val="en-AU"/>
        </w:rPr>
        <w:t>Ensuring the intent of messages conveyed to actors, including allied services, is the same, irrespective of the technology used to deliver it (e.g., voice/digital/automated data exchange</w:t>
      </w:r>
      <w:r w:rsidRPr="00155C4F">
        <w:rPr>
          <w:rFonts w:ascii="Calibri" w:hAnsi="Calibri"/>
          <w:i/>
          <w:iCs/>
          <w:lang w:val="en-AU"/>
        </w:rPr>
        <w:t>)</w:t>
      </w:r>
    </w:p>
    <w:p w14:paraId="5E76B196" w14:textId="3C1C6561" w:rsidR="00155C4F" w:rsidRPr="00155C4F" w:rsidRDefault="00155C4F" w:rsidP="00155C4F">
      <w:pPr>
        <w:pStyle w:val="BodyText"/>
        <w:numPr>
          <w:ilvl w:val="2"/>
          <w:numId w:val="29"/>
        </w:numPr>
        <w:rPr>
          <w:rFonts w:ascii="Calibri" w:hAnsi="Calibri"/>
        </w:rPr>
      </w:pPr>
      <w:r w:rsidRPr="00155C4F">
        <w:rPr>
          <w:rFonts w:ascii="Calibri" w:hAnsi="Calibri"/>
        </w:rPr>
        <w:t xml:space="preserve">This includes the provision of information and issuing </w:t>
      </w:r>
      <w:r w:rsidR="00F563ED">
        <w:rPr>
          <w:rFonts w:ascii="Calibri" w:hAnsi="Calibri"/>
        </w:rPr>
        <w:t xml:space="preserve">advice, </w:t>
      </w:r>
      <w:r w:rsidR="00FD67D9">
        <w:rPr>
          <w:rFonts w:ascii="Calibri" w:hAnsi="Calibri"/>
        </w:rPr>
        <w:t>warnings,</w:t>
      </w:r>
      <w:r w:rsidRPr="00155C4F">
        <w:rPr>
          <w:rFonts w:ascii="Calibri" w:hAnsi="Calibri"/>
        </w:rPr>
        <w:t xml:space="preserve"> and instruction</w:t>
      </w:r>
      <w:r w:rsidR="004430A3">
        <w:rPr>
          <w:rFonts w:ascii="Calibri" w:hAnsi="Calibri"/>
        </w:rPr>
        <w:t>s</w:t>
      </w:r>
      <w:r w:rsidRPr="00155C4F">
        <w:rPr>
          <w:rFonts w:ascii="Calibri" w:hAnsi="Calibri"/>
        </w:rPr>
        <w:t xml:space="preserve"> to achieve the purpose of VTS.</w:t>
      </w:r>
    </w:p>
    <w:p w14:paraId="0A87BB09" w14:textId="286A04B8" w:rsidR="00155C4F" w:rsidRPr="00155C4F" w:rsidRDefault="00155C4F" w:rsidP="00155C4F">
      <w:pPr>
        <w:pStyle w:val="BodyText"/>
        <w:numPr>
          <w:ilvl w:val="1"/>
          <w:numId w:val="29"/>
        </w:numPr>
        <w:rPr>
          <w:rFonts w:ascii="Calibri" w:hAnsi="Calibri"/>
        </w:rPr>
      </w:pPr>
      <w:r w:rsidRPr="00155C4F">
        <w:rPr>
          <w:rFonts w:ascii="Calibri" w:hAnsi="Calibri"/>
        </w:rPr>
        <w:t xml:space="preserve">How VTS receives, </w:t>
      </w:r>
      <w:r w:rsidR="00FD67D9" w:rsidRPr="00155C4F">
        <w:rPr>
          <w:rFonts w:ascii="Calibri" w:hAnsi="Calibri"/>
        </w:rPr>
        <w:t>assimilates,</w:t>
      </w:r>
      <w:r w:rsidRPr="00155C4F">
        <w:rPr>
          <w:rFonts w:ascii="Calibri" w:hAnsi="Calibri"/>
        </w:rPr>
        <w:t xml:space="preserve"> and processes data and information from MASS.</w:t>
      </w:r>
    </w:p>
    <w:p w14:paraId="141EFF32" w14:textId="1F3EC573" w:rsidR="00155C4F" w:rsidRPr="00155C4F" w:rsidRDefault="00155C4F" w:rsidP="00155C4F">
      <w:pPr>
        <w:pStyle w:val="BodyText"/>
        <w:numPr>
          <w:ilvl w:val="1"/>
          <w:numId w:val="29"/>
        </w:numPr>
        <w:rPr>
          <w:rFonts w:ascii="Calibri" w:hAnsi="Calibri"/>
        </w:rPr>
      </w:pPr>
      <w:r w:rsidRPr="00155C4F">
        <w:rPr>
          <w:rFonts w:ascii="Calibri" w:hAnsi="Calibri"/>
        </w:rPr>
        <w:t>How does VTS interact with MASS and the entity in c</w:t>
      </w:r>
      <w:r w:rsidR="00D55BD1">
        <w:rPr>
          <w:rFonts w:ascii="Calibri" w:hAnsi="Calibri"/>
        </w:rPr>
        <w:t>ommand</w:t>
      </w:r>
      <w:r w:rsidR="0048779B">
        <w:rPr>
          <w:rFonts w:ascii="Calibri" w:hAnsi="Calibri"/>
        </w:rPr>
        <w:t xml:space="preserve"> </w:t>
      </w:r>
      <w:r w:rsidRPr="00155C4F">
        <w:rPr>
          <w:rFonts w:ascii="Calibri" w:hAnsi="Calibri"/>
        </w:rPr>
        <w:t>of the ship (RCC/automated systems), including managing interaction with multiple RCC’s.</w:t>
      </w:r>
    </w:p>
    <w:p w14:paraId="0430DA1D" w14:textId="4101D119" w:rsidR="00155C4F" w:rsidRPr="00155C4F" w:rsidRDefault="00155C4F" w:rsidP="00155C4F">
      <w:pPr>
        <w:pStyle w:val="BodyText"/>
        <w:numPr>
          <w:ilvl w:val="1"/>
          <w:numId w:val="29"/>
        </w:numPr>
        <w:rPr>
          <w:rFonts w:ascii="Calibri" w:hAnsi="Calibri"/>
        </w:rPr>
      </w:pPr>
      <w:r w:rsidRPr="00155C4F">
        <w:rPr>
          <w:rFonts w:ascii="Calibri" w:hAnsi="Calibri"/>
        </w:rPr>
        <w:t xml:space="preserve">How VTS responds to the development of unsafe situations </w:t>
      </w:r>
      <w:r w:rsidR="0026764E">
        <w:rPr>
          <w:rFonts w:ascii="Calibri" w:hAnsi="Calibri"/>
        </w:rPr>
        <w:t xml:space="preserve">involving </w:t>
      </w:r>
      <w:r w:rsidRPr="00155C4F">
        <w:rPr>
          <w:rFonts w:ascii="Calibri" w:hAnsi="Calibri"/>
        </w:rPr>
        <w:t>MASS</w:t>
      </w:r>
      <w:r w:rsidR="0026764E">
        <w:rPr>
          <w:rFonts w:ascii="Calibri" w:hAnsi="Calibri"/>
        </w:rPr>
        <w:t>.</w:t>
      </w:r>
    </w:p>
    <w:p w14:paraId="612C3FCF" w14:textId="7DBF7270" w:rsidR="00155C4F" w:rsidRPr="00155C4F" w:rsidRDefault="00155C4F" w:rsidP="00155C4F">
      <w:pPr>
        <w:pStyle w:val="BodyText"/>
        <w:numPr>
          <w:ilvl w:val="1"/>
          <w:numId w:val="29"/>
        </w:numPr>
        <w:rPr>
          <w:rFonts w:ascii="Calibri" w:hAnsi="Calibri"/>
        </w:rPr>
      </w:pPr>
      <w:r w:rsidRPr="00155C4F">
        <w:rPr>
          <w:rFonts w:ascii="Calibri" w:hAnsi="Calibri"/>
        </w:rPr>
        <w:t>Knowing the degree of MASS for individual ships</w:t>
      </w:r>
      <w:r w:rsidR="00750B97">
        <w:rPr>
          <w:rFonts w:ascii="Calibri" w:hAnsi="Calibri"/>
        </w:rPr>
        <w:t xml:space="preserve"> at any time</w:t>
      </w:r>
      <w:r w:rsidR="00174098">
        <w:rPr>
          <w:rFonts w:ascii="Calibri" w:hAnsi="Calibri"/>
        </w:rPr>
        <w:t>.</w:t>
      </w:r>
    </w:p>
    <w:p w14:paraId="7998C7A8" w14:textId="627383FA" w:rsidR="00155C4F" w:rsidRPr="00155C4F" w:rsidRDefault="00B22598" w:rsidP="00155C4F">
      <w:pPr>
        <w:pStyle w:val="BodyText"/>
        <w:numPr>
          <w:ilvl w:val="1"/>
          <w:numId w:val="29"/>
        </w:numPr>
        <w:rPr>
          <w:rFonts w:ascii="Calibri" w:hAnsi="Calibri"/>
        </w:rPr>
      </w:pPr>
      <w:r>
        <w:rPr>
          <w:rFonts w:ascii="Calibri" w:hAnsi="Calibri"/>
        </w:rPr>
        <w:t>Responding to</w:t>
      </w:r>
      <w:r w:rsidR="00155C4F" w:rsidRPr="00155C4F">
        <w:rPr>
          <w:rFonts w:ascii="Calibri" w:hAnsi="Calibri"/>
        </w:rPr>
        <w:t xml:space="preserve"> situations where a ship needs to be contained / controlled</w:t>
      </w:r>
      <w:r w:rsidR="00A1793A">
        <w:rPr>
          <w:rFonts w:ascii="Calibri" w:hAnsi="Calibri"/>
        </w:rPr>
        <w:t xml:space="preserve">. </w:t>
      </w:r>
      <w:r w:rsidR="00155C4F" w:rsidRPr="00155C4F">
        <w:rPr>
          <w:rFonts w:ascii="Calibri" w:hAnsi="Calibri"/>
        </w:rPr>
        <w:t xml:space="preserve"> </w:t>
      </w:r>
    </w:p>
    <w:p w14:paraId="7530619A" w14:textId="77777777" w:rsidR="00155C4F" w:rsidRPr="00155C4F" w:rsidRDefault="00155C4F" w:rsidP="00155C4F">
      <w:pPr>
        <w:pStyle w:val="BodyText"/>
        <w:numPr>
          <w:ilvl w:val="0"/>
          <w:numId w:val="29"/>
        </w:numPr>
        <w:rPr>
          <w:rFonts w:ascii="Calibri" w:hAnsi="Calibri"/>
        </w:rPr>
      </w:pPr>
      <w:r w:rsidRPr="00155C4F">
        <w:rPr>
          <w:rFonts w:ascii="Calibri" w:hAnsi="Calibri"/>
        </w:rPr>
        <w:t>Standards for digital communications, both autonomous and conventional ships, including how:</w:t>
      </w:r>
    </w:p>
    <w:p w14:paraId="5C1D4E99" w14:textId="77777777" w:rsidR="00155C4F" w:rsidRPr="00155C4F" w:rsidRDefault="00155C4F" w:rsidP="00155C4F">
      <w:pPr>
        <w:pStyle w:val="BodyText"/>
        <w:numPr>
          <w:ilvl w:val="1"/>
          <w:numId w:val="29"/>
        </w:numPr>
        <w:rPr>
          <w:rFonts w:ascii="Calibri" w:hAnsi="Calibri"/>
        </w:rPr>
      </w:pPr>
      <w:r w:rsidRPr="00155C4F">
        <w:rPr>
          <w:rFonts w:ascii="Calibri" w:hAnsi="Calibri"/>
        </w:rPr>
        <w:t xml:space="preserve">‘Ships’ provide reports and information required by a VTS. </w:t>
      </w:r>
    </w:p>
    <w:p w14:paraId="6B5D34F2" w14:textId="77777777" w:rsidR="00155C4F" w:rsidRPr="00155C4F" w:rsidRDefault="00155C4F" w:rsidP="00155C4F">
      <w:pPr>
        <w:pStyle w:val="BodyText"/>
        <w:numPr>
          <w:ilvl w:val="1"/>
          <w:numId w:val="29"/>
        </w:numPr>
        <w:rPr>
          <w:rFonts w:ascii="Calibri" w:hAnsi="Calibri"/>
        </w:rPr>
      </w:pPr>
      <w:r w:rsidRPr="00155C4F">
        <w:rPr>
          <w:rFonts w:ascii="Calibri" w:hAnsi="Calibri"/>
        </w:rPr>
        <w:t>VTS provide ‘ships’ with information on factors that may influence ship movements and assist ‘onboard decision-making’.</w:t>
      </w:r>
    </w:p>
    <w:p w14:paraId="71C5214C" w14:textId="77777777" w:rsidR="00155C4F" w:rsidRPr="00155C4F" w:rsidRDefault="00155C4F" w:rsidP="00155C4F">
      <w:pPr>
        <w:pStyle w:val="BodyText"/>
        <w:numPr>
          <w:ilvl w:val="0"/>
          <w:numId w:val="29"/>
        </w:numPr>
        <w:rPr>
          <w:rFonts w:ascii="Calibri" w:hAnsi="Calibri"/>
        </w:rPr>
      </w:pPr>
      <w:r w:rsidRPr="00155C4F">
        <w:rPr>
          <w:rFonts w:ascii="Calibri" w:hAnsi="Calibri"/>
        </w:rPr>
        <w:t>The role of VTS and interaction with RCC’s and autonomous ships.</w:t>
      </w:r>
    </w:p>
    <w:p w14:paraId="27A880F1" w14:textId="77777777" w:rsidR="00DB6E13" w:rsidRDefault="00DB6E13" w:rsidP="00155C4F">
      <w:pPr>
        <w:pStyle w:val="BodyText"/>
        <w:rPr>
          <w:rFonts w:ascii="Calibri" w:hAnsi="Calibri"/>
        </w:rPr>
      </w:pPr>
    </w:p>
    <w:p w14:paraId="63E61DDD" w14:textId="45FB0CF6" w:rsidR="0017637C" w:rsidRDefault="00155C4F" w:rsidP="00155C4F">
      <w:pPr>
        <w:pStyle w:val="BodyText"/>
        <w:rPr>
          <w:rFonts w:ascii="Calibri" w:hAnsi="Calibri"/>
        </w:rPr>
      </w:pPr>
      <w:r w:rsidRPr="00155C4F">
        <w:rPr>
          <w:rFonts w:ascii="Calibri" w:hAnsi="Calibri"/>
        </w:rPr>
        <w:lastRenderedPageBreak/>
        <w:t>Recognizing that much of the advent of MASS is within the remit of other international organizations, particularly the IMO, there is a rapidly emerging need for the VTS community and IALA to engage in the change process</w:t>
      </w:r>
      <w:r w:rsidR="0017637C">
        <w:rPr>
          <w:rFonts w:ascii="Calibri" w:hAnsi="Calibri"/>
        </w:rPr>
        <w:t>.</w:t>
      </w:r>
      <w:r w:rsidR="00CC202A">
        <w:rPr>
          <w:rFonts w:ascii="Calibri" w:hAnsi="Calibri"/>
        </w:rPr>
        <w:t xml:space="preserve"> </w:t>
      </w:r>
      <w:r w:rsidR="0017637C">
        <w:rPr>
          <w:rFonts w:ascii="Calibri" w:hAnsi="Calibri"/>
        </w:rPr>
        <w:t xml:space="preserve"> This includes</w:t>
      </w:r>
      <w:r w:rsidR="004820B6">
        <w:rPr>
          <w:rFonts w:ascii="Calibri" w:hAnsi="Calibri"/>
        </w:rPr>
        <w:t xml:space="preserve"> </w:t>
      </w:r>
      <w:r w:rsidR="004C047A">
        <w:rPr>
          <w:rFonts w:ascii="Calibri" w:hAnsi="Calibri"/>
        </w:rPr>
        <w:t xml:space="preserve">participation </w:t>
      </w:r>
      <w:r w:rsidR="00BA572D">
        <w:rPr>
          <w:rFonts w:ascii="Calibri" w:hAnsi="Calibri"/>
        </w:rPr>
        <w:t xml:space="preserve">in </w:t>
      </w:r>
      <w:r w:rsidRPr="00155C4F">
        <w:rPr>
          <w:rFonts w:ascii="Calibri" w:hAnsi="Calibri"/>
        </w:rPr>
        <w:t>the development of a goal-based instrument for MASS (IMO Maritime Safety Committee) to communicate the functional / operation requirements to manage ship traffic</w:t>
      </w:r>
      <w:r w:rsidR="00EA69C9">
        <w:rPr>
          <w:rFonts w:ascii="Calibri" w:hAnsi="Calibri"/>
        </w:rPr>
        <w:t xml:space="preserve">. </w:t>
      </w:r>
    </w:p>
    <w:p w14:paraId="09998E75" w14:textId="67684E60" w:rsidR="00155C4F" w:rsidRPr="00FD67D9" w:rsidRDefault="00155C4F" w:rsidP="00FD67D9">
      <w:pPr>
        <w:pStyle w:val="BodyText"/>
        <w:rPr>
          <w:rFonts w:ascii="Calibri" w:hAnsi="Calibri"/>
          <w:highlight w:val="yellow"/>
        </w:rPr>
      </w:pPr>
      <w:r w:rsidRPr="00155C4F">
        <w:rPr>
          <w:rFonts w:ascii="Calibri" w:hAnsi="Calibri"/>
        </w:rPr>
        <w:t>In this regard the Discussion Paper also explores</w:t>
      </w:r>
      <w:r w:rsidR="007A7C31">
        <w:rPr>
          <w:rFonts w:ascii="Calibri" w:hAnsi="Calibri"/>
        </w:rPr>
        <w:t xml:space="preserve"> </w:t>
      </w:r>
      <w:r w:rsidR="007A7C31" w:rsidRPr="004658A1">
        <w:rPr>
          <w:rFonts w:ascii="Calibri" w:hAnsi="Calibri"/>
        </w:rPr>
        <w:t>h</w:t>
      </w:r>
      <w:r w:rsidRPr="004658A1">
        <w:rPr>
          <w:rFonts w:ascii="Calibri" w:hAnsi="Calibri"/>
        </w:rPr>
        <w:t xml:space="preserve">ow to communicate </w:t>
      </w:r>
      <w:r w:rsidR="00A80798" w:rsidRPr="004658A1">
        <w:rPr>
          <w:rFonts w:ascii="Calibri" w:hAnsi="Calibri"/>
        </w:rPr>
        <w:t>with</w:t>
      </w:r>
      <w:r w:rsidRPr="004658A1">
        <w:rPr>
          <w:rFonts w:ascii="Calibri" w:hAnsi="Calibri"/>
        </w:rPr>
        <w:t xml:space="preserve"> stakeholders and engage in </w:t>
      </w:r>
      <w:r w:rsidR="00145C2B" w:rsidRPr="004658A1">
        <w:rPr>
          <w:rFonts w:ascii="Calibri" w:hAnsi="Calibri"/>
        </w:rPr>
        <w:t xml:space="preserve">the </w:t>
      </w:r>
      <w:r w:rsidR="00145C2B" w:rsidRPr="00155C4F">
        <w:rPr>
          <w:rFonts w:ascii="Calibri" w:hAnsi="Calibri"/>
        </w:rPr>
        <w:t>development of a goal-based instrument for MASS</w:t>
      </w:r>
      <w:r w:rsidR="00D65F58">
        <w:rPr>
          <w:rFonts w:ascii="Calibri" w:hAnsi="Calibri"/>
        </w:rPr>
        <w:t xml:space="preserve"> </w:t>
      </w:r>
      <w:r w:rsidR="007A7C31">
        <w:rPr>
          <w:rFonts w:ascii="Calibri" w:hAnsi="Calibri"/>
        </w:rPr>
        <w:t>using</w:t>
      </w:r>
      <w:r w:rsidR="00D65F58">
        <w:rPr>
          <w:rFonts w:ascii="Calibri" w:hAnsi="Calibri"/>
        </w:rPr>
        <w:t xml:space="preserve"> the Road Map approved by IMO (MSC 105)</w:t>
      </w:r>
      <w:r w:rsidR="007A7C31">
        <w:rPr>
          <w:rFonts w:ascii="Calibri" w:hAnsi="Calibri"/>
        </w:rPr>
        <w:t>.</w:t>
      </w:r>
    </w:p>
    <w:p w14:paraId="7E82DC7C" w14:textId="77777777" w:rsidR="00155C4F" w:rsidRPr="00155C4F" w:rsidRDefault="00155C4F" w:rsidP="00155C4F">
      <w:pPr>
        <w:pStyle w:val="Heading1"/>
        <w:numPr>
          <w:ilvl w:val="0"/>
          <w:numId w:val="31"/>
        </w:numPr>
      </w:pPr>
      <w:r w:rsidRPr="00155C4F">
        <w:t>THE COUNCIL IS REQUESTED TO</w:t>
      </w:r>
    </w:p>
    <w:p w14:paraId="753ED633" w14:textId="53FA078F" w:rsidR="007A7C31" w:rsidRDefault="007A7C31" w:rsidP="00155C4F">
      <w:pPr>
        <w:pStyle w:val="BodyText"/>
        <w:rPr>
          <w:rFonts w:ascii="Calibri" w:hAnsi="Calibri"/>
        </w:rPr>
      </w:pPr>
      <w:r w:rsidRPr="004658A1">
        <w:rPr>
          <w:rFonts w:ascii="Calibri" w:hAnsi="Calibri"/>
        </w:rPr>
        <w:t>Note the D</w:t>
      </w:r>
      <w:r w:rsidR="008E4118" w:rsidRPr="004658A1">
        <w:rPr>
          <w:rFonts w:ascii="Calibri" w:hAnsi="Calibri"/>
        </w:rPr>
        <w:t>iscussion Paper and bring it to the attention of their competent authorities</w:t>
      </w:r>
      <w:r w:rsidR="00995D99" w:rsidRPr="004658A1">
        <w:rPr>
          <w:rFonts w:ascii="Calibri" w:hAnsi="Calibri"/>
        </w:rPr>
        <w:t xml:space="preserve">, </w:t>
      </w:r>
      <w:r w:rsidR="008E4118" w:rsidRPr="004658A1">
        <w:rPr>
          <w:rFonts w:ascii="Calibri" w:hAnsi="Calibri"/>
        </w:rPr>
        <w:t>VTS providers</w:t>
      </w:r>
      <w:r w:rsidR="00995D99" w:rsidRPr="004658A1">
        <w:rPr>
          <w:rFonts w:ascii="Calibri" w:hAnsi="Calibri"/>
        </w:rPr>
        <w:t xml:space="preserve"> and relevant stakeholders</w:t>
      </w:r>
      <w:r w:rsidR="008E4118" w:rsidRPr="004658A1">
        <w:rPr>
          <w:rFonts w:ascii="Calibri" w:hAnsi="Calibri"/>
        </w:rPr>
        <w:t xml:space="preserve"> to encourage engagement with IALA and IMO in the development of the goal-based instrument for MASS.</w:t>
      </w:r>
    </w:p>
    <w:p w14:paraId="3A00E825" w14:textId="7080F3C0" w:rsidR="004658A1" w:rsidRDefault="004658A1" w:rsidP="004658A1">
      <w:pPr>
        <w:pStyle w:val="Heading1"/>
        <w:numPr>
          <w:ilvl w:val="0"/>
          <w:numId w:val="31"/>
        </w:numPr>
      </w:pPr>
      <w:r>
        <w:t>Annex</w:t>
      </w:r>
    </w:p>
    <w:p w14:paraId="66F95525" w14:textId="77777777" w:rsidR="00037B73" w:rsidRPr="00037B73" w:rsidRDefault="00037B73" w:rsidP="00037B73">
      <w:pPr>
        <w:pStyle w:val="BodyText"/>
        <w:rPr>
          <w:rFonts w:ascii="Calibri" w:hAnsi="Calibri"/>
        </w:rPr>
      </w:pPr>
      <w:r w:rsidRPr="00037B73">
        <w:rPr>
          <w:rFonts w:ascii="Calibri" w:hAnsi="Calibri"/>
        </w:rPr>
        <w:t>Discussion paper – Implications of Maritime Autonomous Surface Ships from a VTS Perspective.</w:t>
      </w:r>
    </w:p>
    <w:p w14:paraId="1E140B28" w14:textId="064460E2" w:rsidR="004658A1" w:rsidRPr="004658A1" w:rsidRDefault="00037B73" w:rsidP="00037B73">
      <w:pPr>
        <w:pStyle w:val="BodyText"/>
        <w:rPr>
          <w:rFonts w:ascii="Calibri" w:hAnsi="Calibri"/>
        </w:rPr>
      </w:pPr>
      <w:r w:rsidRPr="00037B73">
        <w:rPr>
          <w:rFonts w:ascii="Calibri" w:hAnsi="Calibri"/>
          <w:highlight w:val="yellow"/>
        </w:rPr>
        <w:t>&lt;secretariat to insert link to the Discussion Paper</w:t>
      </w:r>
      <w:r w:rsidRPr="00037B73">
        <w:rPr>
          <w:rFonts w:ascii="Calibri" w:hAnsi="Calibri"/>
        </w:rPr>
        <w:t>&gt;</w:t>
      </w:r>
    </w:p>
    <w:p w14:paraId="55E87E7F" w14:textId="4F7568AF" w:rsidR="00155C4F" w:rsidRDefault="00155C4F" w:rsidP="00155C4F">
      <w:pPr>
        <w:pStyle w:val="BodyText"/>
        <w:rPr>
          <w:rFonts w:ascii="Calibri" w:hAnsi="Calibri"/>
        </w:rPr>
      </w:pPr>
    </w:p>
    <w:sectPr w:rsidR="00155C4F" w:rsidSect="00177BB1">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39173D" w14:textId="77777777" w:rsidR="004270C2" w:rsidRDefault="004270C2" w:rsidP="00362CD9">
      <w:r>
        <w:separator/>
      </w:r>
    </w:p>
  </w:endnote>
  <w:endnote w:type="continuationSeparator" w:id="0">
    <w:p w14:paraId="70D07586" w14:textId="77777777" w:rsidR="004270C2" w:rsidRDefault="004270C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3809E" w14:textId="77777777" w:rsidR="00002906" w:rsidRDefault="00444C4A">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A3583" w14:textId="77777777" w:rsidR="004270C2" w:rsidRDefault="004270C2" w:rsidP="00362CD9">
      <w:r>
        <w:separator/>
      </w:r>
    </w:p>
  </w:footnote>
  <w:footnote w:type="continuationSeparator" w:id="0">
    <w:p w14:paraId="5491C40D" w14:textId="77777777" w:rsidR="004270C2" w:rsidRDefault="004270C2"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C2BCE" w14:textId="6E592CF6" w:rsidR="001D535E" w:rsidRPr="00155C4F" w:rsidRDefault="00CD1594" w:rsidP="001D535E">
    <w:pPr>
      <w:jc w:val="right"/>
      <w:rPr>
        <w:b/>
        <w:bCs/>
      </w:rPr>
    </w:pPr>
    <w:r>
      <w:rPr>
        <w:b/>
        <w:bCs/>
      </w:rPr>
      <w:t>VTS53 – TG1.2.5 – Liaison Note to C76</w:t>
    </w:r>
  </w:p>
  <w:p w14:paraId="1D397426" w14:textId="77777777" w:rsidR="001D535E" w:rsidRDefault="004270C2" w:rsidP="001D535E">
    <w:pPr>
      <w:jc w:val="righ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3119"/>
      <w:gridCol w:w="3446"/>
    </w:tblGrid>
    <w:tr w:rsidR="001D535E" w14:paraId="5F40B245" w14:textId="77777777" w:rsidTr="001D535E">
      <w:tc>
        <w:tcPr>
          <w:tcW w:w="3397" w:type="dxa"/>
        </w:tcPr>
        <w:p w14:paraId="4029A873" w14:textId="77777777" w:rsidR="001D535E" w:rsidRDefault="004270C2" w:rsidP="001D535E">
          <w:pPr>
            <w:pStyle w:val="Header"/>
            <w:rPr>
              <w:b/>
              <w:bCs/>
              <w:color w:val="00558C"/>
              <w:sz w:val="24"/>
              <w:szCs w:val="24"/>
            </w:rPr>
          </w:pPr>
        </w:p>
        <w:p w14:paraId="19302B08" w14:textId="77777777" w:rsidR="001D535E" w:rsidRPr="008E080A" w:rsidRDefault="00444C4A" w:rsidP="001D535E">
          <w:pPr>
            <w:pStyle w:val="Header"/>
            <w:rPr>
              <w:b/>
              <w:bCs/>
              <w:color w:val="00558C"/>
              <w:sz w:val="28"/>
              <w:szCs w:val="28"/>
            </w:rPr>
          </w:pPr>
          <w:r w:rsidRPr="008E080A">
            <w:rPr>
              <w:b/>
              <w:bCs/>
              <w:color w:val="00558C"/>
              <w:sz w:val="28"/>
              <w:szCs w:val="28"/>
            </w:rPr>
            <w:t>IALA COUNCIL</w:t>
          </w:r>
        </w:p>
        <w:p w14:paraId="67EF90EB" w14:textId="77777777" w:rsidR="001D535E" w:rsidRDefault="00444C4A" w:rsidP="001D535E">
          <w:pPr>
            <w:pStyle w:val="Header"/>
          </w:pPr>
          <w:r w:rsidRPr="008E080A">
            <w:rPr>
              <w:b/>
              <w:bCs/>
              <w:color w:val="00558C"/>
              <w:sz w:val="28"/>
              <w:szCs w:val="28"/>
            </w:rPr>
            <w:t>7</w:t>
          </w:r>
          <w:r>
            <w:rPr>
              <w:b/>
              <w:bCs/>
              <w:color w:val="00558C"/>
              <w:sz w:val="28"/>
              <w:szCs w:val="28"/>
            </w:rPr>
            <w:t>6</w:t>
          </w:r>
          <w:r w:rsidRPr="008E080A">
            <w:rPr>
              <w:rFonts w:ascii="Arial Bold" w:hAnsi="Arial Bold"/>
              <w:b/>
              <w:bCs/>
              <w:color w:val="00558C"/>
              <w:sz w:val="28"/>
              <w:szCs w:val="28"/>
              <w:vertAlign w:val="superscript"/>
            </w:rPr>
            <w:t>th</w:t>
          </w:r>
          <w:r>
            <w:rPr>
              <w:b/>
              <w:bCs/>
              <w:color w:val="00558C"/>
              <w:sz w:val="28"/>
              <w:szCs w:val="28"/>
            </w:rPr>
            <w:t xml:space="preserve"> </w:t>
          </w:r>
          <w:r w:rsidRPr="008E080A">
            <w:rPr>
              <w:b/>
              <w:bCs/>
              <w:color w:val="00558C"/>
              <w:sz w:val="28"/>
              <w:szCs w:val="28"/>
            </w:rPr>
            <w:t>session</w:t>
          </w:r>
        </w:p>
      </w:tc>
      <w:tc>
        <w:tcPr>
          <w:tcW w:w="3119" w:type="dxa"/>
        </w:tcPr>
        <w:p w14:paraId="6C977E5B" w14:textId="77777777" w:rsidR="001D535E" w:rsidRDefault="00444C4A" w:rsidP="001D535E">
          <w:pPr>
            <w:pStyle w:val="Header"/>
            <w:jc w:val="center"/>
          </w:pPr>
          <w:r>
            <w:rPr>
              <w:noProof/>
              <w:lang w:val="sv-SE" w:eastAsia="sv-SE"/>
            </w:rPr>
            <w:drawing>
              <wp:inline distT="0" distB="0" distL="0" distR="0" wp14:anchorId="4835C891" wp14:editId="525C33D3">
                <wp:extent cx="1006668" cy="981075"/>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610" cy="996612"/>
                        </a:xfrm>
                        <a:prstGeom prst="rect">
                          <a:avLst/>
                        </a:prstGeom>
                        <a:noFill/>
                        <a:ln>
                          <a:noFill/>
                        </a:ln>
                      </pic:spPr>
                    </pic:pic>
                  </a:graphicData>
                </a:graphic>
              </wp:inline>
            </w:drawing>
          </w:r>
        </w:p>
      </w:tc>
      <w:tc>
        <w:tcPr>
          <w:tcW w:w="3446" w:type="dxa"/>
        </w:tcPr>
        <w:p w14:paraId="0AD753FC" w14:textId="77777777" w:rsidR="001D535E" w:rsidRDefault="004270C2" w:rsidP="001D535E">
          <w:pPr>
            <w:pStyle w:val="Header"/>
            <w:rPr>
              <w:b/>
              <w:bCs/>
              <w:color w:val="00558C"/>
              <w:sz w:val="28"/>
              <w:szCs w:val="28"/>
              <w:highlight w:val="yellow"/>
            </w:rPr>
          </w:pPr>
        </w:p>
        <w:p w14:paraId="01BDA5D2" w14:textId="77777777" w:rsidR="001D535E" w:rsidRPr="008E080A" w:rsidRDefault="00444C4A" w:rsidP="001D535E">
          <w:pPr>
            <w:pStyle w:val="Header"/>
            <w:rPr>
              <w:b/>
              <w:bCs/>
              <w:color w:val="00558C"/>
              <w:sz w:val="28"/>
              <w:szCs w:val="28"/>
            </w:rPr>
          </w:pPr>
          <w:r>
            <w:rPr>
              <w:b/>
              <w:bCs/>
              <w:color w:val="00558C"/>
              <w:sz w:val="28"/>
              <w:szCs w:val="28"/>
            </w:rPr>
            <w:t>12-16</w:t>
          </w:r>
          <w:r w:rsidRPr="008E080A">
            <w:rPr>
              <w:b/>
              <w:bCs/>
              <w:color w:val="00558C"/>
              <w:sz w:val="28"/>
              <w:szCs w:val="28"/>
            </w:rPr>
            <w:t xml:space="preserve"> December 2022</w:t>
          </w:r>
        </w:p>
        <w:p w14:paraId="638F1066" w14:textId="77777777" w:rsidR="001E25CE" w:rsidRDefault="00444C4A" w:rsidP="001D535E">
          <w:pPr>
            <w:pStyle w:val="Header"/>
            <w:rPr>
              <w:b/>
              <w:bCs/>
              <w:color w:val="00558C"/>
              <w:sz w:val="28"/>
              <w:szCs w:val="28"/>
            </w:rPr>
          </w:pPr>
          <w:r w:rsidRPr="001E25CE">
            <w:rPr>
              <w:b/>
              <w:bCs/>
              <w:color w:val="00558C"/>
              <w:sz w:val="28"/>
              <w:szCs w:val="28"/>
            </w:rPr>
            <w:t>Rio de Janeiro</w:t>
          </w:r>
        </w:p>
        <w:p w14:paraId="02751238" w14:textId="77777777" w:rsidR="001D535E" w:rsidRPr="008E080A" w:rsidRDefault="00444C4A" w:rsidP="001D535E">
          <w:pPr>
            <w:pStyle w:val="Header"/>
            <w:rPr>
              <w:b/>
              <w:bCs/>
              <w:color w:val="00558C"/>
              <w:sz w:val="28"/>
              <w:szCs w:val="28"/>
              <w:highlight w:val="yellow"/>
            </w:rPr>
          </w:pPr>
          <w:r w:rsidRPr="001E25CE">
            <w:rPr>
              <w:b/>
              <w:bCs/>
              <w:color w:val="00558C"/>
              <w:sz w:val="28"/>
              <w:szCs w:val="28"/>
            </w:rPr>
            <w:t>Brazil</w:t>
          </w:r>
        </w:p>
        <w:p w14:paraId="6048ADCE" w14:textId="77777777" w:rsidR="001D535E" w:rsidRDefault="004270C2" w:rsidP="001D535E">
          <w:pPr>
            <w:pStyle w:val="Header"/>
          </w:pPr>
        </w:p>
      </w:tc>
    </w:tr>
  </w:tbl>
  <w:p w14:paraId="5003EA44" w14:textId="77777777" w:rsidR="00073774" w:rsidRDefault="004270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F1673"/>
    <w:multiLevelType w:val="hybridMultilevel"/>
    <w:tmpl w:val="C55A83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8707F0"/>
    <w:multiLevelType w:val="hybridMultilevel"/>
    <w:tmpl w:val="7F80D6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22F1405"/>
    <w:multiLevelType w:val="hybridMultilevel"/>
    <w:tmpl w:val="BB3A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862BA3"/>
    <w:multiLevelType w:val="hybridMultilevel"/>
    <w:tmpl w:val="B262D1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EC2890"/>
    <w:multiLevelType w:val="hybridMultilevel"/>
    <w:tmpl w:val="871830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5136E7"/>
    <w:multiLevelType w:val="hybridMultilevel"/>
    <w:tmpl w:val="06F8A9A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start w:val="1"/>
      <w:numFmt w:val="bullet"/>
      <w:lvlText w:val="o"/>
      <w:lvlJc w:val="left"/>
      <w:pPr>
        <w:ind w:left="2874" w:hanging="360"/>
      </w:pPr>
      <w:rPr>
        <w:rFonts w:ascii="Courier New" w:hAnsi="Courier New" w:cs="Courier New" w:hint="default"/>
      </w:rPr>
    </w:lvl>
    <w:lvl w:ilvl="2" w:tplc="0C090005">
      <w:start w:val="1"/>
      <w:numFmt w:val="bullet"/>
      <w:lvlText w:val=""/>
      <w:lvlJc w:val="left"/>
      <w:pPr>
        <w:ind w:left="3594" w:hanging="360"/>
      </w:pPr>
      <w:rPr>
        <w:rFonts w:ascii="Wingdings" w:hAnsi="Wingdings" w:hint="default"/>
      </w:rPr>
    </w:lvl>
    <w:lvl w:ilvl="3" w:tplc="0C090001">
      <w:start w:val="1"/>
      <w:numFmt w:val="bullet"/>
      <w:lvlText w:val=""/>
      <w:lvlJc w:val="left"/>
      <w:pPr>
        <w:ind w:left="4314" w:hanging="360"/>
      </w:pPr>
      <w:rPr>
        <w:rFonts w:ascii="Symbol" w:hAnsi="Symbol" w:hint="default"/>
      </w:rPr>
    </w:lvl>
    <w:lvl w:ilvl="4" w:tplc="0C090003">
      <w:start w:val="1"/>
      <w:numFmt w:val="bullet"/>
      <w:lvlText w:val="o"/>
      <w:lvlJc w:val="left"/>
      <w:pPr>
        <w:ind w:left="5034" w:hanging="360"/>
      </w:pPr>
      <w:rPr>
        <w:rFonts w:ascii="Courier New" w:hAnsi="Courier New" w:cs="Courier New" w:hint="default"/>
      </w:rPr>
    </w:lvl>
    <w:lvl w:ilvl="5" w:tplc="0C090005">
      <w:start w:val="1"/>
      <w:numFmt w:val="bullet"/>
      <w:lvlText w:val=""/>
      <w:lvlJc w:val="left"/>
      <w:pPr>
        <w:ind w:left="5754" w:hanging="360"/>
      </w:pPr>
      <w:rPr>
        <w:rFonts w:ascii="Wingdings" w:hAnsi="Wingdings" w:hint="default"/>
      </w:rPr>
    </w:lvl>
    <w:lvl w:ilvl="6" w:tplc="0C090001">
      <w:start w:val="1"/>
      <w:numFmt w:val="bullet"/>
      <w:lvlText w:val=""/>
      <w:lvlJc w:val="left"/>
      <w:pPr>
        <w:ind w:left="6474" w:hanging="360"/>
      </w:pPr>
      <w:rPr>
        <w:rFonts w:ascii="Symbol" w:hAnsi="Symbol" w:hint="default"/>
      </w:rPr>
    </w:lvl>
    <w:lvl w:ilvl="7" w:tplc="0C090003">
      <w:start w:val="1"/>
      <w:numFmt w:val="bullet"/>
      <w:lvlText w:val="o"/>
      <w:lvlJc w:val="left"/>
      <w:pPr>
        <w:ind w:left="7194" w:hanging="360"/>
      </w:pPr>
      <w:rPr>
        <w:rFonts w:ascii="Courier New" w:hAnsi="Courier New" w:cs="Courier New" w:hint="default"/>
      </w:rPr>
    </w:lvl>
    <w:lvl w:ilvl="8" w:tplc="0C090005">
      <w:start w:val="1"/>
      <w:numFmt w:val="bullet"/>
      <w:lvlText w:val=""/>
      <w:lvlJc w:val="left"/>
      <w:pPr>
        <w:ind w:left="7914" w:hanging="360"/>
      </w:pPr>
      <w:rPr>
        <w:rFonts w:ascii="Wingdings" w:hAnsi="Wingdings" w:hint="default"/>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5AE7291"/>
    <w:multiLevelType w:val="hybridMultilevel"/>
    <w:tmpl w:val="9A66D1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AE4809"/>
    <w:multiLevelType w:val="hybridMultilevel"/>
    <w:tmpl w:val="A8463A3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436" w:hanging="360"/>
      </w:pPr>
      <w:rPr>
        <w:rFonts w:ascii="Courier New" w:hAnsi="Courier New" w:cs="Courier New" w:hint="default"/>
      </w:rPr>
    </w:lvl>
    <w:lvl w:ilvl="2" w:tplc="0C090005">
      <w:start w:val="1"/>
      <w:numFmt w:val="bullet"/>
      <w:lvlText w:val=""/>
      <w:lvlJc w:val="left"/>
      <w:pPr>
        <w:ind w:left="1156" w:hanging="360"/>
      </w:pPr>
      <w:rPr>
        <w:rFonts w:ascii="Wingdings" w:hAnsi="Wingdings" w:hint="default"/>
      </w:rPr>
    </w:lvl>
    <w:lvl w:ilvl="3" w:tplc="0C09000B">
      <w:start w:val="1"/>
      <w:numFmt w:val="bullet"/>
      <w:lvlText w:val=""/>
      <w:lvlJc w:val="left"/>
      <w:pPr>
        <w:ind w:left="1876" w:hanging="360"/>
      </w:pPr>
      <w:rPr>
        <w:rFonts w:ascii="Wingdings" w:hAnsi="Wingdings" w:hint="default"/>
      </w:rPr>
    </w:lvl>
    <w:lvl w:ilvl="4" w:tplc="0C090003" w:tentative="1">
      <w:start w:val="1"/>
      <w:numFmt w:val="bullet"/>
      <w:lvlText w:val="o"/>
      <w:lvlJc w:val="left"/>
      <w:pPr>
        <w:ind w:left="2596" w:hanging="360"/>
      </w:pPr>
      <w:rPr>
        <w:rFonts w:ascii="Courier New" w:hAnsi="Courier New" w:cs="Courier New" w:hint="default"/>
      </w:rPr>
    </w:lvl>
    <w:lvl w:ilvl="5" w:tplc="0C090005" w:tentative="1">
      <w:start w:val="1"/>
      <w:numFmt w:val="bullet"/>
      <w:lvlText w:val=""/>
      <w:lvlJc w:val="left"/>
      <w:pPr>
        <w:ind w:left="3316" w:hanging="360"/>
      </w:pPr>
      <w:rPr>
        <w:rFonts w:ascii="Wingdings" w:hAnsi="Wingdings" w:hint="default"/>
      </w:rPr>
    </w:lvl>
    <w:lvl w:ilvl="6" w:tplc="0C090001" w:tentative="1">
      <w:start w:val="1"/>
      <w:numFmt w:val="bullet"/>
      <w:lvlText w:val=""/>
      <w:lvlJc w:val="left"/>
      <w:pPr>
        <w:ind w:left="4036" w:hanging="360"/>
      </w:pPr>
      <w:rPr>
        <w:rFonts w:ascii="Symbol" w:hAnsi="Symbol" w:hint="default"/>
      </w:rPr>
    </w:lvl>
    <w:lvl w:ilvl="7" w:tplc="0C090003" w:tentative="1">
      <w:start w:val="1"/>
      <w:numFmt w:val="bullet"/>
      <w:lvlText w:val="o"/>
      <w:lvlJc w:val="left"/>
      <w:pPr>
        <w:ind w:left="4756" w:hanging="360"/>
      </w:pPr>
      <w:rPr>
        <w:rFonts w:ascii="Courier New" w:hAnsi="Courier New" w:cs="Courier New" w:hint="default"/>
      </w:rPr>
    </w:lvl>
    <w:lvl w:ilvl="8" w:tplc="0C090005" w:tentative="1">
      <w:start w:val="1"/>
      <w:numFmt w:val="bullet"/>
      <w:lvlText w:val=""/>
      <w:lvlJc w:val="left"/>
      <w:pPr>
        <w:ind w:left="5476" w:hanging="360"/>
      </w:pPr>
      <w:rPr>
        <w:rFonts w:ascii="Wingdings" w:hAnsi="Wingding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BD0008A"/>
    <w:multiLevelType w:val="hybridMultilevel"/>
    <w:tmpl w:val="AA76225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6C8617F"/>
    <w:multiLevelType w:val="hybridMultilevel"/>
    <w:tmpl w:val="1A0A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B416975"/>
    <w:multiLevelType w:val="hybridMultilevel"/>
    <w:tmpl w:val="A38247AC"/>
    <w:lvl w:ilvl="0" w:tplc="1ADEFE8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5"/>
  </w:num>
  <w:num w:numId="2">
    <w:abstractNumId w:val="19"/>
  </w:num>
  <w:num w:numId="3">
    <w:abstractNumId w:val="2"/>
  </w:num>
  <w:num w:numId="4">
    <w:abstractNumId w:val="28"/>
  </w:num>
  <w:num w:numId="5">
    <w:abstractNumId w:val="11"/>
  </w:num>
  <w:num w:numId="6">
    <w:abstractNumId w:val="8"/>
  </w:num>
  <w:num w:numId="7">
    <w:abstractNumId w:val="21"/>
  </w:num>
  <w:num w:numId="8">
    <w:abstractNumId w:val="20"/>
  </w:num>
  <w:num w:numId="9">
    <w:abstractNumId w:val="26"/>
  </w:num>
  <w:num w:numId="10">
    <w:abstractNumId w:val="5"/>
  </w:num>
  <w:num w:numId="11">
    <w:abstractNumId w:val="22"/>
  </w:num>
  <w:num w:numId="12">
    <w:abstractNumId w:val="15"/>
  </w:num>
  <w:num w:numId="13">
    <w:abstractNumId w:val="12"/>
  </w:num>
  <w:num w:numId="14">
    <w:abstractNumId w:val="4"/>
  </w:num>
  <w:num w:numId="15">
    <w:abstractNumId w:val="18"/>
  </w:num>
  <w:num w:numId="16">
    <w:abstractNumId w:val="0"/>
  </w:num>
  <w:num w:numId="17">
    <w:abstractNumId w:val="16"/>
  </w:num>
  <w:num w:numId="18">
    <w:abstractNumId w:val="23"/>
  </w:num>
  <w:num w:numId="19">
    <w:abstractNumId w:val="3"/>
  </w:num>
  <w:num w:numId="20">
    <w:abstractNumId w:val="9"/>
  </w:num>
  <w:num w:numId="21">
    <w:abstractNumId w:val="7"/>
  </w:num>
  <w:num w:numId="22">
    <w:abstractNumId w:val="29"/>
  </w:num>
  <w:num w:numId="23">
    <w:abstractNumId w:val="13"/>
  </w:num>
  <w:num w:numId="24">
    <w:abstractNumId w:val="24"/>
  </w:num>
  <w:num w:numId="25">
    <w:abstractNumId w:val="27"/>
  </w:num>
  <w:num w:numId="26">
    <w:abstractNumId w:val="6"/>
  </w:num>
  <w:num w:numId="27">
    <w:abstractNumId w:val="10"/>
  </w:num>
  <w:num w:numId="28">
    <w:abstractNumId w:val="14"/>
  </w:num>
  <w:num w:numId="29">
    <w:abstractNumId w:val="1"/>
  </w:num>
  <w:num w:numId="30">
    <w:abstractNumId w:val="17"/>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4"/>
  </w:num>
  <w:num w:numId="3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B31"/>
    <w:rsid w:val="000049D8"/>
    <w:rsid w:val="00014106"/>
    <w:rsid w:val="000150DD"/>
    <w:rsid w:val="00021388"/>
    <w:rsid w:val="00030052"/>
    <w:rsid w:val="00030862"/>
    <w:rsid w:val="0003092C"/>
    <w:rsid w:val="0003582B"/>
    <w:rsid w:val="00036A03"/>
    <w:rsid w:val="00036B9E"/>
    <w:rsid w:val="00037B73"/>
    <w:rsid w:val="00037DF4"/>
    <w:rsid w:val="00042227"/>
    <w:rsid w:val="00045703"/>
    <w:rsid w:val="0004700E"/>
    <w:rsid w:val="0005199A"/>
    <w:rsid w:val="00051CAD"/>
    <w:rsid w:val="00057045"/>
    <w:rsid w:val="00060064"/>
    <w:rsid w:val="00062280"/>
    <w:rsid w:val="00070C13"/>
    <w:rsid w:val="000715C9"/>
    <w:rsid w:val="00083D27"/>
    <w:rsid w:val="00084F33"/>
    <w:rsid w:val="0009656A"/>
    <w:rsid w:val="000A2D4D"/>
    <w:rsid w:val="000A77A7"/>
    <w:rsid w:val="000B1707"/>
    <w:rsid w:val="000B27A6"/>
    <w:rsid w:val="000B7A1B"/>
    <w:rsid w:val="000C1B3E"/>
    <w:rsid w:val="000C349E"/>
    <w:rsid w:val="000D2502"/>
    <w:rsid w:val="000D5FCB"/>
    <w:rsid w:val="000D72FF"/>
    <w:rsid w:val="000E1DB8"/>
    <w:rsid w:val="000E60C6"/>
    <w:rsid w:val="000F6F53"/>
    <w:rsid w:val="0011000F"/>
    <w:rsid w:val="00110AE7"/>
    <w:rsid w:val="00113013"/>
    <w:rsid w:val="00122E84"/>
    <w:rsid w:val="00125F52"/>
    <w:rsid w:val="00126F5A"/>
    <w:rsid w:val="00137ABD"/>
    <w:rsid w:val="00145C2B"/>
    <w:rsid w:val="00146E5F"/>
    <w:rsid w:val="00151182"/>
    <w:rsid w:val="00155C4F"/>
    <w:rsid w:val="00164525"/>
    <w:rsid w:val="00174098"/>
    <w:rsid w:val="0017637C"/>
    <w:rsid w:val="00177F4D"/>
    <w:rsid w:val="00180DDA"/>
    <w:rsid w:val="00193868"/>
    <w:rsid w:val="001A5B99"/>
    <w:rsid w:val="001A7A01"/>
    <w:rsid w:val="001B2A2D"/>
    <w:rsid w:val="001B41AF"/>
    <w:rsid w:val="001B50FC"/>
    <w:rsid w:val="001B737D"/>
    <w:rsid w:val="001C082E"/>
    <w:rsid w:val="001C2142"/>
    <w:rsid w:val="001C34A2"/>
    <w:rsid w:val="001C44A3"/>
    <w:rsid w:val="001C550E"/>
    <w:rsid w:val="001C5B86"/>
    <w:rsid w:val="001C6B75"/>
    <w:rsid w:val="001C713E"/>
    <w:rsid w:val="001C71BA"/>
    <w:rsid w:val="001C71CB"/>
    <w:rsid w:val="001D4A8F"/>
    <w:rsid w:val="001E0E15"/>
    <w:rsid w:val="001E6E6A"/>
    <w:rsid w:val="001F0501"/>
    <w:rsid w:val="001F1305"/>
    <w:rsid w:val="001F528A"/>
    <w:rsid w:val="001F704E"/>
    <w:rsid w:val="001F724C"/>
    <w:rsid w:val="001F7A64"/>
    <w:rsid w:val="00201722"/>
    <w:rsid w:val="00202EAD"/>
    <w:rsid w:val="002125B0"/>
    <w:rsid w:val="00213114"/>
    <w:rsid w:val="002243AD"/>
    <w:rsid w:val="00225153"/>
    <w:rsid w:val="00225D7A"/>
    <w:rsid w:val="0023677E"/>
    <w:rsid w:val="00243228"/>
    <w:rsid w:val="00251483"/>
    <w:rsid w:val="0025448D"/>
    <w:rsid w:val="00255CAA"/>
    <w:rsid w:val="00263FA5"/>
    <w:rsid w:val="00264305"/>
    <w:rsid w:val="0026723C"/>
    <w:rsid w:val="0026764E"/>
    <w:rsid w:val="00273462"/>
    <w:rsid w:val="00275918"/>
    <w:rsid w:val="00276629"/>
    <w:rsid w:val="00282172"/>
    <w:rsid w:val="00283C73"/>
    <w:rsid w:val="00295054"/>
    <w:rsid w:val="002957BB"/>
    <w:rsid w:val="002A0346"/>
    <w:rsid w:val="002A0BC3"/>
    <w:rsid w:val="002A4487"/>
    <w:rsid w:val="002B1441"/>
    <w:rsid w:val="002B49E9"/>
    <w:rsid w:val="002C11EA"/>
    <w:rsid w:val="002C5734"/>
    <w:rsid w:val="002C632E"/>
    <w:rsid w:val="002D0F32"/>
    <w:rsid w:val="002D3E8B"/>
    <w:rsid w:val="002D4575"/>
    <w:rsid w:val="002D5C0C"/>
    <w:rsid w:val="002E03D1"/>
    <w:rsid w:val="002E5B92"/>
    <w:rsid w:val="002E6B74"/>
    <w:rsid w:val="002E6FCA"/>
    <w:rsid w:val="002F4289"/>
    <w:rsid w:val="00300BE0"/>
    <w:rsid w:val="003039D6"/>
    <w:rsid w:val="00304290"/>
    <w:rsid w:val="00304704"/>
    <w:rsid w:val="0031476F"/>
    <w:rsid w:val="0032264B"/>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3495"/>
    <w:rsid w:val="00395FDB"/>
    <w:rsid w:val="003961DA"/>
    <w:rsid w:val="003972CE"/>
    <w:rsid w:val="003B28F5"/>
    <w:rsid w:val="003B4313"/>
    <w:rsid w:val="003B7B7D"/>
    <w:rsid w:val="003C54CB"/>
    <w:rsid w:val="003C7A2A"/>
    <w:rsid w:val="003D2DC1"/>
    <w:rsid w:val="003D69D0"/>
    <w:rsid w:val="003E2439"/>
    <w:rsid w:val="003E6710"/>
    <w:rsid w:val="003F2918"/>
    <w:rsid w:val="003F430E"/>
    <w:rsid w:val="003F4457"/>
    <w:rsid w:val="003F5A87"/>
    <w:rsid w:val="0040157F"/>
    <w:rsid w:val="0041088C"/>
    <w:rsid w:val="00412DD0"/>
    <w:rsid w:val="00420A38"/>
    <w:rsid w:val="004270C2"/>
    <w:rsid w:val="00431B19"/>
    <w:rsid w:val="004430A3"/>
    <w:rsid w:val="00444C4A"/>
    <w:rsid w:val="00444DF5"/>
    <w:rsid w:val="0045169E"/>
    <w:rsid w:val="004658A1"/>
    <w:rsid w:val="004661AD"/>
    <w:rsid w:val="00472F0F"/>
    <w:rsid w:val="004820B6"/>
    <w:rsid w:val="0048779B"/>
    <w:rsid w:val="00487C2D"/>
    <w:rsid w:val="004A13CE"/>
    <w:rsid w:val="004A2C24"/>
    <w:rsid w:val="004A6C1D"/>
    <w:rsid w:val="004C047A"/>
    <w:rsid w:val="004C499E"/>
    <w:rsid w:val="004C79FA"/>
    <w:rsid w:val="004C7AE4"/>
    <w:rsid w:val="004D1D85"/>
    <w:rsid w:val="004D3C3A"/>
    <w:rsid w:val="004D6BBC"/>
    <w:rsid w:val="004E15AC"/>
    <w:rsid w:val="004E1CD1"/>
    <w:rsid w:val="004F116C"/>
    <w:rsid w:val="004F7EFC"/>
    <w:rsid w:val="00506C9F"/>
    <w:rsid w:val="005107EB"/>
    <w:rsid w:val="00521345"/>
    <w:rsid w:val="005246C7"/>
    <w:rsid w:val="00524CDE"/>
    <w:rsid w:val="00526DF0"/>
    <w:rsid w:val="005328A8"/>
    <w:rsid w:val="00545CC4"/>
    <w:rsid w:val="0055152E"/>
    <w:rsid w:val="00551FFF"/>
    <w:rsid w:val="005521B2"/>
    <w:rsid w:val="005607A2"/>
    <w:rsid w:val="0057198B"/>
    <w:rsid w:val="005735BC"/>
    <w:rsid w:val="00573CFE"/>
    <w:rsid w:val="00580AE1"/>
    <w:rsid w:val="00584874"/>
    <w:rsid w:val="00591C5D"/>
    <w:rsid w:val="0059582C"/>
    <w:rsid w:val="00595F37"/>
    <w:rsid w:val="005969F2"/>
    <w:rsid w:val="00596A43"/>
    <w:rsid w:val="00597FAE"/>
    <w:rsid w:val="005B080A"/>
    <w:rsid w:val="005B32A3"/>
    <w:rsid w:val="005B6E55"/>
    <w:rsid w:val="005B7D14"/>
    <w:rsid w:val="005C0D44"/>
    <w:rsid w:val="005C1E01"/>
    <w:rsid w:val="005C2229"/>
    <w:rsid w:val="005C566C"/>
    <w:rsid w:val="005C7E69"/>
    <w:rsid w:val="005E014C"/>
    <w:rsid w:val="005E09B9"/>
    <w:rsid w:val="005E262D"/>
    <w:rsid w:val="005E6AA4"/>
    <w:rsid w:val="005F23D3"/>
    <w:rsid w:val="005F4500"/>
    <w:rsid w:val="005F7E20"/>
    <w:rsid w:val="006016CE"/>
    <w:rsid w:val="00605DB5"/>
    <w:rsid w:val="00605E43"/>
    <w:rsid w:val="006153BB"/>
    <w:rsid w:val="0062636C"/>
    <w:rsid w:val="00633B7C"/>
    <w:rsid w:val="00654E88"/>
    <w:rsid w:val="00657EBE"/>
    <w:rsid w:val="00664073"/>
    <w:rsid w:val="006652C3"/>
    <w:rsid w:val="00677EFC"/>
    <w:rsid w:val="0068674B"/>
    <w:rsid w:val="00691FD0"/>
    <w:rsid w:val="00692148"/>
    <w:rsid w:val="006946C1"/>
    <w:rsid w:val="006A1A1E"/>
    <w:rsid w:val="006A2887"/>
    <w:rsid w:val="006B61F1"/>
    <w:rsid w:val="006C5948"/>
    <w:rsid w:val="006D1978"/>
    <w:rsid w:val="006D48F2"/>
    <w:rsid w:val="006F2A74"/>
    <w:rsid w:val="006F73BE"/>
    <w:rsid w:val="006F78B1"/>
    <w:rsid w:val="006F7F3D"/>
    <w:rsid w:val="007000D4"/>
    <w:rsid w:val="00704BD1"/>
    <w:rsid w:val="007118F5"/>
    <w:rsid w:val="00711962"/>
    <w:rsid w:val="007129CE"/>
    <w:rsid w:val="00712AA4"/>
    <w:rsid w:val="007146C4"/>
    <w:rsid w:val="00721AA1"/>
    <w:rsid w:val="00724B67"/>
    <w:rsid w:val="007256EE"/>
    <w:rsid w:val="00725F14"/>
    <w:rsid w:val="00741702"/>
    <w:rsid w:val="00743067"/>
    <w:rsid w:val="00750B97"/>
    <w:rsid w:val="007547F8"/>
    <w:rsid w:val="00755B2A"/>
    <w:rsid w:val="00756FA3"/>
    <w:rsid w:val="00765622"/>
    <w:rsid w:val="00770B6C"/>
    <w:rsid w:val="00782801"/>
    <w:rsid w:val="007835C3"/>
    <w:rsid w:val="00783FEA"/>
    <w:rsid w:val="00784F3C"/>
    <w:rsid w:val="00787808"/>
    <w:rsid w:val="00790797"/>
    <w:rsid w:val="00797B62"/>
    <w:rsid w:val="007A12F5"/>
    <w:rsid w:val="007A395D"/>
    <w:rsid w:val="007A793C"/>
    <w:rsid w:val="007A7C31"/>
    <w:rsid w:val="007B187A"/>
    <w:rsid w:val="007B26A7"/>
    <w:rsid w:val="007B6AB1"/>
    <w:rsid w:val="007B6BD5"/>
    <w:rsid w:val="007C346C"/>
    <w:rsid w:val="007C79DE"/>
    <w:rsid w:val="007E0258"/>
    <w:rsid w:val="007E2AD6"/>
    <w:rsid w:val="007E63EF"/>
    <w:rsid w:val="007E6479"/>
    <w:rsid w:val="007E72B1"/>
    <w:rsid w:val="007E7E2A"/>
    <w:rsid w:val="00801B9F"/>
    <w:rsid w:val="0080294B"/>
    <w:rsid w:val="00811972"/>
    <w:rsid w:val="008156F7"/>
    <w:rsid w:val="00821D33"/>
    <w:rsid w:val="008233A9"/>
    <w:rsid w:val="0082480E"/>
    <w:rsid w:val="008400CF"/>
    <w:rsid w:val="00841C54"/>
    <w:rsid w:val="00847746"/>
    <w:rsid w:val="00847FCD"/>
    <w:rsid w:val="00850293"/>
    <w:rsid w:val="00851373"/>
    <w:rsid w:val="00851BA6"/>
    <w:rsid w:val="008520E8"/>
    <w:rsid w:val="0085654D"/>
    <w:rsid w:val="00861160"/>
    <w:rsid w:val="00861D98"/>
    <w:rsid w:val="0086654F"/>
    <w:rsid w:val="0088251C"/>
    <w:rsid w:val="008A07B9"/>
    <w:rsid w:val="008A356F"/>
    <w:rsid w:val="008A4653"/>
    <w:rsid w:val="008A4717"/>
    <w:rsid w:val="008A50CC"/>
    <w:rsid w:val="008B3040"/>
    <w:rsid w:val="008B330B"/>
    <w:rsid w:val="008B5D90"/>
    <w:rsid w:val="008B6031"/>
    <w:rsid w:val="008C1B28"/>
    <w:rsid w:val="008C4BCE"/>
    <w:rsid w:val="008C51F1"/>
    <w:rsid w:val="008D0CD7"/>
    <w:rsid w:val="008D1694"/>
    <w:rsid w:val="008D4180"/>
    <w:rsid w:val="008D79CB"/>
    <w:rsid w:val="008E4118"/>
    <w:rsid w:val="008F07BC"/>
    <w:rsid w:val="008F0C16"/>
    <w:rsid w:val="008F3298"/>
    <w:rsid w:val="0092692B"/>
    <w:rsid w:val="00930561"/>
    <w:rsid w:val="0093101D"/>
    <w:rsid w:val="00935B48"/>
    <w:rsid w:val="009427A7"/>
    <w:rsid w:val="00943E9C"/>
    <w:rsid w:val="00953292"/>
    <w:rsid w:val="00953F4D"/>
    <w:rsid w:val="00960BB8"/>
    <w:rsid w:val="00964B65"/>
    <w:rsid w:val="00964F5C"/>
    <w:rsid w:val="00965F4F"/>
    <w:rsid w:val="00966163"/>
    <w:rsid w:val="009679C2"/>
    <w:rsid w:val="00967D61"/>
    <w:rsid w:val="00967FB6"/>
    <w:rsid w:val="0097122F"/>
    <w:rsid w:val="00973B57"/>
    <w:rsid w:val="00975900"/>
    <w:rsid w:val="009831C0"/>
    <w:rsid w:val="0099161D"/>
    <w:rsid w:val="00992630"/>
    <w:rsid w:val="009926AB"/>
    <w:rsid w:val="00993739"/>
    <w:rsid w:val="00995D99"/>
    <w:rsid w:val="009968C4"/>
    <w:rsid w:val="0099701D"/>
    <w:rsid w:val="009A09D6"/>
    <w:rsid w:val="009A1C08"/>
    <w:rsid w:val="009A63BB"/>
    <w:rsid w:val="009A7B4B"/>
    <w:rsid w:val="009D3FE8"/>
    <w:rsid w:val="009D4E2C"/>
    <w:rsid w:val="009E0242"/>
    <w:rsid w:val="009E0958"/>
    <w:rsid w:val="009F4490"/>
    <w:rsid w:val="009F5351"/>
    <w:rsid w:val="009F70F9"/>
    <w:rsid w:val="00A01282"/>
    <w:rsid w:val="00A0389B"/>
    <w:rsid w:val="00A04DC3"/>
    <w:rsid w:val="00A07033"/>
    <w:rsid w:val="00A1793A"/>
    <w:rsid w:val="00A20C3D"/>
    <w:rsid w:val="00A230C4"/>
    <w:rsid w:val="00A249C9"/>
    <w:rsid w:val="00A27219"/>
    <w:rsid w:val="00A33A3C"/>
    <w:rsid w:val="00A3677D"/>
    <w:rsid w:val="00A446C9"/>
    <w:rsid w:val="00A46087"/>
    <w:rsid w:val="00A472C6"/>
    <w:rsid w:val="00A52F18"/>
    <w:rsid w:val="00A635D6"/>
    <w:rsid w:val="00A64814"/>
    <w:rsid w:val="00A721FB"/>
    <w:rsid w:val="00A72695"/>
    <w:rsid w:val="00A73AE5"/>
    <w:rsid w:val="00A75C88"/>
    <w:rsid w:val="00A80798"/>
    <w:rsid w:val="00A82D4B"/>
    <w:rsid w:val="00A8462C"/>
    <w:rsid w:val="00A8553A"/>
    <w:rsid w:val="00A876F6"/>
    <w:rsid w:val="00A9190D"/>
    <w:rsid w:val="00A93AED"/>
    <w:rsid w:val="00AA73CB"/>
    <w:rsid w:val="00AB623B"/>
    <w:rsid w:val="00AC0E3B"/>
    <w:rsid w:val="00AC22E2"/>
    <w:rsid w:val="00AC6440"/>
    <w:rsid w:val="00AD5682"/>
    <w:rsid w:val="00AD620F"/>
    <w:rsid w:val="00AE1319"/>
    <w:rsid w:val="00AE34BB"/>
    <w:rsid w:val="00AF0AA3"/>
    <w:rsid w:val="00B005C7"/>
    <w:rsid w:val="00B11A74"/>
    <w:rsid w:val="00B22598"/>
    <w:rsid w:val="00B226F2"/>
    <w:rsid w:val="00B267F1"/>
    <w:rsid w:val="00B274DF"/>
    <w:rsid w:val="00B32343"/>
    <w:rsid w:val="00B33DE0"/>
    <w:rsid w:val="00B464AB"/>
    <w:rsid w:val="00B53656"/>
    <w:rsid w:val="00B551EA"/>
    <w:rsid w:val="00B55263"/>
    <w:rsid w:val="00B56BDF"/>
    <w:rsid w:val="00B640E1"/>
    <w:rsid w:val="00B65812"/>
    <w:rsid w:val="00B66D0C"/>
    <w:rsid w:val="00B71E5C"/>
    <w:rsid w:val="00B73D27"/>
    <w:rsid w:val="00B8483F"/>
    <w:rsid w:val="00B85CD6"/>
    <w:rsid w:val="00B87310"/>
    <w:rsid w:val="00B90A27"/>
    <w:rsid w:val="00B94C58"/>
    <w:rsid w:val="00B9554D"/>
    <w:rsid w:val="00B96BF6"/>
    <w:rsid w:val="00BA4059"/>
    <w:rsid w:val="00BA572D"/>
    <w:rsid w:val="00BB2B9F"/>
    <w:rsid w:val="00BB7D9E"/>
    <w:rsid w:val="00BC2334"/>
    <w:rsid w:val="00BC6B32"/>
    <w:rsid w:val="00BD0CE5"/>
    <w:rsid w:val="00BD3CB8"/>
    <w:rsid w:val="00BD4E6F"/>
    <w:rsid w:val="00BE050C"/>
    <w:rsid w:val="00BF32F0"/>
    <w:rsid w:val="00BF4DCE"/>
    <w:rsid w:val="00BF679B"/>
    <w:rsid w:val="00C05CE5"/>
    <w:rsid w:val="00C149C1"/>
    <w:rsid w:val="00C15479"/>
    <w:rsid w:val="00C1734F"/>
    <w:rsid w:val="00C17848"/>
    <w:rsid w:val="00C20FE5"/>
    <w:rsid w:val="00C21701"/>
    <w:rsid w:val="00C30107"/>
    <w:rsid w:val="00C308A5"/>
    <w:rsid w:val="00C3282D"/>
    <w:rsid w:val="00C356DD"/>
    <w:rsid w:val="00C44C8F"/>
    <w:rsid w:val="00C4711F"/>
    <w:rsid w:val="00C5147E"/>
    <w:rsid w:val="00C6171E"/>
    <w:rsid w:val="00C71A1B"/>
    <w:rsid w:val="00C8223F"/>
    <w:rsid w:val="00C908B7"/>
    <w:rsid w:val="00C959A0"/>
    <w:rsid w:val="00CA37BE"/>
    <w:rsid w:val="00CA6F2C"/>
    <w:rsid w:val="00CB1A74"/>
    <w:rsid w:val="00CB43F9"/>
    <w:rsid w:val="00CC202A"/>
    <w:rsid w:val="00CD1594"/>
    <w:rsid w:val="00CD1FE1"/>
    <w:rsid w:val="00CD6A13"/>
    <w:rsid w:val="00CE0E82"/>
    <w:rsid w:val="00CE689F"/>
    <w:rsid w:val="00CF1871"/>
    <w:rsid w:val="00D01874"/>
    <w:rsid w:val="00D019CE"/>
    <w:rsid w:val="00D1133E"/>
    <w:rsid w:val="00D17A34"/>
    <w:rsid w:val="00D231FB"/>
    <w:rsid w:val="00D23A75"/>
    <w:rsid w:val="00D26628"/>
    <w:rsid w:val="00D32F21"/>
    <w:rsid w:val="00D332B3"/>
    <w:rsid w:val="00D36963"/>
    <w:rsid w:val="00D37D1D"/>
    <w:rsid w:val="00D44DD1"/>
    <w:rsid w:val="00D55207"/>
    <w:rsid w:val="00D55BD1"/>
    <w:rsid w:val="00D65F58"/>
    <w:rsid w:val="00D750E5"/>
    <w:rsid w:val="00D81801"/>
    <w:rsid w:val="00D87963"/>
    <w:rsid w:val="00D929C1"/>
    <w:rsid w:val="00D92B45"/>
    <w:rsid w:val="00D95962"/>
    <w:rsid w:val="00DB1028"/>
    <w:rsid w:val="00DB334B"/>
    <w:rsid w:val="00DB6E13"/>
    <w:rsid w:val="00DC01B9"/>
    <w:rsid w:val="00DC2595"/>
    <w:rsid w:val="00DC2952"/>
    <w:rsid w:val="00DC2CB3"/>
    <w:rsid w:val="00DC389B"/>
    <w:rsid w:val="00DD7A4D"/>
    <w:rsid w:val="00DE2FEE"/>
    <w:rsid w:val="00DE69CF"/>
    <w:rsid w:val="00DF1467"/>
    <w:rsid w:val="00DF1B97"/>
    <w:rsid w:val="00E00BE9"/>
    <w:rsid w:val="00E05D3E"/>
    <w:rsid w:val="00E16B00"/>
    <w:rsid w:val="00E22A11"/>
    <w:rsid w:val="00E31E5C"/>
    <w:rsid w:val="00E44DD2"/>
    <w:rsid w:val="00E558C3"/>
    <w:rsid w:val="00E55927"/>
    <w:rsid w:val="00E56692"/>
    <w:rsid w:val="00E56DAB"/>
    <w:rsid w:val="00E56EA3"/>
    <w:rsid w:val="00E60540"/>
    <w:rsid w:val="00E62A82"/>
    <w:rsid w:val="00E70D5E"/>
    <w:rsid w:val="00E7406C"/>
    <w:rsid w:val="00E82B73"/>
    <w:rsid w:val="00E844B2"/>
    <w:rsid w:val="00E850BF"/>
    <w:rsid w:val="00E85DFB"/>
    <w:rsid w:val="00E8777F"/>
    <w:rsid w:val="00E90528"/>
    <w:rsid w:val="00E912A6"/>
    <w:rsid w:val="00EA4844"/>
    <w:rsid w:val="00EA4D9C"/>
    <w:rsid w:val="00EA5A97"/>
    <w:rsid w:val="00EA69C9"/>
    <w:rsid w:val="00EB2248"/>
    <w:rsid w:val="00EB48B0"/>
    <w:rsid w:val="00EB75EE"/>
    <w:rsid w:val="00EB780C"/>
    <w:rsid w:val="00EC0170"/>
    <w:rsid w:val="00ED0A72"/>
    <w:rsid w:val="00ED3965"/>
    <w:rsid w:val="00EE3C1B"/>
    <w:rsid w:val="00EE3CC5"/>
    <w:rsid w:val="00EE4C1D"/>
    <w:rsid w:val="00EF3685"/>
    <w:rsid w:val="00F04350"/>
    <w:rsid w:val="00F06674"/>
    <w:rsid w:val="00F0781F"/>
    <w:rsid w:val="00F133DB"/>
    <w:rsid w:val="00F159EB"/>
    <w:rsid w:val="00F25BF4"/>
    <w:rsid w:val="00F267DB"/>
    <w:rsid w:val="00F273BB"/>
    <w:rsid w:val="00F33BB3"/>
    <w:rsid w:val="00F46F6F"/>
    <w:rsid w:val="00F563ED"/>
    <w:rsid w:val="00F60608"/>
    <w:rsid w:val="00F610AA"/>
    <w:rsid w:val="00F62217"/>
    <w:rsid w:val="00F63267"/>
    <w:rsid w:val="00F63E25"/>
    <w:rsid w:val="00F67A27"/>
    <w:rsid w:val="00F765C8"/>
    <w:rsid w:val="00F90C67"/>
    <w:rsid w:val="00F90D44"/>
    <w:rsid w:val="00F92D8C"/>
    <w:rsid w:val="00F97689"/>
    <w:rsid w:val="00FA163B"/>
    <w:rsid w:val="00FA70FD"/>
    <w:rsid w:val="00FA7A5A"/>
    <w:rsid w:val="00FB17A9"/>
    <w:rsid w:val="00FB3298"/>
    <w:rsid w:val="00FB527C"/>
    <w:rsid w:val="00FB6F75"/>
    <w:rsid w:val="00FC0EB3"/>
    <w:rsid w:val="00FD675E"/>
    <w:rsid w:val="00FD67D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styleId="UnresolvedMention">
    <w:name w:val="Unresolved Mention"/>
    <w:basedOn w:val="DefaultParagraphFont"/>
    <w:uiPriority w:val="99"/>
    <w:semiHidden/>
    <w:unhideWhenUsed/>
    <w:rsid w:val="000E1DB8"/>
    <w:rPr>
      <w:color w:val="605E5C"/>
      <w:shd w:val="clear" w:color="auto" w:fill="E1DFDD"/>
    </w:rPr>
  </w:style>
  <w:style w:type="paragraph" w:styleId="Revision">
    <w:name w:val="Revision"/>
    <w:hidden/>
    <w:uiPriority w:val="99"/>
    <w:semiHidden/>
    <w:rsid w:val="00A8462C"/>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1080BE0E-19A5-45CF-8961-8410C069C047}">
  <ds:schemaRefs>
    <ds:schemaRef ds:uri="http://schemas.openxmlformats.org/officeDocument/2006/bibliography"/>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9E57E797-C365-4D83-9755-F7C4FC19D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778</Words>
  <Characters>4436</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Trainor, Neil</cp:lastModifiedBy>
  <cp:revision>3</cp:revision>
  <cp:lastPrinted>2021-02-01T00:01:00Z</cp:lastPrinted>
  <dcterms:created xsi:type="dcterms:W3CDTF">2022-09-23T01:12:00Z</dcterms:created>
  <dcterms:modified xsi:type="dcterms:W3CDTF">2022-09-23T01:14:00Z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