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70" w:type="dxa"/>
          <w:right w:w="70" w:type="dxa"/>
        </w:tblCellMar>
        <w:tblLook w:val="0000" w:firstRow="0" w:lastRow="0" w:firstColumn="0" w:lastColumn="0" w:noHBand="0" w:noVBand="0"/>
      </w:tblPr>
      <w:tblGrid>
        <w:gridCol w:w="3034"/>
        <w:gridCol w:w="3018"/>
        <w:gridCol w:w="3018"/>
      </w:tblGrid>
      <w:tr w:rsidR="00D94D31" w:rsidRPr="00D94D31" w14:paraId="422110C6" w14:textId="77777777" w:rsidTr="00906897">
        <w:trPr>
          <w:trHeight w:val="1858"/>
        </w:trPr>
        <w:tc>
          <w:tcPr>
            <w:tcW w:w="1672" w:type="pct"/>
            <w:vAlign w:val="center"/>
          </w:tcPr>
          <w:p w14:paraId="51D61C71" w14:textId="6BAD673D"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e-DE" w:eastAsia="de-D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765E71FD" w:rsidR="00D94D31" w:rsidRPr="00D94D31" w:rsidRDefault="00D94D31" w:rsidP="00F33FFD">
            <w:pPr>
              <w:spacing w:beforeLines="0" w:before="0"/>
              <w:rPr>
                <w:b/>
                <w:sz w:val="24"/>
                <w:szCs w:val="20"/>
                <w:lang w:val="es-ES"/>
              </w:rPr>
            </w:pPr>
          </w:p>
        </w:tc>
      </w:tr>
    </w:tbl>
    <w:p w14:paraId="4D9D3D1F" w14:textId="77777777" w:rsidR="00906897" w:rsidRDefault="00906897" w:rsidP="00906897">
      <w:pPr>
        <w:pStyle w:val="berschrift2"/>
        <w:rPr>
          <w:lang w:val="es-ES"/>
        </w:rPr>
      </w:pPr>
    </w:p>
    <w:p w14:paraId="243EA99A" w14:textId="11E4FA11" w:rsidR="00906897" w:rsidRPr="00282B57" w:rsidRDefault="007F698E" w:rsidP="00906897">
      <w:pPr>
        <w:pStyle w:val="berschrift1"/>
      </w:pPr>
      <w:r>
        <w:t>INTERNATIONAL</w:t>
      </w:r>
      <w:r>
        <w:tab/>
      </w:r>
      <w:r>
        <w:tab/>
      </w:r>
      <w:r>
        <w:tab/>
      </w:r>
      <w:r>
        <w:tab/>
      </w:r>
      <w:r>
        <w:tab/>
      </w:r>
      <w:r>
        <w:tab/>
      </w:r>
      <w:r>
        <w:tab/>
      </w:r>
      <w:r>
        <w:tab/>
      </w:r>
      <w:r>
        <w:tab/>
      </w:r>
      <w:r w:rsidR="007D2C1F">
        <w:t>18.10</w:t>
      </w:r>
      <w:r w:rsidR="00812C89">
        <w:t>.2024</w:t>
      </w:r>
    </w:p>
    <w:p w14:paraId="12FD3C89" w14:textId="77777777" w:rsidR="00906897" w:rsidRDefault="00906897" w:rsidP="00906897">
      <w:pPr>
        <w:pStyle w:val="berschrift1"/>
        <w:jc w:val="center"/>
        <w:rPr>
          <w:sz w:val="22"/>
          <w:szCs w:val="22"/>
        </w:rPr>
      </w:pPr>
    </w:p>
    <w:p w14:paraId="1808011B" w14:textId="49A79606" w:rsidR="00906897" w:rsidRPr="004E619F" w:rsidRDefault="00906897" w:rsidP="00906897">
      <w:pPr>
        <w:pStyle w:val="berschrift1"/>
        <w:jc w:val="right"/>
        <w:rPr>
          <w:i/>
          <w:sz w:val="22"/>
          <w:szCs w:val="22"/>
        </w:rPr>
      </w:pPr>
      <w:r>
        <w:rPr>
          <w:i/>
          <w:sz w:val="22"/>
          <w:szCs w:val="22"/>
        </w:rPr>
        <w:t>IMO/ITU</w:t>
      </w:r>
    </w:p>
    <w:p w14:paraId="2766522D" w14:textId="3F40AEF0" w:rsidR="004E619F" w:rsidRPr="00520674" w:rsidRDefault="00531987" w:rsidP="004E619F">
      <w:pPr>
        <w:pStyle w:val="berschrift1"/>
        <w:jc w:val="center"/>
        <w:rPr>
          <w:sz w:val="32"/>
          <w:szCs w:val="32"/>
        </w:rPr>
      </w:pPr>
      <w:r w:rsidRPr="00520674">
        <w:rPr>
          <w:sz w:val="32"/>
          <w:szCs w:val="32"/>
        </w:rPr>
        <w:t xml:space="preserve">Report of </w:t>
      </w:r>
      <w:r w:rsidR="00812C89">
        <w:rPr>
          <w:sz w:val="32"/>
          <w:szCs w:val="32"/>
        </w:rPr>
        <w:t>20</w:t>
      </w:r>
      <w:r w:rsidR="00F33FFD" w:rsidRPr="00520674">
        <w:rPr>
          <w:sz w:val="32"/>
          <w:szCs w:val="32"/>
          <w:vertAlign w:val="superscript"/>
        </w:rPr>
        <w:t>th</w:t>
      </w:r>
      <w:r w:rsidR="00F33FFD" w:rsidRPr="00520674">
        <w:rPr>
          <w:sz w:val="32"/>
          <w:szCs w:val="32"/>
        </w:rPr>
        <w:t xml:space="preserve"> Joint IMO/ITU EG meeting</w:t>
      </w:r>
    </w:p>
    <w:p w14:paraId="23047D78" w14:textId="48B26463" w:rsidR="00202E0B" w:rsidRDefault="00531987" w:rsidP="00EC34F1">
      <w:pPr>
        <w:jc w:val="center"/>
      </w:pPr>
      <w:r>
        <w:t>Note by the IALA representative Stefan Bober</w:t>
      </w:r>
    </w:p>
    <w:p w14:paraId="42D1F080" w14:textId="47132C0D" w:rsidR="0075141F" w:rsidRPr="00775A78" w:rsidRDefault="00CB34BA" w:rsidP="00F25E93">
      <w:pPr>
        <w:pStyle w:val="berschrift4"/>
      </w:pPr>
      <w:r>
        <w:t>BACKGROUND</w:t>
      </w:r>
    </w:p>
    <w:p w14:paraId="33AD0F22" w14:textId="4B35AD9D" w:rsidR="00BA197C" w:rsidRDefault="00812C89" w:rsidP="00BA197C">
      <w:r>
        <w:t>The 20</w:t>
      </w:r>
      <w:r w:rsidR="00F33FFD" w:rsidRPr="00F33FFD">
        <w:rPr>
          <w:vertAlign w:val="superscript"/>
        </w:rPr>
        <w:t>th</w:t>
      </w:r>
      <w:r w:rsidR="00F33FFD">
        <w:t xml:space="preserve"> meeting of the Joint IMO/ITU Expert Group on Maritime </w:t>
      </w:r>
      <w:proofErr w:type="spellStart"/>
      <w:r w:rsidR="00F33FFD">
        <w:t>Radiocommunication</w:t>
      </w:r>
      <w:proofErr w:type="spellEnd"/>
      <w:r w:rsidR="00F33FFD">
        <w:t xml:space="preserve"> Matters was held at IM</w:t>
      </w:r>
      <w:r w:rsidR="00BD7FA0">
        <w:t xml:space="preserve">O Headquarters in London from </w:t>
      </w:r>
      <w:r>
        <w:t>7 to</w:t>
      </w:r>
      <w:r>
        <w:t xml:space="preserve"> 11 October 2024</w:t>
      </w:r>
      <w:r w:rsidR="00F33FFD">
        <w:t xml:space="preserve">. Chairman was Mr. </w:t>
      </w:r>
      <w:r>
        <w:t>Mr. A. Jennings (Ireland)</w:t>
      </w:r>
      <w:r w:rsidR="00F33FFD">
        <w:t xml:space="preserve">. </w:t>
      </w:r>
      <w:r w:rsidR="00F33FFD" w:rsidRPr="00F33FFD">
        <w:t>IALA</w:t>
      </w:r>
      <w:r w:rsidR="00185A48">
        <w:t xml:space="preserve"> is an observer in consultative status and was </w:t>
      </w:r>
      <w:r w:rsidR="00F33FFD" w:rsidRPr="00F33FFD">
        <w:t>represented by Stefan Bober</w:t>
      </w:r>
      <w:r w:rsidR="00185A48">
        <w:t xml:space="preserve"> for the meeting</w:t>
      </w:r>
      <w:r w:rsidR="00F33FFD">
        <w:t xml:space="preserve">. </w:t>
      </w:r>
      <w:r w:rsidR="00F33FFD" w:rsidRPr="00F33FFD">
        <w:t xml:space="preserve"> </w:t>
      </w:r>
    </w:p>
    <w:p w14:paraId="14320CB1" w14:textId="48FAE36F" w:rsidR="00EF3E71" w:rsidRDefault="00530BE3" w:rsidP="00F25E93">
      <w:pPr>
        <w:pStyle w:val="berschrift4"/>
      </w:pPr>
      <w:r>
        <w:t>Introduction</w:t>
      </w:r>
    </w:p>
    <w:p w14:paraId="2B8D4C11" w14:textId="5CF7528B" w:rsidR="00C24A74" w:rsidRDefault="00042708" w:rsidP="00530BE3">
      <w:pPr>
        <w:jc w:val="left"/>
        <w:rPr>
          <w:lang w:val="en-US"/>
        </w:rPr>
      </w:pPr>
      <w:r>
        <w:rPr>
          <w:lang w:val="en-US"/>
        </w:rPr>
        <w:t xml:space="preserve">The </w:t>
      </w:r>
      <w:r w:rsidR="00C24A74">
        <w:rPr>
          <w:lang w:val="en-US"/>
        </w:rPr>
        <w:t>meeting of the Joint IMO/ITU Expert group is</w:t>
      </w:r>
      <w:r>
        <w:rPr>
          <w:lang w:val="en-US"/>
        </w:rPr>
        <w:t xml:space="preserve"> an </w:t>
      </w:r>
      <w:r w:rsidR="00C24A74">
        <w:rPr>
          <w:lang w:val="en-US"/>
        </w:rPr>
        <w:t>annually</w:t>
      </w:r>
      <w:r>
        <w:rPr>
          <w:lang w:val="en-US"/>
        </w:rPr>
        <w:t xml:space="preserve"> meeting held at IMO to </w:t>
      </w:r>
      <w:r w:rsidR="00C24A74">
        <w:rPr>
          <w:lang w:val="en-US"/>
        </w:rPr>
        <w:t xml:space="preserve">exchange information on maritime </w:t>
      </w:r>
      <w:proofErr w:type="spellStart"/>
      <w:r w:rsidR="00C24A74">
        <w:rPr>
          <w:lang w:val="en-US"/>
        </w:rPr>
        <w:t>radiocommunication</w:t>
      </w:r>
      <w:proofErr w:type="spellEnd"/>
      <w:r w:rsidR="00C24A74">
        <w:rPr>
          <w:lang w:val="en-US"/>
        </w:rPr>
        <w:t xml:space="preserve"> matters between IMO and ITU. The work of this </w:t>
      </w:r>
      <w:r w:rsidR="00D318A0" w:rsidRPr="00D318A0">
        <w:rPr>
          <w:lang w:val="en-US"/>
        </w:rPr>
        <w:t>Joint IMO/ITU Expert group</w:t>
      </w:r>
      <w:r w:rsidR="00D318A0">
        <w:rPr>
          <w:lang w:val="en-US"/>
        </w:rPr>
        <w:t xml:space="preserve"> (further referred to as the group)</w:t>
      </w:r>
      <w:r w:rsidR="00C24A74">
        <w:rPr>
          <w:lang w:val="en-US"/>
        </w:rPr>
        <w:t xml:space="preserve"> is one of the </w:t>
      </w:r>
      <w:r w:rsidR="004F2EB2">
        <w:rPr>
          <w:lang w:val="en-US"/>
        </w:rPr>
        <w:t>bases</w:t>
      </w:r>
      <w:r w:rsidR="00C24A74">
        <w:rPr>
          <w:lang w:val="en-US"/>
        </w:rPr>
        <w:t xml:space="preserve"> for the development of the IMO position </w:t>
      </w:r>
      <w:r w:rsidR="00C24A74" w:rsidRPr="00C24A74">
        <w:rPr>
          <w:lang w:val="en-US"/>
        </w:rPr>
        <w:t xml:space="preserve">on maritime </w:t>
      </w:r>
      <w:proofErr w:type="spellStart"/>
      <w:r w:rsidR="00C24A74" w:rsidRPr="00C24A74">
        <w:rPr>
          <w:lang w:val="en-US"/>
        </w:rPr>
        <w:t>radiocommunication</w:t>
      </w:r>
      <w:proofErr w:type="spellEnd"/>
      <w:r w:rsidR="00C24A74" w:rsidRPr="00C24A74">
        <w:rPr>
          <w:lang w:val="en-US"/>
        </w:rPr>
        <w:t xml:space="preserve"> matters</w:t>
      </w:r>
      <w:r w:rsidR="00C24A74">
        <w:rPr>
          <w:lang w:val="en-US"/>
        </w:rPr>
        <w:t xml:space="preserve"> at ITU. </w:t>
      </w:r>
    </w:p>
    <w:p w14:paraId="459222D2" w14:textId="591AF3D2" w:rsidR="007723A2" w:rsidRDefault="007723A2" w:rsidP="00AD38DA">
      <w:pPr>
        <w:jc w:val="left"/>
        <w:rPr>
          <w:lang w:val="en-US"/>
        </w:rPr>
      </w:pPr>
      <w:r>
        <w:rPr>
          <w:lang w:val="en-US"/>
        </w:rPr>
        <w:t>The main agenda items of the meeting were:</w:t>
      </w:r>
    </w:p>
    <w:p w14:paraId="42C009F9" w14:textId="65522FE8" w:rsidR="00BD7FA0" w:rsidRDefault="00BD7FA0" w:rsidP="00BD7FA0">
      <w:pPr>
        <w:pStyle w:val="Listenabsatz"/>
        <w:numPr>
          <w:ilvl w:val="0"/>
          <w:numId w:val="18"/>
        </w:numPr>
        <w:jc w:val="left"/>
        <w:rPr>
          <w:lang w:val="en-US"/>
        </w:rPr>
      </w:pPr>
      <w:r w:rsidRPr="00BD7FA0">
        <w:rPr>
          <w:lang w:val="en-US"/>
        </w:rPr>
        <w:t>Briefing on the outcome of relevant IMO and ITU bodies</w:t>
      </w:r>
    </w:p>
    <w:p w14:paraId="1D04C940" w14:textId="6BEDEDF7" w:rsidR="00812C89" w:rsidRDefault="00812C89" w:rsidP="00812C89">
      <w:pPr>
        <w:pStyle w:val="Listenabsatz"/>
        <w:numPr>
          <w:ilvl w:val="0"/>
          <w:numId w:val="18"/>
        </w:numPr>
        <w:jc w:val="left"/>
        <w:rPr>
          <w:lang w:val="en-US"/>
        </w:rPr>
      </w:pPr>
      <w:r>
        <w:rPr>
          <w:lang w:val="en-US"/>
        </w:rPr>
        <w:t>Outcome of WRC-23 and preliminary draft IMO position on WRC</w:t>
      </w:r>
      <w:r w:rsidRPr="00812C89">
        <w:rPr>
          <w:lang w:val="en-US"/>
        </w:rPr>
        <w:t xml:space="preserve">-27 </w:t>
      </w:r>
      <w:r>
        <w:rPr>
          <w:lang w:val="en-US"/>
        </w:rPr>
        <w:t>a</w:t>
      </w:r>
      <w:r w:rsidRPr="00812C89">
        <w:rPr>
          <w:lang w:val="en-US"/>
        </w:rPr>
        <w:t>genda items</w:t>
      </w:r>
    </w:p>
    <w:p w14:paraId="21CEFB84" w14:textId="19465757" w:rsidR="00812C89" w:rsidRDefault="00812C89" w:rsidP="00812C89">
      <w:pPr>
        <w:pStyle w:val="Listenabsatz"/>
        <w:numPr>
          <w:ilvl w:val="0"/>
          <w:numId w:val="18"/>
        </w:numPr>
        <w:jc w:val="left"/>
        <w:rPr>
          <w:lang w:val="en-US"/>
        </w:rPr>
      </w:pPr>
      <w:r>
        <w:rPr>
          <w:lang w:val="en-US"/>
        </w:rPr>
        <w:t>Revision of R</w:t>
      </w:r>
      <w:r w:rsidRPr="00812C89">
        <w:rPr>
          <w:lang w:val="en-US"/>
        </w:rPr>
        <w:t>ecommendation ITU-R M.1371-5</w:t>
      </w:r>
    </w:p>
    <w:p w14:paraId="3A91712F" w14:textId="77606BE4" w:rsidR="00812C89" w:rsidRDefault="00812C89" w:rsidP="00812C89">
      <w:pPr>
        <w:pStyle w:val="Listenabsatz"/>
        <w:numPr>
          <w:ilvl w:val="0"/>
          <w:numId w:val="18"/>
        </w:numPr>
        <w:jc w:val="left"/>
        <w:rPr>
          <w:lang w:val="en-US"/>
        </w:rPr>
      </w:pPr>
      <w:r>
        <w:rPr>
          <w:lang w:val="en-US"/>
        </w:rPr>
        <w:t>Blockage to AIS signals caused by VHF</w:t>
      </w:r>
      <w:r w:rsidRPr="00812C89">
        <w:rPr>
          <w:lang w:val="en-US"/>
        </w:rPr>
        <w:t xml:space="preserve"> radiotelephony</w:t>
      </w:r>
    </w:p>
    <w:p w14:paraId="4917FF17" w14:textId="20EF2883" w:rsidR="00812C89" w:rsidRDefault="00812C89" w:rsidP="0056356D">
      <w:pPr>
        <w:pStyle w:val="Listenabsatz"/>
        <w:numPr>
          <w:ilvl w:val="0"/>
          <w:numId w:val="18"/>
        </w:numPr>
        <w:jc w:val="left"/>
        <w:rPr>
          <w:lang w:val="en-US"/>
        </w:rPr>
      </w:pPr>
      <w:r>
        <w:rPr>
          <w:lang w:val="en-US"/>
        </w:rPr>
        <w:t>Dissemination of MSI and SAR</w:t>
      </w:r>
      <w:r w:rsidRPr="00812C89">
        <w:rPr>
          <w:lang w:val="en-US"/>
        </w:rPr>
        <w:t xml:space="preserve"> related information through </w:t>
      </w:r>
      <w:r>
        <w:rPr>
          <w:lang w:val="en-US"/>
        </w:rPr>
        <w:t>r</w:t>
      </w:r>
      <w:r w:rsidRPr="00812C89">
        <w:rPr>
          <w:lang w:val="en-US"/>
        </w:rPr>
        <w:t>ecognized mobile satellite services</w:t>
      </w:r>
    </w:p>
    <w:p w14:paraId="11F1EC21" w14:textId="03C212B5" w:rsidR="00812C89" w:rsidRDefault="00812C89" w:rsidP="00812C89">
      <w:pPr>
        <w:pStyle w:val="Listenabsatz"/>
        <w:numPr>
          <w:ilvl w:val="0"/>
          <w:numId w:val="18"/>
        </w:numPr>
        <w:jc w:val="left"/>
        <w:rPr>
          <w:lang w:val="en-US"/>
        </w:rPr>
      </w:pPr>
      <w:r w:rsidRPr="00812C89">
        <w:rPr>
          <w:lang w:val="en-US"/>
        </w:rPr>
        <w:t>Consideration of matters related to NAVDAT</w:t>
      </w:r>
    </w:p>
    <w:p w14:paraId="47546CF7" w14:textId="7C69C03D" w:rsidR="00812C89" w:rsidRPr="00812C89" w:rsidRDefault="00812C89" w:rsidP="00C960B6">
      <w:pPr>
        <w:pStyle w:val="Listenabsatz"/>
        <w:numPr>
          <w:ilvl w:val="0"/>
          <w:numId w:val="18"/>
        </w:numPr>
        <w:jc w:val="left"/>
        <w:rPr>
          <w:lang w:val="en-US"/>
        </w:rPr>
      </w:pPr>
      <w:r w:rsidRPr="00812C89">
        <w:rPr>
          <w:lang w:val="en-US"/>
        </w:rPr>
        <w:t>Any other business</w:t>
      </w:r>
      <w:r>
        <w:rPr>
          <w:lang w:val="en-US"/>
        </w:rPr>
        <w:t xml:space="preserve">: </w:t>
      </w:r>
      <w:r w:rsidR="00C960B6" w:rsidRPr="00C960B6">
        <w:rPr>
          <w:lang w:val="en-US"/>
        </w:rPr>
        <w:t>Revision of MSC.1/Circ.1657</w:t>
      </w:r>
      <w:r w:rsidR="00C960B6">
        <w:rPr>
          <w:lang w:val="en-US"/>
        </w:rPr>
        <w:t xml:space="preserve">, </w:t>
      </w:r>
      <w:r w:rsidR="00C960B6">
        <w:t>Development of IMT-2030 standardization</w:t>
      </w:r>
      <w:r w:rsidR="00C960B6">
        <w:t xml:space="preserve">, </w:t>
      </w:r>
      <w:r w:rsidR="00C960B6">
        <w:t>Manufacturer IDs for devices using a freeform number identity</w:t>
      </w:r>
      <w:r w:rsidR="00C960B6">
        <w:t xml:space="preserve">, </w:t>
      </w:r>
    </w:p>
    <w:p w14:paraId="17E4F3F2" w14:textId="77777777" w:rsidR="00906897" w:rsidRDefault="00906897" w:rsidP="007F698E">
      <w:pPr>
        <w:pStyle w:val="Listenabsatz"/>
        <w:jc w:val="left"/>
        <w:rPr>
          <w:lang w:val="en-US"/>
        </w:rPr>
      </w:pPr>
    </w:p>
    <w:p w14:paraId="58376877" w14:textId="02491532" w:rsidR="00EF14A9" w:rsidRDefault="00530BE3" w:rsidP="00FB3CF1">
      <w:pPr>
        <w:pStyle w:val="berschrift4"/>
      </w:pPr>
      <w:r w:rsidRPr="007F698E">
        <w:t>issues related to</w:t>
      </w:r>
      <w:r w:rsidRPr="00FB3CF1">
        <w:t xml:space="preserve"> IALA work addressed during </w:t>
      </w:r>
      <w:r w:rsidR="007723A2">
        <w:t>the Joint IMO/ITU EG meeting</w:t>
      </w:r>
    </w:p>
    <w:p w14:paraId="7FDC2AEA" w14:textId="079569FD" w:rsidR="00373AF3" w:rsidRDefault="008B14C4" w:rsidP="008B14C4">
      <w:pPr>
        <w:pStyle w:val="berschrift5"/>
        <w:numPr>
          <w:ilvl w:val="2"/>
          <w:numId w:val="2"/>
        </w:numPr>
        <w:rPr>
          <w:color w:val="00558C"/>
        </w:rPr>
      </w:pPr>
      <w:r>
        <w:rPr>
          <w:color w:val="00558C"/>
        </w:rPr>
        <w:t>P</w:t>
      </w:r>
      <w:r w:rsidRPr="008B14C4">
        <w:rPr>
          <w:color w:val="00558C"/>
        </w:rPr>
        <w:t>reliminary draft IMO position on WRC-27 agenda items</w:t>
      </w:r>
    </w:p>
    <w:p w14:paraId="0A0FD13A" w14:textId="48F858C6" w:rsidR="008B14C4" w:rsidRDefault="008B14C4" w:rsidP="00C003AC">
      <w:pPr>
        <w:jc w:val="left"/>
      </w:pPr>
      <w:r w:rsidRPr="008B14C4">
        <w:rPr>
          <w:lang w:val="en-US"/>
        </w:rPr>
        <w:t>The</w:t>
      </w:r>
      <w:r w:rsidRPr="008B14C4">
        <w:rPr>
          <w:lang w:val="en-US"/>
        </w:rPr>
        <w:t xml:space="preserve"> Group prepared a preliminary </w:t>
      </w:r>
      <w:r>
        <w:rPr>
          <w:lang w:val="en-US"/>
        </w:rPr>
        <w:t xml:space="preserve">draft IMO position on relevant </w:t>
      </w:r>
      <w:r w:rsidRPr="008B14C4">
        <w:rPr>
          <w:lang w:val="en-US"/>
        </w:rPr>
        <w:t>WRC-27 agenda items</w:t>
      </w:r>
      <w:r w:rsidRPr="008B14C4">
        <w:rPr>
          <w:lang w:val="en-US"/>
        </w:rPr>
        <w:t xml:space="preserve">. </w:t>
      </w:r>
      <w:r w:rsidRPr="008B14C4">
        <w:rPr>
          <w:lang w:val="en-US"/>
        </w:rPr>
        <w:t>The Group noted that the draft IMO position should be finalized in 2026 for approval and submission to the ITU Conference Preparatory Meeting for WRC-27, which had not been scheduled yet.</w:t>
      </w:r>
      <w:r>
        <w:rPr>
          <w:lang w:val="en-US"/>
        </w:rPr>
        <w:br/>
        <w:t xml:space="preserve">Regarding </w:t>
      </w:r>
      <w:r w:rsidRPr="008B14C4">
        <w:rPr>
          <w:lang w:val="en-US"/>
        </w:rPr>
        <w:t>WRC-27 agenda item 1.12</w:t>
      </w:r>
      <w:r>
        <w:rPr>
          <w:lang w:val="en-US"/>
        </w:rPr>
        <w:t xml:space="preserve">, </w:t>
      </w:r>
      <w:r w:rsidRPr="008B14C4">
        <w:rPr>
          <w:lang w:val="en-US"/>
        </w:rPr>
        <w:t>use the frequency band 1 645.5-1 646.5 MHz, IMO</w:t>
      </w:r>
      <w:r>
        <w:rPr>
          <w:lang w:val="en-US"/>
        </w:rPr>
        <w:t xml:space="preserve"> restated its </w:t>
      </w:r>
      <w:r w:rsidR="00C003AC">
        <w:rPr>
          <w:lang w:val="en-US"/>
        </w:rPr>
        <w:t>WRC-23 position to</w:t>
      </w:r>
      <w:r>
        <w:t xml:space="preserve"> support the use of 1 MHz band by recognized MSS providers for GMDSS</w:t>
      </w:r>
      <w:r w:rsidR="00C003AC">
        <w:t>. However further consideration is needed</w:t>
      </w:r>
      <w:r w:rsidR="00D83118">
        <w:t xml:space="preserve">, e.g. the use of this frequency band for Fleet Safety Service or for future MASS operation. </w:t>
      </w:r>
      <w:r w:rsidR="00C003AC">
        <w:t>.</w:t>
      </w:r>
    </w:p>
    <w:p w14:paraId="7A72790C" w14:textId="77777777" w:rsidR="007D2C1F" w:rsidRPr="008B14C4" w:rsidRDefault="007D2C1F" w:rsidP="00C003AC">
      <w:pPr>
        <w:jc w:val="left"/>
        <w:rPr>
          <w:lang w:val="en-US"/>
        </w:rPr>
      </w:pPr>
      <w:bookmarkStart w:id="0" w:name="_GoBack"/>
      <w:bookmarkEnd w:id="0"/>
    </w:p>
    <w:p w14:paraId="2B475A4C" w14:textId="17219EF7" w:rsidR="00373AF3" w:rsidRDefault="00373AF3" w:rsidP="00373AF3">
      <w:pPr>
        <w:pStyle w:val="berschrift5"/>
        <w:rPr>
          <w:color w:val="00558C"/>
        </w:rPr>
      </w:pPr>
      <w:r w:rsidRPr="00373AF3">
        <w:rPr>
          <w:color w:val="00558C"/>
        </w:rPr>
        <w:lastRenderedPageBreak/>
        <w:t>•</w:t>
      </w:r>
      <w:r w:rsidRPr="00373AF3">
        <w:rPr>
          <w:color w:val="00558C"/>
        </w:rPr>
        <w:tab/>
        <w:t>Revision of Recommendation ITU-R M.1371-5</w:t>
      </w:r>
    </w:p>
    <w:p w14:paraId="12BE8027" w14:textId="5036A4BE" w:rsidR="005C2E88" w:rsidRDefault="00880948" w:rsidP="00C85E06">
      <w:pPr>
        <w:jc w:val="left"/>
      </w:pPr>
      <w:r>
        <w:t xml:space="preserve">The group considered the </w:t>
      </w:r>
      <w:r>
        <w:t>liaison note from ITU</w:t>
      </w:r>
      <w:r>
        <w:t xml:space="preserve"> on the draft </w:t>
      </w:r>
      <w:r>
        <w:t>revision of Recommendation ITU-R M.1371-5</w:t>
      </w:r>
      <w:r>
        <w:t xml:space="preserve">. </w:t>
      </w:r>
      <w:r w:rsidR="00591097">
        <w:t>T</w:t>
      </w:r>
      <w:r w:rsidR="00591097">
        <w:t xml:space="preserve">he Group prepared a draft new table of ship types (i.e. table A7-8), containing </w:t>
      </w:r>
      <w:r w:rsidR="007E2097">
        <w:t xml:space="preserve">existing </w:t>
      </w:r>
      <w:r w:rsidR="007E2097">
        <w:t>ship types</w:t>
      </w:r>
      <w:r w:rsidR="007E2097">
        <w:t xml:space="preserve"> and amendments</w:t>
      </w:r>
      <w:r w:rsidR="00591097">
        <w:t xml:space="preserve"> to the existing ship types</w:t>
      </w:r>
      <w:r w:rsidR="007E2097" w:rsidRPr="007E2097">
        <w:t xml:space="preserve"> </w:t>
      </w:r>
      <w:r w:rsidR="007E2097">
        <w:t>as well as</w:t>
      </w:r>
      <w:r w:rsidR="007E2097" w:rsidRPr="007E2097">
        <w:t xml:space="preserve"> </w:t>
      </w:r>
      <w:r w:rsidR="007E2097">
        <w:t>new ship types</w:t>
      </w:r>
      <w:r w:rsidR="00591097">
        <w:t>.</w:t>
      </w:r>
      <w:r w:rsidR="007E2097">
        <w:t xml:space="preserve"> The new table can </w:t>
      </w:r>
      <w:r w:rsidR="007E2097">
        <w:t>accommodate up to 99 ship type identifiers</w:t>
      </w:r>
      <w:r w:rsidR="00591097">
        <w:t xml:space="preserve"> </w:t>
      </w:r>
      <w:r w:rsidR="007E2097">
        <w:t>and should replace the existing table of ship types.</w:t>
      </w:r>
      <w:r w:rsidR="007E2097" w:rsidRPr="007E2097">
        <w:t xml:space="preserve"> </w:t>
      </w:r>
      <w:r w:rsidR="007E2097">
        <w:t>The group emphasized the need for navigation experts to consider the proposed draft new table A7-8 at NCSR 12.</w:t>
      </w:r>
      <w:r w:rsidR="007E2097">
        <w:br/>
      </w:r>
      <w:r w:rsidR="007E2097">
        <w:t>In anticipation of the conclusion of the work on the development of VDES performance standards at NCSR 12, the Group noted general support for the inclusion of the VDES capability indicator in the revision of Recommendation ITU-R M.1371-5</w:t>
      </w:r>
      <w:r w:rsidR="007E2097">
        <w:t>.</w:t>
      </w:r>
      <w:r w:rsidR="007E2097">
        <w:br/>
      </w:r>
      <w:r w:rsidR="00C85E06">
        <w:t>T</w:t>
      </w:r>
      <w:r w:rsidR="00C85E06">
        <w:t xml:space="preserve">he Group prepared a </w:t>
      </w:r>
      <w:r w:rsidR="005C2E88">
        <w:t>proposal</w:t>
      </w:r>
      <w:r w:rsidR="00C85E06">
        <w:t xml:space="preserve"> to the draft revision of Recommendation ITU-R M.1371-5 to align the information regarding the entry of the IMO number in AIS </w:t>
      </w:r>
      <w:r w:rsidR="00C85E06">
        <w:t>with the amended p</w:t>
      </w:r>
      <w:r w:rsidR="00C85E06" w:rsidRPr="00C85E06">
        <w:t xml:space="preserve">erformance standard for AIS </w:t>
      </w:r>
      <w:r w:rsidR="00C85E06">
        <w:t>as adopted by MSC109.</w:t>
      </w:r>
      <w:r w:rsidR="005C2E88">
        <w:br/>
      </w:r>
      <w:r w:rsidR="005C2E88">
        <w:t xml:space="preserve">The Group noted that once the revision of Recommendation ITU-R M.1371-5 was completed by ITU, certain IMO instruments might require consequential amendments (e.g. resolution </w:t>
      </w:r>
      <w:proofErr w:type="gramStart"/>
      <w:r w:rsidR="005C2E88">
        <w:t>MSC.74(</w:t>
      </w:r>
      <w:proofErr w:type="gramEnd"/>
      <w:r w:rsidR="005C2E88">
        <w:t xml:space="preserve">69), , the draft AIS performance standards, </w:t>
      </w:r>
      <w:r w:rsidR="005C2E88">
        <w:t>MSC.1/Circ.1252 and SN/Circ.227</w:t>
      </w:r>
      <w:r w:rsidR="005C2E88">
        <w:t>).</w:t>
      </w:r>
    </w:p>
    <w:p w14:paraId="32BDB8F5" w14:textId="41DA93D2" w:rsidR="00AA7141" w:rsidRDefault="00AA7141" w:rsidP="00AA7141">
      <w:pPr>
        <w:pStyle w:val="berschrift5"/>
        <w:rPr>
          <w:color w:val="00558C"/>
        </w:rPr>
      </w:pPr>
      <w:r w:rsidRPr="00AA7141">
        <w:rPr>
          <w:color w:val="00558C"/>
        </w:rPr>
        <w:tab/>
        <w:t>Blockage to AIS signals caused by VHF radiotelephony</w:t>
      </w:r>
    </w:p>
    <w:p w14:paraId="4BE6E078" w14:textId="10DEC493" w:rsidR="00AA7141" w:rsidRDefault="00AA7141" w:rsidP="00DB2514">
      <w:r>
        <w:t>The Group c</w:t>
      </w:r>
      <w:r>
        <w:t>onsidered document from the United States</w:t>
      </w:r>
      <w:r>
        <w:t xml:space="preserve"> concerning the blockage of the reception of AIS signals by the operation of VHF radiotelephones nearby</w:t>
      </w:r>
      <w:r w:rsidR="000351EA">
        <w:t xml:space="preserve">. </w:t>
      </w:r>
      <w:r w:rsidR="00DB2514">
        <w:t>While acknowledging the issue, the Group was of the view that IMO would need to review the results of further studies and/or tests to be able to analyse the impact of the AIS signal blockage problem on safety of navigation.</w:t>
      </w:r>
      <w:r w:rsidR="00DB2514">
        <w:t xml:space="preserve"> T</w:t>
      </w:r>
      <w:r w:rsidR="00DB2514">
        <w:t>he Group prepared a draft liaison statement to ITU-R WP 5B on Blockage of AIS signals caused by VHF radiotelephony</w:t>
      </w:r>
      <w:r w:rsidR="00DB2514">
        <w:t>.</w:t>
      </w:r>
    </w:p>
    <w:p w14:paraId="36C8C334" w14:textId="27C103DB" w:rsidR="00530BE3" w:rsidRPr="003739B1" w:rsidRDefault="00B533B3" w:rsidP="00B533B3">
      <w:pPr>
        <w:pStyle w:val="berschrift5"/>
        <w:rPr>
          <w:color w:val="00558C"/>
        </w:rPr>
      </w:pPr>
      <w:r w:rsidRPr="00B533B3">
        <w:rPr>
          <w:color w:val="00558C"/>
        </w:rPr>
        <w:tab/>
      </w:r>
      <w:r w:rsidRPr="003739B1">
        <w:rPr>
          <w:color w:val="00558C"/>
        </w:rPr>
        <w:t>Draft performance standards for NAVDAT</w:t>
      </w:r>
      <w:r w:rsidR="00FB1B1C" w:rsidRPr="003739B1">
        <w:rPr>
          <w:color w:val="00558C"/>
        </w:rPr>
        <w:t xml:space="preserve"> </w:t>
      </w:r>
    </w:p>
    <w:p w14:paraId="117FDC32" w14:textId="17A20DA8" w:rsidR="003739B1" w:rsidRDefault="00CF33E2" w:rsidP="003739B1">
      <w:pPr>
        <w:jc w:val="left"/>
      </w:pPr>
      <w:r>
        <w:t xml:space="preserve">The group </w:t>
      </w:r>
      <w:r w:rsidRPr="00CF33E2">
        <w:t xml:space="preserve">reviewed the </w:t>
      </w:r>
      <w:r w:rsidR="00040335">
        <w:t>draft NAVDAT manual</w:t>
      </w:r>
      <w:r w:rsidR="003739B1">
        <w:t xml:space="preserve"> for further development</w:t>
      </w:r>
      <w:r w:rsidR="00040335">
        <w:t>, t</w:t>
      </w:r>
      <w:r w:rsidR="00040335">
        <w:t>o align the text with the draft NAVDAT performance standards</w:t>
      </w:r>
      <w:r w:rsidR="003739B1">
        <w:t xml:space="preserve"> and the WRC-23 decisions</w:t>
      </w:r>
      <w:r w:rsidR="00040335">
        <w:t xml:space="preserve">. </w:t>
      </w:r>
      <w:r w:rsidR="003739B1">
        <w:t>The Group noted a view indicating that the technical characteristics of the NAVDAT system were compliant with the requirements of IHO S-124 navigational warnings product specifications</w:t>
      </w:r>
      <w:r w:rsidR="003739B1">
        <w:br/>
      </w:r>
      <w:r w:rsidR="003739B1">
        <w:t>The Group reviewed the road map on the issues to be considered regarding the introduction of NAVDAT service</w:t>
      </w:r>
      <w:r w:rsidR="003739B1">
        <w:t>.</w:t>
      </w:r>
    </w:p>
    <w:p w14:paraId="2FBC82AE" w14:textId="43936607" w:rsidR="003739B1" w:rsidRDefault="003739B1" w:rsidP="003739B1">
      <w:pPr>
        <w:pStyle w:val="berschrift5"/>
        <w:rPr>
          <w:color w:val="00558C"/>
        </w:rPr>
      </w:pPr>
      <w:r w:rsidRPr="003739B1">
        <w:rPr>
          <w:color w:val="00558C"/>
        </w:rPr>
        <w:t>Revision of MSC.1/Circ.1657</w:t>
      </w:r>
    </w:p>
    <w:p w14:paraId="08BDE0D4" w14:textId="4CF2A4C1" w:rsidR="003739B1" w:rsidRPr="003739B1" w:rsidRDefault="007D2C1F" w:rsidP="007D2C1F">
      <w:r>
        <w:t>Group prepared draft modifications to MSC.1/Circ.1657, aligning the operational procedures for responding to DSC distress alerts by ships with those included in Recommendation ITU-R M.541-11</w:t>
      </w:r>
      <w:r>
        <w:t>.</w:t>
      </w:r>
    </w:p>
    <w:p w14:paraId="41B9D25B" w14:textId="5C09DA2B" w:rsidR="003739B1" w:rsidRDefault="003739B1" w:rsidP="003739B1">
      <w:pPr>
        <w:pStyle w:val="berschrift5"/>
        <w:rPr>
          <w:color w:val="00558C"/>
        </w:rPr>
      </w:pPr>
      <w:r w:rsidRPr="003739B1">
        <w:rPr>
          <w:color w:val="00558C"/>
        </w:rPr>
        <w:t>Development of IMT-2030 standardization</w:t>
      </w:r>
    </w:p>
    <w:p w14:paraId="010380B0" w14:textId="2F9174E8" w:rsidR="003739B1" w:rsidRPr="003739B1" w:rsidRDefault="007D2C1F" w:rsidP="007D2C1F">
      <w:r>
        <w:t xml:space="preserve">The Group noted the information provided </w:t>
      </w:r>
      <w:r>
        <w:t>by IALA</w:t>
      </w:r>
      <w:r>
        <w:t xml:space="preserve">, presenting information concerning the work undertaken by IALA on the development of use cases and service requirements for marine </w:t>
      </w:r>
      <w:proofErr w:type="spellStart"/>
      <w:r>
        <w:t>AtoN</w:t>
      </w:r>
      <w:proofErr w:type="spellEnd"/>
      <w:r>
        <w:t xml:space="preserve"> to support the development of IMT-2030</w:t>
      </w:r>
      <w:r>
        <w:t xml:space="preserve"> </w:t>
      </w:r>
      <w:r>
        <w:t>standardization.</w:t>
      </w:r>
    </w:p>
    <w:p w14:paraId="27826E1F" w14:textId="502EE374" w:rsidR="003739B1" w:rsidRDefault="007D2C1F" w:rsidP="007D2C1F">
      <w:pPr>
        <w:pStyle w:val="berschrift5"/>
        <w:rPr>
          <w:color w:val="00558C"/>
        </w:rPr>
      </w:pPr>
      <w:r w:rsidRPr="007D2C1F">
        <w:rPr>
          <w:color w:val="00558C"/>
        </w:rPr>
        <w:t>Manufacturer IDs for devices using a freeform number identity</w:t>
      </w:r>
    </w:p>
    <w:p w14:paraId="31D8B59A" w14:textId="596C63A4" w:rsidR="007D2C1F" w:rsidRDefault="007D2C1F" w:rsidP="007D2C1F">
      <w:r>
        <w:t>The Group noted a liai</w:t>
      </w:r>
      <w:r>
        <w:t xml:space="preserve">son statement from ITU-R WP 5B </w:t>
      </w:r>
      <w:r>
        <w:t>concerning the assignment of manufacturer IDs to companies producing devices using a freeform number identity.</w:t>
      </w:r>
    </w:p>
    <w:p w14:paraId="6E2C89C9" w14:textId="77777777" w:rsidR="00A87DBB" w:rsidRDefault="00A87DBB" w:rsidP="00FB1B1C"/>
    <w:p w14:paraId="2BA542D6" w14:textId="127E06EB" w:rsidR="00434AD4" w:rsidRPr="002C699E" w:rsidRDefault="00E509D6" w:rsidP="00A57E85">
      <w:pPr>
        <w:pStyle w:val="berschrift4"/>
      </w:pPr>
      <w:r>
        <w:t>IALA</w:t>
      </w:r>
      <w:r w:rsidR="00434AD4">
        <w:t xml:space="preserve"> IS REQUESTED TO</w:t>
      </w:r>
    </w:p>
    <w:p w14:paraId="214C4D1E" w14:textId="22137CFC" w:rsidR="00E509D6" w:rsidRPr="00FB3CF1" w:rsidRDefault="00FB3CF1" w:rsidP="00E509D6">
      <w:pPr>
        <w:spacing w:after="120"/>
      </w:pPr>
      <w:r>
        <w:rPr>
          <w:b/>
        </w:rPr>
        <w:t>Note</w:t>
      </w:r>
      <w:r w:rsidR="004C7606">
        <w:rPr>
          <w:b/>
        </w:rPr>
        <w:t xml:space="preserve"> </w:t>
      </w:r>
      <w:r w:rsidRPr="00FB3CF1">
        <w:t xml:space="preserve">the report </w:t>
      </w:r>
      <w:r w:rsidR="007D2C1F">
        <w:t>of 20</w:t>
      </w:r>
      <w:r w:rsidR="00E509D6" w:rsidRPr="00F33FFD">
        <w:rPr>
          <w:vertAlign w:val="superscript"/>
        </w:rPr>
        <w:t>th</w:t>
      </w:r>
      <w:r w:rsidR="00E509D6">
        <w:t xml:space="preserve"> Joint IMO/ITU EG meeting</w:t>
      </w:r>
      <w:r w:rsidRPr="00FB3CF1">
        <w:t xml:space="preserve"> </w:t>
      </w:r>
    </w:p>
    <w:p w14:paraId="2D068517" w14:textId="77777777" w:rsidR="00A87DBB" w:rsidRPr="00FB3CF1" w:rsidRDefault="00A87DBB" w:rsidP="00EE1F85">
      <w:pPr>
        <w:spacing w:after="240"/>
      </w:pPr>
    </w:p>
    <w:sectPr w:rsidR="00A87DBB" w:rsidRPr="00FB3CF1" w:rsidSect="009052F0">
      <w:headerReference w:type="even" r:id="rId9"/>
      <w:headerReference w:type="default" r:id="rId10"/>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628DF" w14:textId="77777777" w:rsidR="003E7379" w:rsidRDefault="003E7379" w:rsidP="00F25E93">
      <w:r>
        <w:separator/>
      </w:r>
    </w:p>
  </w:endnote>
  <w:endnote w:type="continuationSeparator" w:id="0">
    <w:p w14:paraId="294C9192" w14:textId="77777777" w:rsidR="003E7379" w:rsidRDefault="003E7379"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58396" w14:textId="77777777" w:rsidR="003E7379" w:rsidRDefault="003E7379" w:rsidP="00F25E93">
      <w:r>
        <w:separator/>
      </w:r>
    </w:p>
  </w:footnote>
  <w:footnote w:type="continuationSeparator" w:id="0">
    <w:p w14:paraId="76FDF9F7" w14:textId="77777777" w:rsidR="003E7379" w:rsidRDefault="003E7379"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3C0DE" w14:textId="1D8D18AD" w:rsidR="00FD10D5" w:rsidRDefault="00FD10D5" w:rsidP="00DA2EEA">
    <w:pPr>
      <w:pStyle w:val="Kopfzeile"/>
      <w:spacing w:beforeLines="0" w:before="0"/>
      <w:jc w:val="left"/>
    </w:pPr>
    <w:r>
      <w:rPr>
        <w:noProof/>
        <w:lang w:val="de-DE" w:eastAsia="de-DE"/>
      </w:rPr>
      <w:drawing>
        <wp:anchor distT="0" distB="0" distL="114300" distR="114300" simplePos="0" relativeHeight="251661312" behindDoc="0" locked="0" layoutInCell="1" allowOverlap="1" wp14:anchorId="2D4D69B5" wp14:editId="76E4C63A">
          <wp:simplePos x="0" y="0"/>
          <wp:positionH relativeFrom="column">
            <wp:posOffset>6039485</wp:posOffset>
          </wp:positionH>
          <wp:positionV relativeFrom="paragraph">
            <wp:posOffset>-226695</wp:posOffset>
          </wp:positionV>
          <wp:extent cx="557530" cy="55753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Pr="00DA2EEA">
      <w:t xml:space="preserve"> </w:t>
    </w:r>
    <w:r w:rsidR="007D2C1F">
      <w:t>Report of 20</w:t>
    </w:r>
    <w:r w:rsidRPr="00DA2EEA">
      <w:rPr>
        <w:vertAlign w:val="superscript"/>
      </w:rPr>
      <w:t>th</w:t>
    </w:r>
    <w:r w:rsidR="007D2C1F">
      <w:t xml:space="preserve"> Joint IMO/ITU EG meeting </w:t>
    </w:r>
    <w:r w:rsidR="007D2C1F">
      <w:tab/>
    </w:r>
    <w:r w:rsidR="007D2C1F">
      <w:tab/>
      <w:t>18.10.2024</w:t>
    </w:r>
  </w:p>
  <w:p w14:paraId="0E33D111" w14:textId="77777777" w:rsidR="00FD10D5" w:rsidRDefault="00FD10D5" w:rsidP="006C1864">
    <w:pPr>
      <w:pStyle w:val="Kopfzeile"/>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278BD" w14:textId="44DD6043" w:rsidR="00FD10D5" w:rsidRDefault="00FD10D5" w:rsidP="00DA2EEA">
    <w:pPr>
      <w:pStyle w:val="Kopfzeile"/>
      <w:spacing w:beforeLines="0" w:before="0"/>
      <w:jc w:val="right"/>
    </w:pPr>
    <w:r>
      <w:rPr>
        <w:noProof/>
        <w:lang w:val="de-DE" w:eastAsia="de-DE"/>
      </w:rPr>
      <w:drawing>
        <wp:anchor distT="0" distB="0" distL="114300" distR="114300" simplePos="0" relativeHeight="251663360" behindDoc="0" locked="0" layoutInCell="1" allowOverlap="1" wp14:anchorId="23D4D5D0" wp14:editId="4FEEFAA9">
          <wp:simplePos x="0" y="0"/>
          <wp:positionH relativeFrom="column">
            <wp:posOffset>6102350</wp:posOffset>
          </wp:positionH>
          <wp:positionV relativeFrom="paragraph">
            <wp:posOffset>-220345</wp:posOffset>
          </wp:positionV>
          <wp:extent cx="557530" cy="557530"/>
          <wp:effectExtent l="0" t="0" r="0" b="0"/>
          <wp:wrapSquare wrapText="bothSides"/>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00BD7FA0">
      <w:t>Report of 19</w:t>
    </w:r>
    <w:r w:rsidRPr="00DA2EEA">
      <w:rPr>
        <w:vertAlign w:val="superscript"/>
      </w:rPr>
      <w:t>th</w:t>
    </w:r>
    <w:r w:rsidR="00812C89">
      <w:t xml:space="preserve"> </w:t>
    </w:r>
    <w:r w:rsidR="007D2C1F">
      <w:t xml:space="preserve">Joint IMO/ITU EG meeting </w:t>
    </w:r>
    <w:r w:rsidR="007D2C1F">
      <w:tab/>
    </w:r>
    <w:r w:rsidR="007D2C1F">
      <w:tab/>
      <w:t>18.10</w:t>
    </w:r>
    <w:r w:rsidR="00812C89">
      <w:t>.2024</w:t>
    </w:r>
  </w:p>
  <w:p w14:paraId="5C90F30B" w14:textId="77777777" w:rsidR="00FD10D5" w:rsidRDefault="00FD10D5" w:rsidP="00DA2EEA">
    <w:pPr>
      <w:pStyle w:val="Kopfzeile"/>
      <w:spacing w:beforeLines="0"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C3269A"/>
    <w:multiLevelType w:val="hybridMultilevel"/>
    <w:tmpl w:val="38F2F4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422B09"/>
    <w:multiLevelType w:val="hybridMultilevel"/>
    <w:tmpl w:val="6BB0AB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DE6FD3"/>
    <w:multiLevelType w:val="hybridMultilevel"/>
    <w:tmpl w:val="4B2C6848"/>
    <w:lvl w:ilvl="0" w:tplc="7952C54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EB4733B"/>
    <w:multiLevelType w:val="hybridMultilevel"/>
    <w:tmpl w:val="CA8A96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F080305"/>
    <w:multiLevelType w:val="hybridMultilevel"/>
    <w:tmpl w:val="F6386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F807453"/>
    <w:multiLevelType w:val="hybridMultilevel"/>
    <w:tmpl w:val="C728E71C"/>
    <w:lvl w:ilvl="0" w:tplc="1CC4DA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0EB5271"/>
    <w:multiLevelType w:val="hybridMultilevel"/>
    <w:tmpl w:val="05362588"/>
    <w:lvl w:ilvl="0" w:tplc="CEF420B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8F95E96"/>
    <w:multiLevelType w:val="hybridMultilevel"/>
    <w:tmpl w:val="E01C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A6428E"/>
    <w:multiLevelType w:val="hybridMultilevel"/>
    <w:tmpl w:val="2006C8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C4A525E"/>
    <w:multiLevelType w:val="hybridMultilevel"/>
    <w:tmpl w:val="6D1A0D56"/>
    <w:lvl w:ilvl="0" w:tplc="1CC4DAF4">
      <w:start w:val="1"/>
      <w:numFmt w:val="decimal"/>
      <w:lvlText w:val="%1."/>
      <w:lvlJc w:val="left"/>
      <w:pPr>
        <w:ind w:left="1429" w:hanging="360"/>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0" w15:restartNumberingAfterBreak="0">
    <w:nsid w:val="65803C75"/>
    <w:multiLevelType w:val="multilevel"/>
    <w:tmpl w:val="3F4CCC16"/>
    <w:lvl w:ilvl="0">
      <w:start w:val="1"/>
      <w:numFmt w:val="decimal"/>
      <w:pStyle w:val="berschrift4"/>
      <w:lvlText w:val="%1."/>
      <w:lvlJc w:val="left"/>
      <w:pPr>
        <w:ind w:left="360" w:hanging="360"/>
      </w:pPr>
    </w:lvl>
    <w:lvl w:ilvl="1">
      <w:start w:val="1"/>
      <w:numFmt w:val="decimal"/>
      <w:pStyle w:val="berschrift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B5E4343"/>
    <w:multiLevelType w:val="hybridMultilevel"/>
    <w:tmpl w:val="4D52D8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9382202"/>
    <w:multiLevelType w:val="hybridMultilevel"/>
    <w:tmpl w:val="47563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20"/>
  </w:num>
  <w:num w:numId="3">
    <w:abstractNumId w:val="17"/>
  </w:num>
  <w:num w:numId="4">
    <w:abstractNumId w:val="2"/>
  </w:num>
  <w:num w:numId="5">
    <w:abstractNumId w:val="20"/>
  </w:num>
  <w:num w:numId="6">
    <w:abstractNumId w:val="14"/>
  </w:num>
  <w:num w:numId="7">
    <w:abstractNumId w:val="20"/>
  </w:num>
  <w:num w:numId="8">
    <w:abstractNumId w:val="20"/>
  </w:num>
  <w:num w:numId="9">
    <w:abstractNumId w:val="20"/>
  </w:num>
  <w:num w:numId="10">
    <w:abstractNumId w:val="0"/>
  </w:num>
  <w:num w:numId="11">
    <w:abstractNumId w:val="15"/>
  </w:num>
  <w:num w:numId="12">
    <w:abstractNumId w:val="12"/>
  </w:num>
  <w:num w:numId="13">
    <w:abstractNumId w:val="16"/>
  </w:num>
  <w:num w:numId="14">
    <w:abstractNumId w:val="4"/>
  </w:num>
  <w:num w:numId="15">
    <w:abstractNumId w:val="11"/>
  </w:num>
  <w:num w:numId="16">
    <w:abstractNumId w:val="20"/>
  </w:num>
  <w:num w:numId="17">
    <w:abstractNumId w:val="20"/>
  </w:num>
  <w:num w:numId="18">
    <w:abstractNumId w:val="8"/>
  </w:num>
  <w:num w:numId="19">
    <w:abstractNumId w:val="3"/>
  </w:num>
  <w:num w:numId="20">
    <w:abstractNumId w:val="18"/>
  </w:num>
  <w:num w:numId="21">
    <w:abstractNumId w:val="6"/>
  </w:num>
  <w:num w:numId="22">
    <w:abstractNumId w:val="10"/>
  </w:num>
  <w:num w:numId="23">
    <w:abstractNumId w:val="9"/>
  </w:num>
  <w:num w:numId="24">
    <w:abstractNumId w:val="20"/>
  </w:num>
  <w:num w:numId="25">
    <w:abstractNumId w:val="19"/>
  </w:num>
  <w:num w:numId="26">
    <w:abstractNumId w:val="20"/>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2"/>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21"/>
  </w:num>
  <w:num w:numId="34">
    <w:abstractNumId w:val="13"/>
  </w:num>
  <w:num w:numId="35">
    <w:abstractNumId w:val="7"/>
  </w:num>
  <w:num w:numId="3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CH"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1EA"/>
    <w:rsid w:val="000355FE"/>
    <w:rsid w:val="0003566E"/>
    <w:rsid w:val="0003619B"/>
    <w:rsid w:val="0003745C"/>
    <w:rsid w:val="00037940"/>
    <w:rsid w:val="00037ECF"/>
    <w:rsid w:val="000401FC"/>
    <w:rsid w:val="00040335"/>
    <w:rsid w:val="00040E49"/>
    <w:rsid w:val="00042708"/>
    <w:rsid w:val="00042DBF"/>
    <w:rsid w:val="000439A1"/>
    <w:rsid w:val="00045667"/>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9621C"/>
    <w:rsid w:val="000A3DB4"/>
    <w:rsid w:val="000A3F32"/>
    <w:rsid w:val="000A53F2"/>
    <w:rsid w:val="000A58CC"/>
    <w:rsid w:val="000B1386"/>
    <w:rsid w:val="000B1E38"/>
    <w:rsid w:val="000B705C"/>
    <w:rsid w:val="000B707B"/>
    <w:rsid w:val="000C06E7"/>
    <w:rsid w:val="000C484E"/>
    <w:rsid w:val="000C4989"/>
    <w:rsid w:val="000C5B8B"/>
    <w:rsid w:val="000C6302"/>
    <w:rsid w:val="000C757E"/>
    <w:rsid w:val="000C7D1F"/>
    <w:rsid w:val="000D4664"/>
    <w:rsid w:val="000D4AF3"/>
    <w:rsid w:val="000D6662"/>
    <w:rsid w:val="000D6EE4"/>
    <w:rsid w:val="000D778D"/>
    <w:rsid w:val="000E027C"/>
    <w:rsid w:val="000E13B4"/>
    <w:rsid w:val="000E3DDA"/>
    <w:rsid w:val="000E3FC4"/>
    <w:rsid w:val="000E529B"/>
    <w:rsid w:val="000E64F9"/>
    <w:rsid w:val="000E7265"/>
    <w:rsid w:val="000F0E15"/>
    <w:rsid w:val="000F1B7F"/>
    <w:rsid w:val="000F2DC0"/>
    <w:rsid w:val="000F36C4"/>
    <w:rsid w:val="000F520C"/>
    <w:rsid w:val="000F5CAF"/>
    <w:rsid w:val="000F739F"/>
    <w:rsid w:val="0010728A"/>
    <w:rsid w:val="0010752F"/>
    <w:rsid w:val="00116DAE"/>
    <w:rsid w:val="00132372"/>
    <w:rsid w:val="0013279C"/>
    <w:rsid w:val="001352E6"/>
    <w:rsid w:val="00140CD3"/>
    <w:rsid w:val="00141DD9"/>
    <w:rsid w:val="00142D16"/>
    <w:rsid w:val="00146D14"/>
    <w:rsid w:val="00155B89"/>
    <w:rsid w:val="00166F15"/>
    <w:rsid w:val="00171ACD"/>
    <w:rsid w:val="00180F79"/>
    <w:rsid w:val="00181F6A"/>
    <w:rsid w:val="00183AAA"/>
    <w:rsid w:val="001843D5"/>
    <w:rsid w:val="00185A48"/>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21B4"/>
    <w:rsid w:val="001D6D27"/>
    <w:rsid w:val="001D7143"/>
    <w:rsid w:val="001D7340"/>
    <w:rsid w:val="001E34A6"/>
    <w:rsid w:val="001E6196"/>
    <w:rsid w:val="001F0AFB"/>
    <w:rsid w:val="001F286A"/>
    <w:rsid w:val="001F3B71"/>
    <w:rsid w:val="001F3CC6"/>
    <w:rsid w:val="001F7318"/>
    <w:rsid w:val="00200225"/>
    <w:rsid w:val="002020A4"/>
    <w:rsid w:val="00202E0B"/>
    <w:rsid w:val="00203ECE"/>
    <w:rsid w:val="00205E81"/>
    <w:rsid w:val="00207147"/>
    <w:rsid w:val="00207285"/>
    <w:rsid w:val="00207395"/>
    <w:rsid w:val="00215F89"/>
    <w:rsid w:val="00221B3D"/>
    <w:rsid w:val="00222090"/>
    <w:rsid w:val="002229B8"/>
    <w:rsid w:val="00224ED8"/>
    <w:rsid w:val="002259F5"/>
    <w:rsid w:val="00227379"/>
    <w:rsid w:val="002310D5"/>
    <w:rsid w:val="00231424"/>
    <w:rsid w:val="002319C3"/>
    <w:rsid w:val="002325A7"/>
    <w:rsid w:val="002332AF"/>
    <w:rsid w:val="002373A8"/>
    <w:rsid w:val="00237970"/>
    <w:rsid w:val="002419DC"/>
    <w:rsid w:val="00241BA6"/>
    <w:rsid w:val="00243CCE"/>
    <w:rsid w:val="00244FED"/>
    <w:rsid w:val="00246E8F"/>
    <w:rsid w:val="00247634"/>
    <w:rsid w:val="002501FF"/>
    <w:rsid w:val="00250FD1"/>
    <w:rsid w:val="00252D8B"/>
    <w:rsid w:val="00256D59"/>
    <w:rsid w:val="00257CB7"/>
    <w:rsid w:val="00257F0D"/>
    <w:rsid w:val="002624C1"/>
    <w:rsid w:val="00264792"/>
    <w:rsid w:val="00265CEE"/>
    <w:rsid w:val="002660AB"/>
    <w:rsid w:val="00267D59"/>
    <w:rsid w:val="0027119A"/>
    <w:rsid w:val="00273394"/>
    <w:rsid w:val="00273BF4"/>
    <w:rsid w:val="00274A0A"/>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1B8"/>
    <w:rsid w:val="002A0CC3"/>
    <w:rsid w:val="002A1030"/>
    <w:rsid w:val="002A19A3"/>
    <w:rsid w:val="002A5C0B"/>
    <w:rsid w:val="002A6A38"/>
    <w:rsid w:val="002A6C14"/>
    <w:rsid w:val="002A7924"/>
    <w:rsid w:val="002B2BC5"/>
    <w:rsid w:val="002B2D59"/>
    <w:rsid w:val="002B2F7C"/>
    <w:rsid w:val="002B32D1"/>
    <w:rsid w:val="002B6470"/>
    <w:rsid w:val="002B6686"/>
    <w:rsid w:val="002B66B4"/>
    <w:rsid w:val="002B6E92"/>
    <w:rsid w:val="002B7E58"/>
    <w:rsid w:val="002C20D7"/>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56F5"/>
    <w:rsid w:val="002E7346"/>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4B1C"/>
    <w:rsid w:val="003566F7"/>
    <w:rsid w:val="00357C75"/>
    <w:rsid w:val="00362B9A"/>
    <w:rsid w:val="00364E83"/>
    <w:rsid w:val="00365630"/>
    <w:rsid w:val="0036652D"/>
    <w:rsid w:val="00367032"/>
    <w:rsid w:val="00371F00"/>
    <w:rsid w:val="003739B1"/>
    <w:rsid w:val="00373AF3"/>
    <w:rsid w:val="0038115F"/>
    <w:rsid w:val="00384A5F"/>
    <w:rsid w:val="00387235"/>
    <w:rsid w:val="003875F9"/>
    <w:rsid w:val="00390207"/>
    <w:rsid w:val="003914C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39BF"/>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E7379"/>
    <w:rsid w:val="003F0E47"/>
    <w:rsid w:val="003F125B"/>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6B2"/>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7BE7"/>
    <w:rsid w:val="00490A16"/>
    <w:rsid w:val="00490CBB"/>
    <w:rsid w:val="00491119"/>
    <w:rsid w:val="00493145"/>
    <w:rsid w:val="004949B7"/>
    <w:rsid w:val="00494DE5"/>
    <w:rsid w:val="004A2B16"/>
    <w:rsid w:val="004A40B7"/>
    <w:rsid w:val="004A5CDE"/>
    <w:rsid w:val="004A64EF"/>
    <w:rsid w:val="004A6F8E"/>
    <w:rsid w:val="004A7877"/>
    <w:rsid w:val="004B09D6"/>
    <w:rsid w:val="004B2370"/>
    <w:rsid w:val="004B6F0D"/>
    <w:rsid w:val="004C0749"/>
    <w:rsid w:val="004C27E6"/>
    <w:rsid w:val="004C28BA"/>
    <w:rsid w:val="004C48B8"/>
    <w:rsid w:val="004C5D9F"/>
    <w:rsid w:val="004C7606"/>
    <w:rsid w:val="004D06EA"/>
    <w:rsid w:val="004D61F0"/>
    <w:rsid w:val="004D6B30"/>
    <w:rsid w:val="004D728A"/>
    <w:rsid w:val="004E1E51"/>
    <w:rsid w:val="004E32D4"/>
    <w:rsid w:val="004E350B"/>
    <w:rsid w:val="004E3788"/>
    <w:rsid w:val="004E4DFA"/>
    <w:rsid w:val="004E4E92"/>
    <w:rsid w:val="004E619F"/>
    <w:rsid w:val="004E7A42"/>
    <w:rsid w:val="004F0D43"/>
    <w:rsid w:val="004F1287"/>
    <w:rsid w:val="004F2EB2"/>
    <w:rsid w:val="004F3B20"/>
    <w:rsid w:val="005015A2"/>
    <w:rsid w:val="005022D6"/>
    <w:rsid w:val="00503268"/>
    <w:rsid w:val="005035E5"/>
    <w:rsid w:val="00504966"/>
    <w:rsid w:val="00505D15"/>
    <w:rsid w:val="005128B0"/>
    <w:rsid w:val="00513056"/>
    <w:rsid w:val="00515B2C"/>
    <w:rsid w:val="00515FA1"/>
    <w:rsid w:val="00520674"/>
    <w:rsid w:val="00523D32"/>
    <w:rsid w:val="00523F21"/>
    <w:rsid w:val="005309BA"/>
    <w:rsid w:val="00530BE3"/>
    <w:rsid w:val="00531987"/>
    <w:rsid w:val="00533B37"/>
    <w:rsid w:val="00540167"/>
    <w:rsid w:val="00542735"/>
    <w:rsid w:val="00542D53"/>
    <w:rsid w:val="00544459"/>
    <w:rsid w:val="005449C0"/>
    <w:rsid w:val="005462FA"/>
    <w:rsid w:val="005524DF"/>
    <w:rsid w:val="00556D61"/>
    <w:rsid w:val="005624F3"/>
    <w:rsid w:val="005716F1"/>
    <w:rsid w:val="005728D8"/>
    <w:rsid w:val="0057461F"/>
    <w:rsid w:val="00574F6B"/>
    <w:rsid w:val="0057584B"/>
    <w:rsid w:val="00580C25"/>
    <w:rsid w:val="005862D7"/>
    <w:rsid w:val="00586DF4"/>
    <w:rsid w:val="00591097"/>
    <w:rsid w:val="00592261"/>
    <w:rsid w:val="00592DA2"/>
    <w:rsid w:val="0059442D"/>
    <w:rsid w:val="00594C47"/>
    <w:rsid w:val="00594EC9"/>
    <w:rsid w:val="00597F3F"/>
    <w:rsid w:val="005A42A7"/>
    <w:rsid w:val="005A60D1"/>
    <w:rsid w:val="005A6374"/>
    <w:rsid w:val="005A7CCB"/>
    <w:rsid w:val="005B255F"/>
    <w:rsid w:val="005B4219"/>
    <w:rsid w:val="005B45D8"/>
    <w:rsid w:val="005B6DA1"/>
    <w:rsid w:val="005C2E44"/>
    <w:rsid w:val="005C2E88"/>
    <w:rsid w:val="005C32C8"/>
    <w:rsid w:val="005C3F1E"/>
    <w:rsid w:val="005C4913"/>
    <w:rsid w:val="005C630A"/>
    <w:rsid w:val="005D0A14"/>
    <w:rsid w:val="005D10A5"/>
    <w:rsid w:val="005D4195"/>
    <w:rsid w:val="005D48DA"/>
    <w:rsid w:val="005D51FC"/>
    <w:rsid w:val="005D7581"/>
    <w:rsid w:val="005E1838"/>
    <w:rsid w:val="005E2137"/>
    <w:rsid w:val="005E29F9"/>
    <w:rsid w:val="005E3FC5"/>
    <w:rsid w:val="005E56F8"/>
    <w:rsid w:val="005E6C56"/>
    <w:rsid w:val="005F2C21"/>
    <w:rsid w:val="005F4FAC"/>
    <w:rsid w:val="005F70F6"/>
    <w:rsid w:val="005F7D0E"/>
    <w:rsid w:val="005F7F80"/>
    <w:rsid w:val="0060029F"/>
    <w:rsid w:val="00601DB0"/>
    <w:rsid w:val="00607595"/>
    <w:rsid w:val="00610489"/>
    <w:rsid w:val="00610890"/>
    <w:rsid w:val="006108EB"/>
    <w:rsid w:val="00612411"/>
    <w:rsid w:val="00612A69"/>
    <w:rsid w:val="0061377B"/>
    <w:rsid w:val="006156EC"/>
    <w:rsid w:val="0062340E"/>
    <w:rsid w:val="006240CD"/>
    <w:rsid w:val="006255C3"/>
    <w:rsid w:val="00627D87"/>
    <w:rsid w:val="0063059A"/>
    <w:rsid w:val="00632CBC"/>
    <w:rsid w:val="00633D09"/>
    <w:rsid w:val="00635133"/>
    <w:rsid w:val="00637A1D"/>
    <w:rsid w:val="00643ED8"/>
    <w:rsid w:val="00644C89"/>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4161"/>
    <w:rsid w:val="006958CC"/>
    <w:rsid w:val="00696FFF"/>
    <w:rsid w:val="006A22C3"/>
    <w:rsid w:val="006A55E9"/>
    <w:rsid w:val="006B04DD"/>
    <w:rsid w:val="006B0887"/>
    <w:rsid w:val="006B5872"/>
    <w:rsid w:val="006B7A27"/>
    <w:rsid w:val="006B7B07"/>
    <w:rsid w:val="006C05E6"/>
    <w:rsid w:val="006C1864"/>
    <w:rsid w:val="006C28C2"/>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068D"/>
    <w:rsid w:val="007028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23A2"/>
    <w:rsid w:val="007757C4"/>
    <w:rsid w:val="00775A78"/>
    <w:rsid w:val="00780DC5"/>
    <w:rsid w:val="00781709"/>
    <w:rsid w:val="007818F9"/>
    <w:rsid w:val="0078367C"/>
    <w:rsid w:val="00783AAD"/>
    <w:rsid w:val="00785082"/>
    <w:rsid w:val="007865F1"/>
    <w:rsid w:val="00790598"/>
    <w:rsid w:val="00793420"/>
    <w:rsid w:val="00794F8E"/>
    <w:rsid w:val="007A104C"/>
    <w:rsid w:val="007A2E45"/>
    <w:rsid w:val="007A43EA"/>
    <w:rsid w:val="007A5A6E"/>
    <w:rsid w:val="007A5C39"/>
    <w:rsid w:val="007A6576"/>
    <w:rsid w:val="007A7999"/>
    <w:rsid w:val="007B2C34"/>
    <w:rsid w:val="007B3578"/>
    <w:rsid w:val="007B5104"/>
    <w:rsid w:val="007B589A"/>
    <w:rsid w:val="007B605F"/>
    <w:rsid w:val="007C0215"/>
    <w:rsid w:val="007C0641"/>
    <w:rsid w:val="007C0905"/>
    <w:rsid w:val="007C2AF3"/>
    <w:rsid w:val="007C2FEA"/>
    <w:rsid w:val="007D18DA"/>
    <w:rsid w:val="007D195D"/>
    <w:rsid w:val="007D2C1F"/>
    <w:rsid w:val="007D32B1"/>
    <w:rsid w:val="007D4260"/>
    <w:rsid w:val="007D46B7"/>
    <w:rsid w:val="007E034A"/>
    <w:rsid w:val="007E10CF"/>
    <w:rsid w:val="007E1343"/>
    <w:rsid w:val="007E2097"/>
    <w:rsid w:val="007E2805"/>
    <w:rsid w:val="007E2B03"/>
    <w:rsid w:val="007F1EF6"/>
    <w:rsid w:val="007F304D"/>
    <w:rsid w:val="007F5606"/>
    <w:rsid w:val="007F5E63"/>
    <w:rsid w:val="007F605A"/>
    <w:rsid w:val="007F698E"/>
    <w:rsid w:val="007F76A7"/>
    <w:rsid w:val="007F7DA7"/>
    <w:rsid w:val="00800B7E"/>
    <w:rsid w:val="00803285"/>
    <w:rsid w:val="00804596"/>
    <w:rsid w:val="00804843"/>
    <w:rsid w:val="00804C21"/>
    <w:rsid w:val="0080621A"/>
    <w:rsid w:val="0081117B"/>
    <w:rsid w:val="0081171D"/>
    <w:rsid w:val="00811973"/>
    <w:rsid w:val="00811BDB"/>
    <w:rsid w:val="00811DF3"/>
    <w:rsid w:val="00812C89"/>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6875"/>
    <w:rsid w:val="0084756A"/>
    <w:rsid w:val="00850BAE"/>
    <w:rsid w:val="008518FC"/>
    <w:rsid w:val="00855F9C"/>
    <w:rsid w:val="00856681"/>
    <w:rsid w:val="00856B36"/>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0948"/>
    <w:rsid w:val="0088156B"/>
    <w:rsid w:val="00882409"/>
    <w:rsid w:val="008829C5"/>
    <w:rsid w:val="00883499"/>
    <w:rsid w:val="00892327"/>
    <w:rsid w:val="00895B8D"/>
    <w:rsid w:val="008975F6"/>
    <w:rsid w:val="008A0342"/>
    <w:rsid w:val="008A2F69"/>
    <w:rsid w:val="008A30E0"/>
    <w:rsid w:val="008A3898"/>
    <w:rsid w:val="008A605D"/>
    <w:rsid w:val="008A66A1"/>
    <w:rsid w:val="008B14C4"/>
    <w:rsid w:val="008B2054"/>
    <w:rsid w:val="008B372E"/>
    <w:rsid w:val="008B37D9"/>
    <w:rsid w:val="008B49B1"/>
    <w:rsid w:val="008C10A9"/>
    <w:rsid w:val="008C2580"/>
    <w:rsid w:val="008C36B6"/>
    <w:rsid w:val="008C4688"/>
    <w:rsid w:val="008C4FF6"/>
    <w:rsid w:val="008C60A0"/>
    <w:rsid w:val="008C77EA"/>
    <w:rsid w:val="008D01FE"/>
    <w:rsid w:val="008D1579"/>
    <w:rsid w:val="008D1783"/>
    <w:rsid w:val="008D1DA6"/>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06897"/>
    <w:rsid w:val="00912116"/>
    <w:rsid w:val="00912D67"/>
    <w:rsid w:val="009135D4"/>
    <w:rsid w:val="00916081"/>
    <w:rsid w:val="00916333"/>
    <w:rsid w:val="00916D18"/>
    <w:rsid w:val="00917798"/>
    <w:rsid w:val="00925FF7"/>
    <w:rsid w:val="0092703E"/>
    <w:rsid w:val="009307A4"/>
    <w:rsid w:val="00930C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3BF1"/>
    <w:rsid w:val="0096599C"/>
    <w:rsid w:val="0097035D"/>
    <w:rsid w:val="009709BF"/>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22B4"/>
    <w:rsid w:val="009A3D05"/>
    <w:rsid w:val="009A407A"/>
    <w:rsid w:val="009A501A"/>
    <w:rsid w:val="009A529A"/>
    <w:rsid w:val="009A56D9"/>
    <w:rsid w:val="009A576F"/>
    <w:rsid w:val="009A7163"/>
    <w:rsid w:val="009A7822"/>
    <w:rsid w:val="009B0173"/>
    <w:rsid w:val="009B4FBA"/>
    <w:rsid w:val="009B5DEF"/>
    <w:rsid w:val="009C2EA6"/>
    <w:rsid w:val="009C36FD"/>
    <w:rsid w:val="009C3971"/>
    <w:rsid w:val="009C48B5"/>
    <w:rsid w:val="009C5EFB"/>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1AFE"/>
    <w:rsid w:val="00A12960"/>
    <w:rsid w:val="00A12AB3"/>
    <w:rsid w:val="00A17102"/>
    <w:rsid w:val="00A310B0"/>
    <w:rsid w:val="00A31B35"/>
    <w:rsid w:val="00A33F51"/>
    <w:rsid w:val="00A366D6"/>
    <w:rsid w:val="00A36E76"/>
    <w:rsid w:val="00A37934"/>
    <w:rsid w:val="00A40A20"/>
    <w:rsid w:val="00A40AE6"/>
    <w:rsid w:val="00A42B8E"/>
    <w:rsid w:val="00A453A3"/>
    <w:rsid w:val="00A46038"/>
    <w:rsid w:val="00A4610D"/>
    <w:rsid w:val="00A47757"/>
    <w:rsid w:val="00A5584F"/>
    <w:rsid w:val="00A57D45"/>
    <w:rsid w:val="00A57E85"/>
    <w:rsid w:val="00A64330"/>
    <w:rsid w:val="00A66893"/>
    <w:rsid w:val="00A71065"/>
    <w:rsid w:val="00A71C4E"/>
    <w:rsid w:val="00A72713"/>
    <w:rsid w:val="00A76F45"/>
    <w:rsid w:val="00A80C9B"/>
    <w:rsid w:val="00A833D0"/>
    <w:rsid w:val="00A83E3F"/>
    <w:rsid w:val="00A87DBB"/>
    <w:rsid w:val="00A9085C"/>
    <w:rsid w:val="00A91BCC"/>
    <w:rsid w:val="00A91FC1"/>
    <w:rsid w:val="00A92EBA"/>
    <w:rsid w:val="00A94F8B"/>
    <w:rsid w:val="00A9779C"/>
    <w:rsid w:val="00AA1F68"/>
    <w:rsid w:val="00AA2D0F"/>
    <w:rsid w:val="00AA5B2E"/>
    <w:rsid w:val="00AA7141"/>
    <w:rsid w:val="00AA7B59"/>
    <w:rsid w:val="00AA7B81"/>
    <w:rsid w:val="00AB6175"/>
    <w:rsid w:val="00AB6964"/>
    <w:rsid w:val="00AC01DD"/>
    <w:rsid w:val="00AC1410"/>
    <w:rsid w:val="00AC144D"/>
    <w:rsid w:val="00AC387C"/>
    <w:rsid w:val="00AC4879"/>
    <w:rsid w:val="00AD0070"/>
    <w:rsid w:val="00AD1FA6"/>
    <w:rsid w:val="00AD38DA"/>
    <w:rsid w:val="00AD3ACD"/>
    <w:rsid w:val="00AD3C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3BAF"/>
    <w:rsid w:val="00B15B62"/>
    <w:rsid w:val="00B16FE6"/>
    <w:rsid w:val="00B17A58"/>
    <w:rsid w:val="00B2069D"/>
    <w:rsid w:val="00B23A5D"/>
    <w:rsid w:val="00B26C75"/>
    <w:rsid w:val="00B27D30"/>
    <w:rsid w:val="00B320B4"/>
    <w:rsid w:val="00B3516E"/>
    <w:rsid w:val="00B35EF0"/>
    <w:rsid w:val="00B40D7F"/>
    <w:rsid w:val="00B4268A"/>
    <w:rsid w:val="00B44257"/>
    <w:rsid w:val="00B45B11"/>
    <w:rsid w:val="00B462CA"/>
    <w:rsid w:val="00B475A5"/>
    <w:rsid w:val="00B509DB"/>
    <w:rsid w:val="00B51214"/>
    <w:rsid w:val="00B51460"/>
    <w:rsid w:val="00B528B3"/>
    <w:rsid w:val="00B52996"/>
    <w:rsid w:val="00B533B3"/>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B2F"/>
    <w:rsid w:val="00B76C9C"/>
    <w:rsid w:val="00B87272"/>
    <w:rsid w:val="00B90E04"/>
    <w:rsid w:val="00B92CF3"/>
    <w:rsid w:val="00B934FE"/>
    <w:rsid w:val="00B9505B"/>
    <w:rsid w:val="00B972A6"/>
    <w:rsid w:val="00BA197C"/>
    <w:rsid w:val="00BA21D0"/>
    <w:rsid w:val="00BA5D74"/>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0A99"/>
    <w:rsid w:val="00BD4190"/>
    <w:rsid w:val="00BD7FA0"/>
    <w:rsid w:val="00BE5E6B"/>
    <w:rsid w:val="00BE7BDD"/>
    <w:rsid w:val="00BF10E9"/>
    <w:rsid w:val="00BF1647"/>
    <w:rsid w:val="00BF290A"/>
    <w:rsid w:val="00BF3BCA"/>
    <w:rsid w:val="00BF6431"/>
    <w:rsid w:val="00BF660A"/>
    <w:rsid w:val="00C003AC"/>
    <w:rsid w:val="00C00A2C"/>
    <w:rsid w:val="00C01861"/>
    <w:rsid w:val="00C04B37"/>
    <w:rsid w:val="00C077C8"/>
    <w:rsid w:val="00C105CB"/>
    <w:rsid w:val="00C123F5"/>
    <w:rsid w:val="00C13959"/>
    <w:rsid w:val="00C13E38"/>
    <w:rsid w:val="00C202FB"/>
    <w:rsid w:val="00C21E05"/>
    <w:rsid w:val="00C22183"/>
    <w:rsid w:val="00C24A74"/>
    <w:rsid w:val="00C269DD"/>
    <w:rsid w:val="00C31EE7"/>
    <w:rsid w:val="00C3298B"/>
    <w:rsid w:val="00C33187"/>
    <w:rsid w:val="00C33E86"/>
    <w:rsid w:val="00C34E19"/>
    <w:rsid w:val="00C36C49"/>
    <w:rsid w:val="00C379BC"/>
    <w:rsid w:val="00C4021B"/>
    <w:rsid w:val="00C42302"/>
    <w:rsid w:val="00C43549"/>
    <w:rsid w:val="00C4421B"/>
    <w:rsid w:val="00C50637"/>
    <w:rsid w:val="00C519E7"/>
    <w:rsid w:val="00C528A1"/>
    <w:rsid w:val="00C53144"/>
    <w:rsid w:val="00C54848"/>
    <w:rsid w:val="00C550F4"/>
    <w:rsid w:val="00C6611A"/>
    <w:rsid w:val="00C70065"/>
    <w:rsid w:val="00C709F3"/>
    <w:rsid w:val="00C723D7"/>
    <w:rsid w:val="00C72937"/>
    <w:rsid w:val="00C76684"/>
    <w:rsid w:val="00C771CC"/>
    <w:rsid w:val="00C80FAB"/>
    <w:rsid w:val="00C85409"/>
    <w:rsid w:val="00C85E06"/>
    <w:rsid w:val="00C942B1"/>
    <w:rsid w:val="00C94C84"/>
    <w:rsid w:val="00C960B6"/>
    <w:rsid w:val="00C9708A"/>
    <w:rsid w:val="00C97641"/>
    <w:rsid w:val="00CA0064"/>
    <w:rsid w:val="00CA18E4"/>
    <w:rsid w:val="00CA1964"/>
    <w:rsid w:val="00CA19D1"/>
    <w:rsid w:val="00CA526D"/>
    <w:rsid w:val="00CA58A3"/>
    <w:rsid w:val="00CB34BA"/>
    <w:rsid w:val="00CB3537"/>
    <w:rsid w:val="00CB5840"/>
    <w:rsid w:val="00CB6537"/>
    <w:rsid w:val="00CB6A01"/>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33E2"/>
    <w:rsid w:val="00CF4607"/>
    <w:rsid w:val="00CF5ABC"/>
    <w:rsid w:val="00CF622F"/>
    <w:rsid w:val="00D04048"/>
    <w:rsid w:val="00D05C7B"/>
    <w:rsid w:val="00D12D83"/>
    <w:rsid w:val="00D14ACA"/>
    <w:rsid w:val="00D1557C"/>
    <w:rsid w:val="00D233B1"/>
    <w:rsid w:val="00D23CD7"/>
    <w:rsid w:val="00D26A73"/>
    <w:rsid w:val="00D27879"/>
    <w:rsid w:val="00D318A0"/>
    <w:rsid w:val="00D34E43"/>
    <w:rsid w:val="00D37196"/>
    <w:rsid w:val="00D37FA2"/>
    <w:rsid w:val="00D40D2A"/>
    <w:rsid w:val="00D40D65"/>
    <w:rsid w:val="00D439DE"/>
    <w:rsid w:val="00D45D96"/>
    <w:rsid w:val="00D47FE9"/>
    <w:rsid w:val="00D50C55"/>
    <w:rsid w:val="00D52B16"/>
    <w:rsid w:val="00D52BF5"/>
    <w:rsid w:val="00D55158"/>
    <w:rsid w:val="00D56E11"/>
    <w:rsid w:val="00D6020E"/>
    <w:rsid w:val="00D63748"/>
    <w:rsid w:val="00D66397"/>
    <w:rsid w:val="00D667FA"/>
    <w:rsid w:val="00D7217C"/>
    <w:rsid w:val="00D725D4"/>
    <w:rsid w:val="00D758AD"/>
    <w:rsid w:val="00D758C8"/>
    <w:rsid w:val="00D75CA2"/>
    <w:rsid w:val="00D81889"/>
    <w:rsid w:val="00D8242D"/>
    <w:rsid w:val="00D826E1"/>
    <w:rsid w:val="00D83118"/>
    <w:rsid w:val="00D87296"/>
    <w:rsid w:val="00D872EA"/>
    <w:rsid w:val="00D90654"/>
    <w:rsid w:val="00D94213"/>
    <w:rsid w:val="00D946F8"/>
    <w:rsid w:val="00D94C75"/>
    <w:rsid w:val="00D94D31"/>
    <w:rsid w:val="00D96F75"/>
    <w:rsid w:val="00D97A6A"/>
    <w:rsid w:val="00DA0CE6"/>
    <w:rsid w:val="00DA1E55"/>
    <w:rsid w:val="00DA222A"/>
    <w:rsid w:val="00DA2542"/>
    <w:rsid w:val="00DA2EEA"/>
    <w:rsid w:val="00DA3D82"/>
    <w:rsid w:val="00DA4D9D"/>
    <w:rsid w:val="00DB1C6E"/>
    <w:rsid w:val="00DB1D0B"/>
    <w:rsid w:val="00DB22B5"/>
    <w:rsid w:val="00DB2514"/>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41127"/>
    <w:rsid w:val="00E42C8F"/>
    <w:rsid w:val="00E46158"/>
    <w:rsid w:val="00E46A30"/>
    <w:rsid w:val="00E509D6"/>
    <w:rsid w:val="00E50AB7"/>
    <w:rsid w:val="00E5245F"/>
    <w:rsid w:val="00E532C6"/>
    <w:rsid w:val="00E5442D"/>
    <w:rsid w:val="00E55688"/>
    <w:rsid w:val="00E5640F"/>
    <w:rsid w:val="00E60CBA"/>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654F"/>
    <w:rsid w:val="00E87957"/>
    <w:rsid w:val="00E87B54"/>
    <w:rsid w:val="00E90109"/>
    <w:rsid w:val="00E91391"/>
    <w:rsid w:val="00E95ABB"/>
    <w:rsid w:val="00E960F0"/>
    <w:rsid w:val="00E962B6"/>
    <w:rsid w:val="00E9656C"/>
    <w:rsid w:val="00E9725F"/>
    <w:rsid w:val="00EA24D4"/>
    <w:rsid w:val="00EA4E5F"/>
    <w:rsid w:val="00EA5D0C"/>
    <w:rsid w:val="00EA6372"/>
    <w:rsid w:val="00EB20ED"/>
    <w:rsid w:val="00EB2CDE"/>
    <w:rsid w:val="00EB3BCB"/>
    <w:rsid w:val="00EB7792"/>
    <w:rsid w:val="00EC0BF0"/>
    <w:rsid w:val="00EC2823"/>
    <w:rsid w:val="00EC2CE2"/>
    <w:rsid w:val="00EC34F1"/>
    <w:rsid w:val="00EC5F30"/>
    <w:rsid w:val="00EC63BA"/>
    <w:rsid w:val="00EC6588"/>
    <w:rsid w:val="00EC6761"/>
    <w:rsid w:val="00ED0E19"/>
    <w:rsid w:val="00ED195F"/>
    <w:rsid w:val="00ED3197"/>
    <w:rsid w:val="00ED3859"/>
    <w:rsid w:val="00ED4AF6"/>
    <w:rsid w:val="00EE0659"/>
    <w:rsid w:val="00EE1F85"/>
    <w:rsid w:val="00EE2EC9"/>
    <w:rsid w:val="00EE721F"/>
    <w:rsid w:val="00EE7AA0"/>
    <w:rsid w:val="00EE7C9A"/>
    <w:rsid w:val="00EF14A9"/>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3FFD"/>
    <w:rsid w:val="00F36BCB"/>
    <w:rsid w:val="00F377C8"/>
    <w:rsid w:val="00F531E3"/>
    <w:rsid w:val="00F552EA"/>
    <w:rsid w:val="00F56032"/>
    <w:rsid w:val="00F5650F"/>
    <w:rsid w:val="00F5681C"/>
    <w:rsid w:val="00F62917"/>
    <w:rsid w:val="00F72E70"/>
    <w:rsid w:val="00F73276"/>
    <w:rsid w:val="00F735F4"/>
    <w:rsid w:val="00F73940"/>
    <w:rsid w:val="00F7396E"/>
    <w:rsid w:val="00F742DC"/>
    <w:rsid w:val="00F74BF9"/>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1B1C"/>
    <w:rsid w:val="00FB211F"/>
    <w:rsid w:val="00FB2557"/>
    <w:rsid w:val="00FB3CF1"/>
    <w:rsid w:val="00FB5308"/>
    <w:rsid w:val="00FB5AB5"/>
    <w:rsid w:val="00FC2EDF"/>
    <w:rsid w:val="00FC546F"/>
    <w:rsid w:val="00FD10D5"/>
    <w:rsid w:val="00FD1EF0"/>
    <w:rsid w:val="00FD2C3C"/>
    <w:rsid w:val="00FD3135"/>
    <w:rsid w:val="00FD3EA0"/>
    <w:rsid w:val="00FE2470"/>
    <w:rsid w:val="00FE4405"/>
    <w:rsid w:val="00FE474E"/>
    <w:rsid w:val="00FE5EB7"/>
    <w:rsid w:val="00FE6031"/>
    <w:rsid w:val="00FE6EFE"/>
    <w:rsid w:val="00FF01A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39A21CD"/>
  <w15:docId w15:val="{6636552D-E917-4009-87C0-B6CE9E0E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5E93"/>
    <w:pPr>
      <w:spacing w:beforeLines="60" w:before="144"/>
      <w:jc w:val="both"/>
    </w:pPr>
    <w:rPr>
      <w:rFonts w:asciiTheme="minorHAnsi" w:hAnsiTheme="minorHAnsi"/>
      <w:sz w:val="22"/>
      <w:szCs w:val="22"/>
      <w:lang w:val="en-GB"/>
    </w:rPr>
  </w:style>
  <w:style w:type="paragraph" w:styleId="berschrift1">
    <w:name w:val="heading 1"/>
    <w:basedOn w:val="Standard"/>
    <w:next w:val="Standard"/>
    <w:qFormat/>
    <w:rsid w:val="00282B57"/>
    <w:pPr>
      <w:spacing w:beforeLines="0" w:before="0" w:after="120"/>
      <w:outlineLvl w:val="0"/>
    </w:pPr>
    <w:rPr>
      <w:rFonts w:cs="Arial"/>
      <w:b/>
      <w:color w:val="1F497D" w:themeColor="text2"/>
      <w:sz w:val="24"/>
      <w:szCs w:val="24"/>
    </w:rPr>
  </w:style>
  <w:style w:type="paragraph" w:styleId="berschrift2">
    <w:name w:val="heading 2"/>
    <w:basedOn w:val="Standard"/>
    <w:next w:val="Standard"/>
    <w:qFormat/>
    <w:rsid w:val="00282B57"/>
    <w:pPr>
      <w:spacing w:beforeLines="0" w:before="0" w:after="120"/>
      <w:jc w:val="right"/>
      <w:outlineLvl w:val="1"/>
    </w:pPr>
    <w:rPr>
      <w:rFonts w:cs="Arial"/>
      <w:b/>
      <w:i/>
      <w:color w:val="1F497D" w:themeColor="text2"/>
      <w:sz w:val="24"/>
      <w:szCs w:val="24"/>
    </w:rPr>
  </w:style>
  <w:style w:type="paragraph" w:styleId="berschrift3">
    <w:name w:val="heading 3"/>
    <w:basedOn w:val="Standard"/>
    <w:next w:val="Standard"/>
    <w:qFormat/>
    <w:rsid w:val="00282B57"/>
    <w:pPr>
      <w:spacing w:beforeLines="0" w:before="0"/>
      <w:outlineLvl w:val="2"/>
    </w:pPr>
    <w:rPr>
      <w:rFonts w:cs="Arial"/>
      <w:color w:val="1F497D" w:themeColor="text2"/>
      <w:sz w:val="24"/>
      <w:szCs w:val="24"/>
      <w:u w:val="single"/>
    </w:rPr>
  </w:style>
  <w:style w:type="paragraph" w:styleId="berschrift4">
    <w:name w:val="heading 4"/>
    <w:basedOn w:val="Listenabsatz"/>
    <w:next w:val="Standard"/>
    <w:qFormat/>
    <w:rsid w:val="00775A78"/>
    <w:pPr>
      <w:numPr>
        <w:numId w:val="2"/>
      </w:numPr>
      <w:outlineLvl w:val="3"/>
    </w:pPr>
    <w:rPr>
      <w:b/>
      <w:caps/>
      <w:color w:val="00558C"/>
    </w:rPr>
  </w:style>
  <w:style w:type="paragraph" w:styleId="berschrift5">
    <w:name w:val="heading 5"/>
    <w:basedOn w:val="Standard"/>
    <w:next w:val="Standard"/>
    <w:link w:val="berschrift5Zchn"/>
    <w:qFormat/>
    <w:rsid w:val="00EC34F1"/>
    <w:pPr>
      <w:numPr>
        <w:ilvl w:val="1"/>
        <w:numId w:val="2"/>
      </w:numPr>
      <w:spacing w:after="120"/>
      <w:outlineLvl w:val="4"/>
    </w:pPr>
    <w:rPr>
      <w:b/>
    </w:rPr>
  </w:style>
  <w:style w:type="paragraph" w:styleId="berschrift6">
    <w:name w:val="heading 6"/>
    <w:basedOn w:val="Standard"/>
    <w:next w:val="Standard"/>
    <w:qFormat/>
    <w:pPr>
      <w:keepNext/>
      <w:jc w:val="center"/>
      <w:outlineLvl w:val="5"/>
    </w:pPr>
    <w:rP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Textkrper">
    <w:name w:val="Body Text"/>
    <w:aliases w:val=" Char"/>
    <w:basedOn w:val="Standard"/>
    <w:link w:val="TextkrperZchn"/>
    <w:rsid w:val="00BC72DA"/>
    <w:pPr>
      <w:spacing w:after="120"/>
    </w:pPr>
    <w:rPr>
      <w:sz w:val="24"/>
      <w:szCs w:val="24"/>
      <w:lang w:eastAsia="en-US"/>
    </w:rPr>
  </w:style>
  <w:style w:type="character" w:customStyle="1" w:styleId="TextkrperZchn">
    <w:name w:val="Textkörper Zchn"/>
    <w:aliases w:val=" Char Zchn"/>
    <w:link w:val="Textkrper"/>
    <w:rsid w:val="00EB7792"/>
    <w:rPr>
      <w:sz w:val="24"/>
      <w:szCs w:val="24"/>
      <w:lang w:val="en-GB" w:eastAsia="en-US" w:bidi="ar-SA"/>
    </w:rPr>
  </w:style>
  <w:style w:type="paragraph" w:customStyle="1" w:styleId="IALASubtitle">
    <w:name w:val="IALA Subtitle"/>
    <w:basedOn w:val="Titel"/>
    <w:rsid w:val="00410E66"/>
    <w:pPr>
      <w:spacing w:before="60"/>
    </w:pPr>
    <w:rPr>
      <w:sz w:val="24"/>
      <w:lang w:eastAsia="en-US"/>
    </w:rPr>
  </w:style>
  <w:style w:type="paragraph" w:styleId="Titel">
    <w:name w:val="Title"/>
    <w:basedOn w:val="Standard"/>
    <w:qFormat/>
    <w:rsid w:val="00410E66"/>
    <w:pPr>
      <w:spacing w:before="240" w:after="60"/>
      <w:jc w:val="center"/>
      <w:outlineLvl w:val="0"/>
    </w:pPr>
    <w:rPr>
      <w:rFonts w:ascii="Arial" w:hAnsi="Arial" w:cs="Arial"/>
      <w:b/>
      <w:bCs/>
      <w:kern w:val="28"/>
      <w:sz w:val="32"/>
      <w:szCs w:val="32"/>
    </w:rPr>
  </w:style>
  <w:style w:type="paragraph" w:styleId="Kopfzeile">
    <w:name w:val="header"/>
    <w:basedOn w:val="Standard"/>
    <w:rsid w:val="00B35EF0"/>
    <w:pPr>
      <w:tabs>
        <w:tab w:val="center" w:pos="4536"/>
        <w:tab w:val="right" w:pos="9072"/>
      </w:tabs>
    </w:pPr>
  </w:style>
  <w:style w:type="paragraph" w:styleId="Fuzeile">
    <w:name w:val="footer"/>
    <w:basedOn w:val="Standard"/>
    <w:rsid w:val="00B35EF0"/>
    <w:pPr>
      <w:tabs>
        <w:tab w:val="center" w:pos="4536"/>
        <w:tab w:val="right" w:pos="9072"/>
      </w:tabs>
    </w:pPr>
  </w:style>
  <w:style w:type="paragraph" w:styleId="Funotentext">
    <w:name w:val="footnote text"/>
    <w:basedOn w:val="Standard"/>
    <w:link w:val="FunotentextZchn"/>
    <w:rsid w:val="00B16FE6"/>
  </w:style>
  <w:style w:type="character" w:customStyle="1" w:styleId="FunotentextZchn">
    <w:name w:val="Fußnotentext Zchn"/>
    <w:basedOn w:val="Absatz-Standardschriftart"/>
    <w:link w:val="Funotentext"/>
    <w:rsid w:val="00B16FE6"/>
    <w:rPr>
      <w:lang w:val="en-GB"/>
    </w:rPr>
  </w:style>
  <w:style w:type="character" w:styleId="Funotenzeichen">
    <w:name w:val="footnote reference"/>
    <w:basedOn w:val="Absatz-Standardschriftart"/>
    <w:rsid w:val="00B16FE6"/>
    <w:rPr>
      <w:vertAlign w:val="superscript"/>
    </w:rPr>
  </w:style>
  <w:style w:type="paragraph" w:styleId="Listenabsatz">
    <w:name w:val="List Paragraph"/>
    <w:basedOn w:val="Standard"/>
    <w:uiPriority w:val="34"/>
    <w:qFormat/>
    <w:rsid w:val="000F36C4"/>
    <w:pPr>
      <w:ind w:left="720"/>
      <w:contextualSpacing/>
    </w:pPr>
  </w:style>
  <w:style w:type="character" w:styleId="Kommentarzeichen">
    <w:name w:val="annotation reference"/>
    <w:basedOn w:val="Absatz-Standardschriftart"/>
    <w:semiHidden/>
    <w:unhideWhenUsed/>
    <w:rsid w:val="006255C3"/>
    <w:rPr>
      <w:sz w:val="16"/>
      <w:szCs w:val="16"/>
    </w:rPr>
  </w:style>
  <w:style w:type="paragraph" w:styleId="Kommentartext">
    <w:name w:val="annotation text"/>
    <w:basedOn w:val="Standard"/>
    <w:link w:val="KommentartextZchn"/>
    <w:semiHidden/>
    <w:unhideWhenUsed/>
    <w:rsid w:val="006255C3"/>
  </w:style>
  <w:style w:type="character" w:customStyle="1" w:styleId="KommentartextZchn">
    <w:name w:val="Kommentartext Zchn"/>
    <w:basedOn w:val="Absatz-Standardschriftart"/>
    <w:link w:val="Kommentartext"/>
    <w:semiHidden/>
    <w:rsid w:val="006255C3"/>
    <w:rPr>
      <w:lang w:val="en-GB"/>
    </w:rPr>
  </w:style>
  <w:style w:type="paragraph" w:styleId="Kommentarthema">
    <w:name w:val="annotation subject"/>
    <w:basedOn w:val="Kommentartext"/>
    <w:next w:val="Kommentartext"/>
    <w:link w:val="KommentarthemaZchn"/>
    <w:semiHidden/>
    <w:unhideWhenUsed/>
    <w:rsid w:val="006255C3"/>
    <w:rPr>
      <w:b/>
      <w:bCs/>
    </w:rPr>
  </w:style>
  <w:style w:type="character" w:customStyle="1" w:styleId="KommentarthemaZchn">
    <w:name w:val="Kommentarthema Zchn"/>
    <w:basedOn w:val="KommentartextZchn"/>
    <w:link w:val="Kommentarthema"/>
    <w:semiHidden/>
    <w:rsid w:val="006255C3"/>
    <w:rPr>
      <w:b/>
      <w:bCs/>
      <w:lang w:val="en-GB"/>
    </w:rPr>
  </w:style>
  <w:style w:type="table" w:customStyle="1" w:styleId="TableauGrille4-Accentuation11">
    <w:name w:val="Tableau Grille 4 - Accentuation 11"/>
    <w:basedOn w:val="NormaleTabelle"/>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ellenraster">
    <w:name w:val="Table Grid"/>
    <w:basedOn w:val="NormaleTabelle"/>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1">
    <w:name w:val="Light List Accent 1"/>
    <w:basedOn w:val="NormaleTabelle"/>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erschrift5Zchn">
    <w:name w:val="Überschrift 5 Zchn"/>
    <w:basedOn w:val="Absatz-Standardschriftart"/>
    <w:link w:val="berschrift5"/>
    <w:rsid w:val="00CA0064"/>
    <w:rPr>
      <w:rFonts w:asciiTheme="minorHAnsi" w:hAnsiTheme="minorHAnsi"/>
      <w:b/>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23877337">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09DE3FA2-8EAD-40AF-9741-5ABFD25CD625}">
  <ds:schemaRefs>
    <ds:schemaRef ds:uri="http://schemas.openxmlformats.org/officeDocument/2006/bibliography"/>
  </ds:schemaRefs>
</ds:datastoreItem>
</file>

<file path=customXml/itemProps2.xml><?xml version="1.0" encoding="utf-8"?>
<ds:datastoreItem xmlns:ds="http://schemas.openxmlformats.org/officeDocument/2006/customXml" ds:itemID="{A56C4466-AB72-4BBC-A37C-E46F0DDECF05}"/>
</file>

<file path=customXml/itemProps3.xml><?xml version="1.0" encoding="utf-8"?>
<ds:datastoreItem xmlns:ds="http://schemas.openxmlformats.org/officeDocument/2006/customXml" ds:itemID="{3CD0DE6F-B6BC-443C-961C-9B6CE1AEF37D}"/>
</file>

<file path=customXml/itemProps4.xml><?xml version="1.0" encoding="utf-8"?>
<ds:datastoreItem xmlns:ds="http://schemas.openxmlformats.org/officeDocument/2006/customXml" ds:itemID="{170BDE25-A146-4001-90D0-E6D6D6A409BD}"/>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4484</Characters>
  <Application>Microsoft Office Word</Application>
  <DocSecurity>0</DocSecurity>
  <Lines>37</Lines>
  <Paragraphs>10</Paragraphs>
  <ScaleCrop>false</ScaleCrop>
  <HeadingPairs>
    <vt:vector size="8" baseType="variant">
      <vt:variant>
        <vt:lpstr>Titel</vt:lpstr>
      </vt:variant>
      <vt:variant>
        <vt:i4>1</vt:i4>
      </vt:variant>
      <vt:variant>
        <vt:lpstr>Title</vt:lpstr>
      </vt:variant>
      <vt:variant>
        <vt:i4>1</vt:i4>
      </vt:variant>
      <vt:variant>
        <vt:lpstr>Headings</vt:lpstr>
      </vt:variant>
      <vt:variant>
        <vt:i4>2</vt:i4>
      </vt:variant>
      <vt:variant>
        <vt:lpstr>Titre</vt:lpstr>
      </vt:variant>
      <vt:variant>
        <vt:i4>1</vt:i4>
      </vt:variant>
    </vt:vector>
  </HeadingPairs>
  <TitlesOfParts>
    <vt:vector size="5" baseType="lpstr">
      <vt:lpstr>IALA COUNCIL</vt:lpstr>
      <vt:lpstr>IALA COUNCIL</vt:lpstr>
      <vt:lpstr/>
      <vt:lpstr>Report of 13th Joint IMO/ITU EG meeting</vt:lpstr>
      <vt:lpstr>IALA COUNCIL</vt:lpstr>
    </vt:vector>
  </TitlesOfParts>
  <Company>IALA</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Bober, Stefan</cp:lastModifiedBy>
  <cp:revision>8</cp:revision>
  <cp:lastPrinted>2016-06-15T09:41:00Z</cp:lastPrinted>
  <dcterms:created xsi:type="dcterms:W3CDTF">2024-12-14T10:20:00Z</dcterms:created>
  <dcterms:modified xsi:type="dcterms:W3CDTF">2024-12-15T11:28:00Z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