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rutenet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F3FB10" w14:textId="77777777" w:rsidTr="00D74AE1">
        <w:trPr>
          <w:trHeight w:hRule="exact" w:val="2948"/>
        </w:trPr>
        <w:tc>
          <w:tcPr>
            <w:tcW w:w="11185" w:type="dxa"/>
            <w:vAlign w:val="center"/>
          </w:tcPr>
          <w:p w14:paraId="501E0007" w14:textId="77777777" w:rsidR="00974E99" w:rsidRPr="00974E99" w:rsidRDefault="00237785" w:rsidP="00E21A27">
            <w:pPr>
              <w:pStyle w:val="Documenttype"/>
            </w:pPr>
            <w:r>
              <w:t xml:space="preserve"> </w:t>
            </w:r>
            <w:r w:rsidR="00974E99" w:rsidRPr="00974E99">
              <w:t xml:space="preserve">IALA </w:t>
            </w:r>
            <w:r w:rsidR="0093492E">
              <w:t>G</w:t>
            </w:r>
            <w:r w:rsidR="00722236">
              <w:t>uideline</w:t>
            </w:r>
          </w:p>
        </w:tc>
      </w:tr>
    </w:tbl>
    <w:p w14:paraId="0FF36B95" w14:textId="77777777" w:rsidR="008972C3" w:rsidRDefault="008972C3" w:rsidP="003274DB"/>
    <w:p w14:paraId="0872F3A5" w14:textId="77777777" w:rsidR="00D74AE1" w:rsidRDefault="00D74AE1" w:rsidP="003274DB"/>
    <w:p w14:paraId="3CF9C37A" w14:textId="77777777" w:rsidR="0093492E" w:rsidRDefault="0026038D" w:rsidP="0026038D">
      <w:pPr>
        <w:pStyle w:val="Documentnumber"/>
      </w:pPr>
      <w:proofErr w:type="gramStart"/>
      <w:r>
        <w:t>1234</w:t>
      </w:r>
      <w:proofErr w:type="gramEnd"/>
      <w:r w:rsidR="00F85DBA">
        <w:t xml:space="preserve"> [Guideline No.]</w:t>
      </w:r>
    </w:p>
    <w:p w14:paraId="54CD048C" w14:textId="77777777" w:rsidR="0026038D" w:rsidRDefault="0026038D" w:rsidP="003274DB"/>
    <w:p w14:paraId="583457E8" w14:textId="77777777" w:rsidR="00776004" w:rsidRPr="00F157E2" w:rsidRDefault="0029490C" w:rsidP="00E21A27">
      <w:pPr>
        <w:pStyle w:val="Documentname"/>
      </w:pPr>
      <w:r>
        <w:t xml:space="preserve">ATON MANAGEMENT </w:t>
      </w:r>
      <w:r w:rsidR="00840736">
        <w:t>IN</w:t>
      </w:r>
      <w:r w:rsidR="00A76321">
        <w:t xml:space="preserve"> PR</w:t>
      </w:r>
      <w:r>
        <w:t>OTECTED A</w:t>
      </w:r>
      <w:r w:rsidR="00471AB6">
        <w:t>REAS</w:t>
      </w:r>
    </w:p>
    <w:p w14:paraId="6B1D5272" w14:textId="77777777" w:rsidR="00CF49CC" w:rsidRDefault="00CF49CC" w:rsidP="00D74AE1"/>
    <w:p w14:paraId="5EF0C038" w14:textId="77777777" w:rsidR="004E0BBB" w:rsidRDefault="004E0BBB" w:rsidP="00D74AE1"/>
    <w:p w14:paraId="550B1842" w14:textId="77777777" w:rsidR="004E0BBB" w:rsidRDefault="004E0BBB" w:rsidP="00D74AE1"/>
    <w:p w14:paraId="25AE75BE" w14:textId="77777777" w:rsidR="004E0BBB" w:rsidRDefault="004E0BBB" w:rsidP="00D74AE1"/>
    <w:p w14:paraId="30E7C4BA" w14:textId="77777777" w:rsidR="004E0BBB" w:rsidRDefault="004E0BBB" w:rsidP="00D74AE1"/>
    <w:p w14:paraId="4672F115" w14:textId="77777777" w:rsidR="004E0BBB" w:rsidRDefault="004E0BBB" w:rsidP="00D74AE1"/>
    <w:p w14:paraId="4297807B" w14:textId="77777777" w:rsidR="004E0BBB" w:rsidRDefault="004E0BBB" w:rsidP="00D74AE1"/>
    <w:p w14:paraId="4928BDF5" w14:textId="77777777" w:rsidR="004E0BBB" w:rsidRDefault="004E0BBB" w:rsidP="00D74AE1"/>
    <w:p w14:paraId="3B0C4096" w14:textId="77777777" w:rsidR="004E0BBB" w:rsidRDefault="004E0BBB" w:rsidP="00D74AE1"/>
    <w:p w14:paraId="60169980" w14:textId="77777777" w:rsidR="004E0BBB" w:rsidRDefault="004E0BBB" w:rsidP="00D74AE1"/>
    <w:p w14:paraId="5E0BA9A0" w14:textId="77777777" w:rsidR="004E0BBB" w:rsidRDefault="004E0BBB" w:rsidP="00D74AE1"/>
    <w:p w14:paraId="00774F12" w14:textId="77777777" w:rsidR="004E0BBB" w:rsidRDefault="004E0BBB" w:rsidP="00D74AE1"/>
    <w:p w14:paraId="7C21273F" w14:textId="77777777" w:rsidR="004E0BBB" w:rsidRDefault="004E0BBB" w:rsidP="00D74AE1"/>
    <w:p w14:paraId="1EEBA78E" w14:textId="77777777" w:rsidR="004E0BBB" w:rsidRDefault="004E0BBB" w:rsidP="00D74AE1"/>
    <w:p w14:paraId="5187C7C7" w14:textId="77777777" w:rsidR="004E0BBB" w:rsidRDefault="004E0BBB" w:rsidP="00D74AE1"/>
    <w:p w14:paraId="61080B49" w14:textId="77777777" w:rsidR="004E0BBB" w:rsidRDefault="004E0BBB" w:rsidP="00D74AE1"/>
    <w:p w14:paraId="0CA5E23D" w14:textId="77777777" w:rsidR="004E0BBB" w:rsidRDefault="004E0BBB" w:rsidP="00D74AE1"/>
    <w:p w14:paraId="52E4F528" w14:textId="77777777" w:rsidR="00734BC6" w:rsidRDefault="00734BC6" w:rsidP="00D74AE1"/>
    <w:p w14:paraId="349DE5CF" w14:textId="77777777" w:rsidR="004E0BBB" w:rsidRDefault="004E0BBB" w:rsidP="00D74AE1"/>
    <w:p w14:paraId="28860DB8" w14:textId="77777777" w:rsidR="004E0BBB" w:rsidRDefault="004E0BBB" w:rsidP="00D74AE1"/>
    <w:p w14:paraId="39C90551" w14:textId="77777777" w:rsidR="004E0BBB" w:rsidRDefault="004E0BBB" w:rsidP="00D74AE1"/>
    <w:p w14:paraId="6FDDB41D" w14:textId="77777777" w:rsidR="004E0BBB" w:rsidRDefault="004E0BBB" w:rsidP="00D74AE1"/>
    <w:p w14:paraId="2753A583" w14:textId="77777777" w:rsidR="004E0BBB" w:rsidRDefault="004E0BBB" w:rsidP="00D74AE1"/>
    <w:p w14:paraId="4F01587F" w14:textId="77777777" w:rsidR="004E0BBB" w:rsidRDefault="004E0BBB" w:rsidP="00D74AE1"/>
    <w:p w14:paraId="01ACEC0A" w14:textId="77777777" w:rsidR="004E0BBB" w:rsidRDefault="004E0BBB" w:rsidP="00D74AE1"/>
    <w:p w14:paraId="61E7DE53" w14:textId="77777777" w:rsidR="004E0BBB" w:rsidRDefault="004E0BBB" w:rsidP="00D74AE1"/>
    <w:p w14:paraId="1748F3D1" w14:textId="379FF8A2" w:rsidR="004E0BBB" w:rsidRDefault="00F85DBA" w:rsidP="004E0BBB">
      <w:pPr>
        <w:pStyle w:val="Editionnumber"/>
      </w:pPr>
      <w:r>
        <w:t xml:space="preserve">Edition </w:t>
      </w:r>
      <w:r w:rsidR="00F070D3">
        <w:t>1</w:t>
      </w:r>
      <w:r>
        <w:t>.</w:t>
      </w:r>
      <w:r w:rsidR="00F070D3">
        <w:t>0</w:t>
      </w:r>
    </w:p>
    <w:p w14:paraId="64BE655A" w14:textId="77777777" w:rsidR="004E0BBB" w:rsidRDefault="004E0BBB" w:rsidP="004E0BBB">
      <w:pPr>
        <w:pStyle w:val="Documentdate"/>
      </w:pPr>
      <w:r>
        <w:t>Document date</w:t>
      </w:r>
    </w:p>
    <w:p w14:paraId="77431205"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63175255" w14:textId="77777777" w:rsidR="00914E26" w:rsidRPr="00460028" w:rsidRDefault="00914E26" w:rsidP="00914E26">
      <w:pPr>
        <w:pStyle w:val="Brdtekst"/>
      </w:pPr>
      <w:r w:rsidRPr="00460028">
        <w:lastRenderedPageBreak/>
        <w:t>Revisions to th</w:t>
      </w:r>
      <w:r>
        <w:t>is</w:t>
      </w:r>
      <w:r w:rsidR="006D7580">
        <w:t xml:space="preserve"> IALA d</w:t>
      </w:r>
      <w:r w:rsidRPr="00460028">
        <w:t xml:space="preserve">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695C239" w14:textId="77777777" w:rsidTr="001829B2">
        <w:tc>
          <w:tcPr>
            <w:tcW w:w="1908" w:type="dxa"/>
            <w:shd w:val="clear" w:color="auto" w:fill="00558C"/>
          </w:tcPr>
          <w:p w14:paraId="10BE8549" w14:textId="77777777" w:rsidR="00914E26" w:rsidRPr="002C3A44" w:rsidRDefault="00914E26" w:rsidP="002C3A44">
            <w:pPr>
              <w:pStyle w:val="Tableheading"/>
              <w:jc w:val="center"/>
              <w:rPr>
                <w:color w:val="D7D6CF" w:themeColor="background1"/>
              </w:rPr>
            </w:pPr>
            <w:r w:rsidRPr="002C3A44">
              <w:rPr>
                <w:color w:val="D7D6CF" w:themeColor="background1"/>
              </w:rPr>
              <w:t>Date</w:t>
            </w:r>
          </w:p>
        </w:tc>
        <w:tc>
          <w:tcPr>
            <w:tcW w:w="3576" w:type="dxa"/>
            <w:shd w:val="clear" w:color="auto" w:fill="00558C"/>
          </w:tcPr>
          <w:p w14:paraId="780C0567" w14:textId="77777777" w:rsidR="00914E26" w:rsidRPr="002C3A44" w:rsidRDefault="00914E26" w:rsidP="002C3A44">
            <w:pPr>
              <w:pStyle w:val="Tableheading"/>
              <w:jc w:val="center"/>
              <w:rPr>
                <w:color w:val="D7D6CF" w:themeColor="background1"/>
              </w:rPr>
            </w:pPr>
            <w:r w:rsidRPr="002C3A44">
              <w:rPr>
                <w:color w:val="D7D6CF" w:themeColor="background1"/>
              </w:rPr>
              <w:t>Page / Section Revised</w:t>
            </w:r>
          </w:p>
        </w:tc>
        <w:tc>
          <w:tcPr>
            <w:tcW w:w="5001" w:type="dxa"/>
            <w:shd w:val="clear" w:color="auto" w:fill="00558C"/>
          </w:tcPr>
          <w:p w14:paraId="00382FFE" w14:textId="77777777" w:rsidR="00914E26" w:rsidRPr="002C3A44" w:rsidRDefault="00914E26" w:rsidP="002C3A44">
            <w:pPr>
              <w:pStyle w:val="Tableheading"/>
              <w:jc w:val="center"/>
              <w:rPr>
                <w:color w:val="D7D6CF" w:themeColor="background1"/>
              </w:rPr>
            </w:pPr>
            <w:r w:rsidRPr="002C3A44">
              <w:rPr>
                <w:color w:val="D7D6CF" w:themeColor="background1"/>
              </w:rPr>
              <w:t>Requirement for Revision</w:t>
            </w:r>
          </w:p>
        </w:tc>
      </w:tr>
      <w:tr w:rsidR="005E4659" w:rsidRPr="00460028" w14:paraId="0A0CD771" w14:textId="77777777" w:rsidTr="005E4659">
        <w:trPr>
          <w:trHeight w:val="851"/>
        </w:trPr>
        <w:tc>
          <w:tcPr>
            <w:tcW w:w="1908" w:type="dxa"/>
            <w:vAlign w:val="center"/>
          </w:tcPr>
          <w:p w14:paraId="3A48B8DC" w14:textId="77777777" w:rsidR="00914E26" w:rsidRPr="00C27E08" w:rsidRDefault="00C10FED" w:rsidP="00914E26">
            <w:pPr>
              <w:pStyle w:val="Tabletext"/>
            </w:pPr>
            <w:r>
              <w:t>April 21, 2016</w:t>
            </w:r>
          </w:p>
        </w:tc>
        <w:tc>
          <w:tcPr>
            <w:tcW w:w="3576" w:type="dxa"/>
            <w:vAlign w:val="center"/>
          </w:tcPr>
          <w:p w14:paraId="12E8A1F5" w14:textId="77777777" w:rsidR="00914E26" w:rsidRPr="00C27E08" w:rsidRDefault="00C10FED" w:rsidP="00914E26">
            <w:pPr>
              <w:pStyle w:val="Tabletext"/>
            </w:pPr>
            <w:r>
              <w:t>First draft</w:t>
            </w:r>
          </w:p>
        </w:tc>
        <w:tc>
          <w:tcPr>
            <w:tcW w:w="5001" w:type="dxa"/>
            <w:vAlign w:val="center"/>
          </w:tcPr>
          <w:p w14:paraId="0199F306" w14:textId="77777777" w:rsidR="00914E26" w:rsidRPr="00460028" w:rsidRDefault="00C10FED" w:rsidP="00914E26">
            <w:pPr>
              <w:pStyle w:val="Tabletext"/>
            </w:pPr>
            <w:r>
              <w:t>Yes</w:t>
            </w:r>
          </w:p>
        </w:tc>
      </w:tr>
      <w:tr w:rsidR="005E4659" w:rsidRPr="00460028" w14:paraId="1C2C53B0" w14:textId="77777777" w:rsidTr="005E4659">
        <w:trPr>
          <w:trHeight w:val="851"/>
        </w:trPr>
        <w:tc>
          <w:tcPr>
            <w:tcW w:w="1908" w:type="dxa"/>
            <w:vAlign w:val="center"/>
          </w:tcPr>
          <w:p w14:paraId="29B1CE9D" w14:textId="77777777" w:rsidR="00914E26" w:rsidRPr="00460028" w:rsidRDefault="00914E26" w:rsidP="00914E26">
            <w:pPr>
              <w:pStyle w:val="Tabletext"/>
            </w:pPr>
          </w:p>
        </w:tc>
        <w:tc>
          <w:tcPr>
            <w:tcW w:w="3576" w:type="dxa"/>
            <w:vAlign w:val="center"/>
          </w:tcPr>
          <w:p w14:paraId="255023BB" w14:textId="77777777" w:rsidR="00914E26" w:rsidRPr="00460028" w:rsidRDefault="00914E26" w:rsidP="00914E26">
            <w:pPr>
              <w:pStyle w:val="Tabletext"/>
            </w:pPr>
          </w:p>
        </w:tc>
        <w:tc>
          <w:tcPr>
            <w:tcW w:w="5001" w:type="dxa"/>
            <w:vAlign w:val="center"/>
          </w:tcPr>
          <w:p w14:paraId="0E779218" w14:textId="77777777" w:rsidR="00914E26" w:rsidRPr="00460028" w:rsidRDefault="00914E26" w:rsidP="00914E26">
            <w:pPr>
              <w:pStyle w:val="Tabletext"/>
            </w:pPr>
          </w:p>
        </w:tc>
      </w:tr>
      <w:tr w:rsidR="005E4659" w:rsidRPr="00460028" w14:paraId="286A0C98" w14:textId="77777777" w:rsidTr="005E4659">
        <w:trPr>
          <w:trHeight w:val="851"/>
        </w:trPr>
        <w:tc>
          <w:tcPr>
            <w:tcW w:w="1908" w:type="dxa"/>
            <w:vAlign w:val="center"/>
          </w:tcPr>
          <w:p w14:paraId="6B93422A" w14:textId="77777777" w:rsidR="00914E26" w:rsidRPr="00460028" w:rsidRDefault="00914E26" w:rsidP="00914E26">
            <w:pPr>
              <w:pStyle w:val="Tabletext"/>
            </w:pPr>
          </w:p>
        </w:tc>
        <w:tc>
          <w:tcPr>
            <w:tcW w:w="3576" w:type="dxa"/>
            <w:vAlign w:val="center"/>
          </w:tcPr>
          <w:p w14:paraId="0B5E48CC" w14:textId="77777777" w:rsidR="00914E26" w:rsidRPr="00460028" w:rsidRDefault="00914E26" w:rsidP="00914E26">
            <w:pPr>
              <w:pStyle w:val="Tabletext"/>
            </w:pPr>
          </w:p>
        </w:tc>
        <w:tc>
          <w:tcPr>
            <w:tcW w:w="5001" w:type="dxa"/>
            <w:vAlign w:val="center"/>
          </w:tcPr>
          <w:p w14:paraId="3B1B7BD2" w14:textId="77777777" w:rsidR="00914E26" w:rsidRPr="00460028" w:rsidRDefault="00914E26" w:rsidP="00914E26">
            <w:pPr>
              <w:pStyle w:val="Tabletext"/>
            </w:pPr>
          </w:p>
        </w:tc>
      </w:tr>
      <w:tr w:rsidR="005E4659" w:rsidRPr="00460028" w14:paraId="08143919" w14:textId="77777777" w:rsidTr="005E4659">
        <w:trPr>
          <w:trHeight w:val="851"/>
        </w:trPr>
        <w:tc>
          <w:tcPr>
            <w:tcW w:w="1908" w:type="dxa"/>
            <w:vAlign w:val="center"/>
          </w:tcPr>
          <w:p w14:paraId="0771ECE1" w14:textId="77777777" w:rsidR="00914E26" w:rsidRPr="00460028" w:rsidRDefault="00914E26" w:rsidP="00914E26">
            <w:pPr>
              <w:pStyle w:val="Tabletext"/>
            </w:pPr>
          </w:p>
        </w:tc>
        <w:tc>
          <w:tcPr>
            <w:tcW w:w="3576" w:type="dxa"/>
            <w:vAlign w:val="center"/>
          </w:tcPr>
          <w:p w14:paraId="3899160E" w14:textId="77777777" w:rsidR="00914E26" w:rsidRPr="00460028" w:rsidRDefault="00914E26" w:rsidP="00914E26">
            <w:pPr>
              <w:pStyle w:val="Tabletext"/>
            </w:pPr>
          </w:p>
        </w:tc>
        <w:tc>
          <w:tcPr>
            <w:tcW w:w="5001" w:type="dxa"/>
            <w:vAlign w:val="center"/>
          </w:tcPr>
          <w:p w14:paraId="63EFF844" w14:textId="77777777" w:rsidR="00914E26" w:rsidRPr="00460028" w:rsidRDefault="00914E26" w:rsidP="00914E26">
            <w:pPr>
              <w:pStyle w:val="Tabletext"/>
            </w:pPr>
          </w:p>
        </w:tc>
      </w:tr>
      <w:tr w:rsidR="005E4659" w:rsidRPr="00460028" w14:paraId="3CA7A93F" w14:textId="77777777" w:rsidTr="005E4659">
        <w:trPr>
          <w:trHeight w:val="851"/>
        </w:trPr>
        <w:tc>
          <w:tcPr>
            <w:tcW w:w="1908" w:type="dxa"/>
            <w:vAlign w:val="center"/>
          </w:tcPr>
          <w:p w14:paraId="0ADF393F" w14:textId="77777777" w:rsidR="00914E26" w:rsidRPr="00460028" w:rsidRDefault="00914E26" w:rsidP="00914E26">
            <w:pPr>
              <w:pStyle w:val="Tabletext"/>
            </w:pPr>
          </w:p>
        </w:tc>
        <w:tc>
          <w:tcPr>
            <w:tcW w:w="3576" w:type="dxa"/>
            <w:vAlign w:val="center"/>
          </w:tcPr>
          <w:p w14:paraId="30A3CC1A" w14:textId="77777777" w:rsidR="00914E26" w:rsidRPr="00460028" w:rsidRDefault="00914E26" w:rsidP="00914E26">
            <w:pPr>
              <w:pStyle w:val="Tabletext"/>
            </w:pPr>
          </w:p>
        </w:tc>
        <w:tc>
          <w:tcPr>
            <w:tcW w:w="5001" w:type="dxa"/>
            <w:vAlign w:val="center"/>
          </w:tcPr>
          <w:p w14:paraId="16D9CD5A" w14:textId="77777777" w:rsidR="00914E26" w:rsidRPr="00460028" w:rsidRDefault="00914E26" w:rsidP="00914E26">
            <w:pPr>
              <w:pStyle w:val="Tabletext"/>
            </w:pPr>
          </w:p>
        </w:tc>
      </w:tr>
      <w:tr w:rsidR="005E4659" w:rsidRPr="00460028" w14:paraId="7C66F6FC" w14:textId="77777777" w:rsidTr="005E4659">
        <w:trPr>
          <w:trHeight w:val="851"/>
        </w:trPr>
        <w:tc>
          <w:tcPr>
            <w:tcW w:w="1908" w:type="dxa"/>
            <w:vAlign w:val="center"/>
          </w:tcPr>
          <w:p w14:paraId="0714AE88" w14:textId="77777777" w:rsidR="00914E26" w:rsidRPr="00460028" w:rsidRDefault="00914E26" w:rsidP="00914E26">
            <w:pPr>
              <w:pStyle w:val="Tabletext"/>
            </w:pPr>
          </w:p>
        </w:tc>
        <w:tc>
          <w:tcPr>
            <w:tcW w:w="3576" w:type="dxa"/>
            <w:vAlign w:val="center"/>
          </w:tcPr>
          <w:p w14:paraId="3F784650" w14:textId="77777777" w:rsidR="00914E26" w:rsidRPr="00460028" w:rsidRDefault="00914E26" w:rsidP="00914E26">
            <w:pPr>
              <w:pStyle w:val="Tabletext"/>
            </w:pPr>
          </w:p>
        </w:tc>
        <w:tc>
          <w:tcPr>
            <w:tcW w:w="5001" w:type="dxa"/>
            <w:vAlign w:val="center"/>
          </w:tcPr>
          <w:p w14:paraId="042E39AB" w14:textId="77777777" w:rsidR="00914E26" w:rsidRPr="00460028" w:rsidRDefault="00914E26" w:rsidP="00914E26">
            <w:pPr>
              <w:pStyle w:val="Tabletext"/>
            </w:pPr>
          </w:p>
        </w:tc>
      </w:tr>
      <w:tr w:rsidR="005E4659" w:rsidRPr="00460028" w14:paraId="352898C9" w14:textId="77777777" w:rsidTr="005E4659">
        <w:trPr>
          <w:trHeight w:val="851"/>
        </w:trPr>
        <w:tc>
          <w:tcPr>
            <w:tcW w:w="1908" w:type="dxa"/>
            <w:vAlign w:val="center"/>
          </w:tcPr>
          <w:p w14:paraId="151E25A6" w14:textId="77777777" w:rsidR="00914E26" w:rsidRPr="00460028" w:rsidRDefault="00914E26" w:rsidP="00914E26">
            <w:pPr>
              <w:pStyle w:val="Tabletext"/>
            </w:pPr>
          </w:p>
        </w:tc>
        <w:tc>
          <w:tcPr>
            <w:tcW w:w="3576" w:type="dxa"/>
            <w:vAlign w:val="center"/>
          </w:tcPr>
          <w:p w14:paraId="40970DC6" w14:textId="77777777" w:rsidR="00914E26" w:rsidRPr="00460028" w:rsidRDefault="00914E26" w:rsidP="00914E26">
            <w:pPr>
              <w:pStyle w:val="Tabletext"/>
            </w:pPr>
          </w:p>
        </w:tc>
        <w:tc>
          <w:tcPr>
            <w:tcW w:w="5001" w:type="dxa"/>
            <w:vAlign w:val="center"/>
          </w:tcPr>
          <w:p w14:paraId="7DF82ECE" w14:textId="77777777" w:rsidR="00914E26" w:rsidRPr="00460028" w:rsidRDefault="00914E26" w:rsidP="00914E26">
            <w:pPr>
              <w:pStyle w:val="Tabletext"/>
            </w:pPr>
          </w:p>
        </w:tc>
      </w:tr>
    </w:tbl>
    <w:p w14:paraId="717A2BE9" w14:textId="77777777" w:rsidR="00914E26" w:rsidRDefault="00914E26" w:rsidP="00D74AE1"/>
    <w:p w14:paraId="76F38220"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595EB407" w14:textId="77777777" w:rsidR="00000408" w:rsidRDefault="004A4EC4">
      <w:pPr>
        <w:pStyle w:val="INNH1"/>
        <w:rPr>
          <w:rFonts w:eastAsiaTheme="minorEastAsia"/>
          <w:b w:val="0"/>
          <w:color w:val="auto"/>
          <w:lang w:val="en-CA" w:eastAsia="en-CA"/>
        </w:rPr>
      </w:pPr>
      <w:r>
        <w:rPr>
          <w:rFonts w:eastAsia="Times New Roman" w:cs="Times New Roman"/>
          <w:b w:val="0"/>
          <w:szCs w:val="20"/>
        </w:rPr>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000408" w:rsidRPr="001F44BF">
        <w:t>1.</w:t>
      </w:r>
      <w:r w:rsidR="00000408">
        <w:rPr>
          <w:rFonts w:eastAsiaTheme="minorEastAsia"/>
          <w:b w:val="0"/>
          <w:color w:val="auto"/>
          <w:lang w:val="en-CA" w:eastAsia="en-CA"/>
        </w:rPr>
        <w:tab/>
      </w:r>
      <w:r w:rsidR="00000408">
        <w:t>ACRONYMS</w:t>
      </w:r>
      <w:r w:rsidR="00000408">
        <w:tab/>
      </w:r>
      <w:r w:rsidR="00000408">
        <w:fldChar w:fldCharType="begin"/>
      </w:r>
      <w:r w:rsidR="00000408">
        <w:instrText xml:space="preserve"> PAGEREF _Toc480896010 \h </w:instrText>
      </w:r>
      <w:r w:rsidR="00000408">
        <w:fldChar w:fldCharType="separate"/>
      </w:r>
      <w:r w:rsidR="00000408">
        <w:t>5</w:t>
      </w:r>
      <w:r w:rsidR="00000408">
        <w:fldChar w:fldCharType="end"/>
      </w:r>
    </w:p>
    <w:p w14:paraId="212D498F" w14:textId="77777777" w:rsidR="00000408" w:rsidRDefault="00000408">
      <w:pPr>
        <w:pStyle w:val="INNH1"/>
        <w:rPr>
          <w:rFonts w:eastAsiaTheme="minorEastAsia"/>
          <w:b w:val="0"/>
          <w:color w:val="auto"/>
          <w:lang w:val="en-CA" w:eastAsia="en-CA"/>
        </w:rPr>
      </w:pPr>
      <w:r w:rsidRPr="001F44BF">
        <w:t>2.</w:t>
      </w:r>
      <w:r>
        <w:rPr>
          <w:rFonts w:eastAsiaTheme="minorEastAsia"/>
          <w:b w:val="0"/>
          <w:color w:val="auto"/>
          <w:lang w:val="en-CA" w:eastAsia="en-CA"/>
        </w:rPr>
        <w:tab/>
      </w:r>
      <w:r>
        <w:t>AIMS AND OBJECTIVES</w:t>
      </w:r>
      <w:r>
        <w:tab/>
      </w:r>
      <w:r>
        <w:fldChar w:fldCharType="begin"/>
      </w:r>
      <w:r>
        <w:instrText xml:space="preserve"> PAGEREF _Toc480896011 \h </w:instrText>
      </w:r>
      <w:r>
        <w:fldChar w:fldCharType="separate"/>
      </w:r>
      <w:r>
        <w:t>6</w:t>
      </w:r>
      <w:r>
        <w:fldChar w:fldCharType="end"/>
      </w:r>
    </w:p>
    <w:p w14:paraId="616BC4B2" w14:textId="77777777" w:rsidR="00000408" w:rsidRDefault="00000408">
      <w:pPr>
        <w:pStyle w:val="INNH1"/>
        <w:rPr>
          <w:rFonts w:eastAsiaTheme="minorEastAsia"/>
          <w:b w:val="0"/>
          <w:color w:val="auto"/>
          <w:lang w:val="en-CA" w:eastAsia="en-CA"/>
        </w:rPr>
      </w:pPr>
      <w:r w:rsidRPr="001F44BF">
        <w:t>3.</w:t>
      </w:r>
      <w:r>
        <w:rPr>
          <w:rFonts w:eastAsiaTheme="minorEastAsia"/>
          <w:b w:val="0"/>
          <w:color w:val="auto"/>
          <w:lang w:val="en-CA" w:eastAsia="en-CA"/>
        </w:rPr>
        <w:tab/>
      </w:r>
      <w:r>
        <w:t>INTRODUCTION</w:t>
      </w:r>
      <w:r>
        <w:tab/>
      </w:r>
      <w:r>
        <w:fldChar w:fldCharType="begin"/>
      </w:r>
      <w:r>
        <w:instrText xml:space="preserve"> PAGEREF _Toc480896012 \h </w:instrText>
      </w:r>
      <w:r>
        <w:fldChar w:fldCharType="separate"/>
      </w:r>
      <w:r>
        <w:t>6</w:t>
      </w:r>
      <w:r>
        <w:fldChar w:fldCharType="end"/>
      </w:r>
    </w:p>
    <w:p w14:paraId="7E65C105" w14:textId="77777777" w:rsidR="00000408" w:rsidRDefault="00000408">
      <w:pPr>
        <w:pStyle w:val="INNH1"/>
        <w:rPr>
          <w:rFonts w:eastAsiaTheme="minorEastAsia"/>
          <w:b w:val="0"/>
          <w:color w:val="auto"/>
          <w:lang w:val="en-CA" w:eastAsia="en-CA"/>
        </w:rPr>
      </w:pPr>
      <w:r w:rsidRPr="001F44BF">
        <w:t>4.</w:t>
      </w:r>
      <w:r>
        <w:rPr>
          <w:rFonts w:eastAsiaTheme="minorEastAsia"/>
          <w:b w:val="0"/>
          <w:color w:val="auto"/>
          <w:lang w:val="en-CA" w:eastAsia="en-CA"/>
        </w:rPr>
        <w:tab/>
      </w:r>
      <w:r w:rsidRPr="00000408">
        <w:rPr>
          <w:caps/>
        </w:rPr>
        <w:t>protected areas and marine protected areas</w:t>
      </w:r>
      <w:r>
        <w:tab/>
      </w:r>
      <w:r>
        <w:fldChar w:fldCharType="begin"/>
      </w:r>
      <w:r>
        <w:instrText xml:space="preserve"> PAGEREF _Toc480896013 \h </w:instrText>
      </w:r>
      <w:r>
        <w:fldChar w:fldCharType="separate"/>
      </w:r>
      <w:r>
        <w:t>6</w:t>
      </w:r>
      <w:r>
        <w:fldChar w:fldCharType="end"/>
      </w:r>
    </w:p>
    <w:p w14:paraId="20AACD49" w14:textId="77777777" w:rsidR="00000408" w:rsidRDefault="00000408">
      <w:pPr>
        <w:pStyle w:val="INNH2"/>
        <w:rPr>
          <w:rFonts w:eastAsiaTheme="minorEastAsia"/>
          <w:color w:val="auto"/>
          <w:lang w:val="en-CA" w:eastAsia="en-CA"/>
        </w:rPr>
      </w:pPr>
      <w:r w:rsidRPr="001F44BF">
        <w:t>4.1.</w:t>
      </w:r>
      <w:r>
        <w:rPr>
          <w:rFonts w:eastAsiaTheme="minorEastAsia"/>
          <w:color w:val="auto"/>
          <w:lang w:val="en-CA" w:eastAsia="en-CA"/>
        </w:rPr>
        <w:tab/>
      </w:r>
      <w:r w:rsidRPr="00000408">
        <w:rPr>
          <w:caps/>
        </w:rPr>
        <w:t>protected areas</w:t>
      </w:r>
      <w:r>
        <w:tab/>
      </w:r>
      <w:r>
        <w:fldChar w:fldCharType="begin"/>
      </w:r>
      <w:r>
        <w:instrText xml:space="preserve"> PAGEREF _Toc480896014 \h </w:instrText>
      </w:r>
      <w:r>
        <w:fldChar w:fldCharType="separate"/>
      </w:r>
      <w:r>
        <w:t>6</w:t>
      </w:r>
      <w:r>
        <w:fldChar w:fldCharType="end"/>
      </w:r>
    </w:p>
    <w:p w14:paraId="539235B9" w14:textId="77777777" w:rsidR="00000408" w:rsidRDefault="00000408">
      <w:pPr>
        <w:pStyle w:val="INNH2"/>
        <w:rPr>
          <w:rFonts w:eastAsiaTheme="minorEastAsia"/>
          <w:color w:val="auto"/>
          <w:lang w:val="en-CA" w:eastAsia="en-CA"/>
        </w:rPr>
      </w:pPr>
      <w:r w:rsidRPr="001F44BF">
        <w:t>4.2.</w:t>
      </w:r>
      <w:r>
        <w:rPr>
          <w:rFonts w:eastAsiaTheme="minorEastAsia"/>
          <w:color w:val="auto"/>
          <w:lang w:val="en-CA" w:eastAsia="en-CA"/>
        </w:rPr>
        <w:tab/>
      </w:r>
      <w:r w:rsidRPr="00000408">
        <w:rPr>
          <w:caps/>
        </w:rPr>
        <w:t>marine protected areas</w:t>
      </w:r>
      <w:r>
        <w:tab/>
      </w:r>
      <w:r>
        <w:fldChar w:fldCharType="begin"/>
      </w:r>
      <w:r>
        <w:instrText xml:space="preserve"> PAGEREF _Toc480896015 \h </w:instrText>
      </w:r>
      <w:r>
        <w:fldChar w:fldCharType="separate"/>
      </w:r>
      <w:r>
        <w:t>8</w:t>
      </w:r>
      <w:r>
        <w:fldChar w:fldCharType="end"/>
      </w:r>
    </w:p>
    <w:p w14:paraId="2B23C9A2" w14:textId="77777777" w:rsidR="00000408" w:rsidRDefault="00000408">
      <w:pPr>
        <w:pStyle w:val="INNH2"/>
        <w:rPr>
          <w:rFonts w:eastAsiaTheme="minorEastAsia"/>
          <w:color w:val="auto"/>
          <w:lang w:val="en-CA" w:eastAsia="en-CA"/>
        </w:rPr>
      </w:pPr>
      <w:r w:rsidRPr="001F44BF">
        <w:t>4.3.</w:t>
      </w:r>
      <w:r>
        <w:rPr>
          <w:rFonts w:eastAsiaTheme="minorEastAsia"/>
          <w:color w:val="auto"/>
          <w:lang w:val="en-CA" w:eastAsia="en-CA"/>
        </w:rPr>
        <w:tab/>
      </w:r>
      <w:r w:rsidRPr="0008590A">
        <w:rPr>
          <w:caps/>
        </w:rPr>
        <w:t>Organizations in charge of PA and MPA</w:t>
      </w:r>
      <w:r>
        <w:tab/>
      </w:r>
      <w:r>
        <w:fldChar w:fldCharType="begin"/>
      </w:r>
      <w:r>
        <w:instrText xml:space="preserve"> PAGEREF _Toc480896016 \h </w:instrText>
      </w:r>
      <w:r>
        <w:fldChar w:fldCharType="separate"/>
      </w:r>
      <w:r>
        <w:t>9</w:t>
      </w:r>
      <w:r>
        <w:fldChar w:fldCharType="end"/>
      </w:r>
    </w:p>
    <w:p w14:paraId="16FB1403" w14:textId="77777777" w:rsidR="00000408" w:rsidRDefault="00000408">
      <w:pPr>
        <w:pStyle w:val="INNH1"/>
        <w:rPr>
          <w:rFonts w:eastAsiaTheme="minorEastAsia"/>
          <w:b w:val="0"/>
          <w:color w:val="auto"/>
          <w:lang w:val="en-CA" w:eastAsia="en-CA"/>
        </w:rPr>
      </w:pPr>
      <w:r w:rsidRPr="001F44BF">
        <w:t>5.</w:t>
      </w:r>
      <w:r>
        <w:rPr>
          <w:rFonts w:eastAsiaTheme="minorEastAsia"/>
          <w:b w:val="0"/>
          <w:color w:val="auto"/>
          <w:lang w:val="en-CA" w:eastAsia="en-CA"/>
        </w:rPr>
        <w:tab/>
      </w:r>
      <w:r w:rsidRPr="00000408">
        <w:rPr>
          <w:caps/>
        </w:rPr>
        <w:t>aton management in pa</w:t>
      </w:r>
      <w:r w:rsidRPr="00000408">
        <w:rPr>
          <w:smallCaps/>
        </w:rPr>
        <w:t>s</w:t>
      </w:r>
      <w:r w:rsidRPr="00000408">
        <w:rPr>
          <w:caps/>
        </w:rPr>
        <w:t xml:space="preserve"> and mpa</w:t>
      </w:r>
      <w:r w:rsidRPr="001F44BF">
        <w:rPr>
          <w:smallCaps/>
        </w:rPr>
        <w:t>s</w:t>
      </w:r>
      <w:r>
        <w:tab/>
      </w:r>
      <w:r>
        <w:fldChar w:fldCharType="begin"/>
      </w:r>
      <w:r>
        <w:instrText xml:space="preserve"> PAGEREF _Toc480896017 \h </w:instrText>
      </w:r>
      <w:r>
        <w:fldChar w:fldCharType="separate"/>
      </w:r>
      <w:r>
        <w:t>9</w:t>
      </w:r>
      <w:r>
        <w:fldChar w:fldCharType="end"/>
      </w:r>
    </w:p>
    <w:p w14:paraId="393B677F" w14:textId="77777777" w:rsidR="00000408" w:rsidRDefault="00000408">
      <w:pPr>
        <w:pStyle w:val="INNH2"/>
        <w:rPr>
          <w:rFonts w:eastAsiaTheme="minorEastAsia"/>
          <w:color w:val="auto"/>
          <w:lang w:val="en-CA" w:eastAsia="en-CA"/>
        </w:rPr>
      </w:pPr>
      <w:r w:rsidRPr="001F44BF">
        <w:t>5.1.</w:t>
      </w:r>
      <w:r>
        <w:rPr>
          <w:rFonts w:eastAsiaTheme="minorEastAsia"/>
          <w:color w:val="auto"/>
          <w:lang w:val="en-CA" w:eastAsia="en-CA"/>
        </w:rPr>
        <w:tab/>
      </w:r>
      <w:r w:rsidRPr="00000408">
        <w:rPr>
          <w:caps/>
          <w:lang w:eastAsia="ko-KR"/>
        </w:rPr>
        <w:t>The basic principles of AtoN management in A PA and MPA</w:t>
      </w:r>
      <w:r>
        <w:tab/>
      </w:r>
      <w:r>
        <w:fldChar w:fldCharType="begin"/>
      </w:r>
      <w:r>
        <w:instrText xml:space="preserve"> PAGEREF _Toc480896018 \h </w:instrText>
      </w:r>
      <w:r>
        <w:fldChar w:fldCharType="separate"/>
      </w:r>
      <w:r>
        <w:t>9</w:t>
      </w:r>
      <w:r>
        <w:fldChar w:fldCharType="end"/>
      </w:r>
    </w:p>
    <w:p w14:paraId="36FE33A7" w14:textId="77777777" w:rsidR="00000408" w:rsidRDefault="00000408">
      <w:pPr>
        <w:pStyle w:val="INNH3"/>
        <w:tabs>
          <w:tab w:val="left" w:pos="1134"/>
          <w:tab w:val="right" w:leader="dot" w:pos="10195"/>
        </w:tabs>
        <w:rPr>
          <w:rFonts w:eastAsiaTheme="minorEastAsia"/>
          <w:noProof/>
          <w:sz w:val="22"/>
          <w:lang w:val="en-CA" w:eastAsia="en-CA"/>
        </w:rPr>
      </w:pPr>
      <w:r w:rsidRPr="001F44BF">
        <w:rPr>
          <w:noProof/>
        </w:rPr>
        <w:t>5.1.1.</w:t>
      </w:r>
      <w:r>
        <w:rPr>
          <w:rFonts w:eastAsiaTheme="minorEastAsia"/>
          <w:noProof/>
          <w:sz w:val="22"/>
          <w:lang w:val="en-CA" w:eastAsia="en-CA"/>
        </w:rPr>
        <w:tab/>
      </w:r>
      <w:r>
        <w:rPr>
          <w:noProof/>
        </w:rPr>
        <w:t>Setting up a new AtoN</w:t>
      </w:r>
      <w:r>
        <w:rPr>
          <w:noProof/>
        </w:rPr>
        <w:tab/>
      </w:r>
      <w:r>
        <w:rPr>
          <w:noProof/>
        </w:rPr>
        <w:fldChar w:fldCharType="begin"/>
      </w:r>
      <w:r>
        <w:rPr>
          <w:noProof/>
        </w:rPr>
        <w:instrText xml:space="preserve"> PAGEREF _Toc480896019 \h </w:instrText>
      </w:r>
      <w:r>
        <w:rPr>
          <w:noProof/>
        </w:rPr>
      </w:r>
      <w:r>
        <w:rPr>
          <w:noProof/>
        </w:rPr>
        <w:fldChar w:fldCharType="separate"/>
      </w:r>
      <w:r>
        <w:rPr>
          <w:noProof/>
        </w:rPr>
        <w:t>10</w:t>
      </w:r>
      <w:r>
        <w:rPr>
          <w:noProof/>
        </w:rPr>
        <w:fldChar w:fldCharType="end"/>
      </w:r>
    </w:p>
    <w:p w14:paraId="51105034" w14:textId="77777777" w:rsidR="00000408" w:rsidRDefault="00000408">
      <w:pPr>
        <w:pStyle w:val="INNH3"/>
        <w:tabs>
          <w:tab w:val="left" w:pos="1134"/>
          <w:tab w:val="right" w:leader="dot" w:pos="10195"/>
        </w:tabs>
        <w:rPr>
          <w:rFonts w:eastAsiaTheme="minorEastAsia"/>
          <w:noProof/>
          <w:sz w:val="22"/>
          <w:lang w:val="en-CA" w:eastAsia="en-CA"/>
        </w:rPr>
      </w:pPr>
      <w:r w:rsidRPr="001F44BF">
        <w:rPr>
          <w:noProof/>
        </w:rPr>
        <w:t>5.1.2.</w:t>
      </w:r>
      <w:r>
        <w:rPr>
          <w:rFonts w:eastAsiaTheme="minorEastAsia"/>
          <w:noProof/>
          <w:sz w:val="22"/>
          <w:lang w:val="en-CA" w:eastAsia="en-CA"/>
        </w:rPr>
        <w:tab/>
      </w:r>
      <w:r>
        <w:rPr>
          <w:noProof/>
        </w:rPr>
        <w:t>Existing AtoN</w:t>
      </w:r>
      <w:r>
        <w:rPr>
          <w:noProof/>
        </w:rPr>
        <w:tab/>
      </w:r>
      <w:r>
        <w:rPr>
          <w:noProof/>
        </w:rPr>
        <w:fldChar w:fldCharType="begin"/>
      </w:r>
      <w:r>
        <w:rPr>
          <w:noProof/>
        </w:rPr>
        <w:instrText xml:space="preserve"> PAGEREF _Toc480896020 \h </w:instrText>
      </w:r>
      <w:r>
        <w:rPr>
          <w:noProof/>
        </w:rPr>
      </w:r>
      <w:r>
        <w:rPr>
          <w:noProof/>
        </w:rPr>
        <w:fldChar w:fldCharType="separate"/>
      </w:r>
      <w:r>
        <w:rPr>
          <w:noProof/>
        </w:rPr>
        <w:t>10</w:t>
      </w:r>
      <w:r>
        <w:rPr>
          <w:noProof/>
        </w:rPr>
        <w:fldChar w:fldCharType="end"/>
      </w:r>
    </w:p>
    <w:p w14:paraId="79E1C01E" w14:textId="77777777" w:rsidR="00000408" w:rsidRDefault="00000408">
      <w:pPr>
        <w:pStyle w:val="INNH3"/>
        <w:tabs>
          <w:tab w:val="left" w:pos="1134"/>
          <w:tab w:val="right" w:leader="dot" w:pos="10195"/>
        </w:tabs>
        <w:rPr>
          <w:rFonts w:eastAsiaTheme="minorEastAsia"/>
          <w:noProof/>
          <w:sz w:val="22"/>
          <w:lang w:val="en-CA" w:eastAsia="en-CA"/>
        </w:rPr>
      </w:pPr>
      <w:r w:rsidRPr="001F44BF">
        <w:rPr>
          <w:noProof/>
        </w:rPr>
        <w:t>5.1.3.</w:t>
      </w:r>
      <w:r>
        <w:rPr>
          <w:rFonts w:eastAsiaTheme="minorEastAsia"/>
          <w:noProof/>
          <w:sz w:val="22"/>
          <w:lang w:val="en-CA" w:eastAsia="en-CA"/>
        </w:rPr>
        <w:tab/>
      </w:r>
      <w:r>
        <w:rPr>
          <w:noProof/>
        </w:rPr>
        <w:t>Removal of an AtoN</w:t>
      </w:r>
      <w:r>
        <w:rPr>
          <w:noProof/>
        </w:rPr>
        <w:tab/>
      </w:r>
      <w:r>
        <w:rPr>
          <w:noProof/>
        </w:rPr>
        <w:fldChar w:fldCharType="begin"/>
      </w:r>
      <w:r>
        <w:rPr>
          <w:noProof/>
        </w:rPr>
        <w:instrText xml:space="preserve"> PAGEREF _Toc480896021 \h </w:instrText>
      </w:r>
      <w:r>
        <w:rPr>
          <w:noProof/>
        </w:rPr>
      </w:r>
      <w:r>
        <w:rPr>
          <w:noProof/>
        </w:rPr>
        <w:fldChar w:fldCharType="separate"/>
      </w:r>
      <w:r>
        <w:rPr>
          <w:noProof/>
        </w:rPr>
        <w:t>10</w:t>
      </w:r>
      <w:r>
        <w:rPr>
          <w:noProof/>
        </w:rPr>
        <w:fldChar w:fldCharType="end"/>
      </w:r>
    </w:p>
    <w:p w14:paraId="649427F2" w14:textId="77777777" w:rsidR="00000408" w:rsidRDefault="00000408">
      <w:pPr>
        <w:pStyle w:val="INNH3"/>
        <w:tabs>
          <w:tab w:val="left" w:pos="1134"/>
          <w:tab w:val="right" w:leader="dot" w:pos="10195"/>
        </w:tabs>
        <w:rPr>
          <w:rFonts w:eastAsiaTheme="minorEastAsia"/>
          <w:noProof/>
          <w:sz w:val="22"/>
          <w:lang w:val="en-CA" w:eastAsia="en-CA"/>
        </w:rPr>
      </w:pPr>
      <w:r w:rsidRPr="001F44BF">
        <w:rPr>
          <w:noProof/>
        </w:rPr>
        <w:t>5.1.4.</w:t>
      </w:r>
      <w:r>
        <w:rPr>
          <w:rFonts w:eastAsiaTheme="minorEastAsia"/>
          <w:noProof/>
          <w:sz w:val="22"/>
          <w:lang w:val="en-CA" w:eastAsia="en-CA"/>
        </w:rPr>
        <w:tab/>
      </w:r>
      <w:r>
        <w:rPr>
          <w:noProof/>
        </w:rPr>
        <w:t>Use of Virtual AIS AtoN</w:t>
      </w:r>
      <w:r>
        <w:rPr>
          <w:noProof/>
        </w:rPr>
        <w:tab/>
      </w:r>
      <w:r>
        <w:rPr>
          <w:noProof/>
        </w:rPr>
        <w:fldChar w:fldCharType="begin"/>
      </w:r>
      <w:r>
        <w:rPr>
          <w:noProof/>
        </w:rPr>
        <w:instrText xml:space="preserve"> PAGEREF _Toc480896022 \h </w:instrText>
      </w:r>
      <w:r>
        <w:rPr>
          <w:noProof/>
        </w:rPr>
      </w:r>
      <w:r>
        <w:rPr>
          <w:noProof/>
        </w:rPr>
        <w:fldChar w:fldCharType="separate"/>
      </w:r>
      <w:r>
        <w:rPr>
          <w:noProof/>
        </w:rPr>
        <w:t>11</w:t>
      </w:r>
      <w:r>
        <w:rPr>
          <w:noProof/>
        </w:rPr>
        <w:fldChar w:fldCharType="end"/>
      </w:r>
    </w:p>
    <w:p w14:paraId="22CD6215" w14:textId="77777777" w:rsidR="00000408" w:rsidRDefault="00000408">
      <w:pPr>
        <w:pStyle w:val="INNH2"/>
        <w:rPr>
          <w:rFonts w:eastAsiaTheme="minorEastAsia"/>
          <w:color w:val="auto"/>
          <w:lang w:val="en-CA" w:eastAsia="en-CA"/>
        </w:rPr>
      </w:pPr>
      <w:r w:rsidRPr="001F44BF">
        <w:rPr>
          <w:lang w:val="en-CA"/>
        </w:rPr>
        <w:t>5.2.</w:t>
      </w:r>
      <w:r>
        <w:rPr>
          <w:rFonts w:eastAsiaTheme="minorEastAsia"/>
          <w:color w:val="auto"/>
          <w:lang w:val="en-CA" w:eastAsia="en-CA"/>
        </w:rPr>
        <w:tab/>
      </w:r>
      <w:r w:rsidRPr="00000408">
        <w:rPr>
          <w:caps/>
          <w:lang w:val="en-CA"/>
        </w:rPr>
        <w:t>Best Practices</w:t>
      </w:r>
      <w:r>
        <w:tab/>
      </w:r>
      <w:r>
        <w:fldChar w:fldCharType="begin"/>
      </w:r>
      <w:r>
        <w:instrText xml:space="preserve"> PAGEREF _Toc480896023 \h </w:instrText>
      </w:r>
      <w:r>
        <w:fldChar w:fldCharType="separate"/>
      </w:r>
      <w:r>
        <w:t>11</w:t>
      </w:r>
      <w:r>
        <w:fldChar w:fldCharType="end"/>
      </w:r>
    </w:p>
    <w:p w14:paraId="3C387A13" w14:textId="77777777" w:rsidR="00000408" w:rsidRDefault="00000408">
      <w:pPr>
        <w:pStyle w:val="INNH1"/>
        <w:rPr>
          <w:rFonts w:eastAsiaTheme="minorEastAsia"/>
          <w:b w:val="0"/>
          <w:color w:val="auto"/>
          <w:lang w:val="en-CA" w:eastAsia="en-CA"/>
        </w:rPr>
      </w:pPr>
      <w:r w:rsidRPr="001F44BF">
        <w:t>6.</w:t>
      </w:r>
      <w:r>
        <w:rPr>
          <w:rFonts w:eastAsiaTheme="minorEastAsia"/>
          <w:b w:val="0"/>
          <w:color w:val="auto"/>
          <w:lang w:val="en-CA" w:eastAsia="en-CA"/>
        </w:rPr>
        <w:tab/>
      </w:r>
      <w:r w:rsidRPr="00000408">
        <w:rPr>
          <w:caps/>
        </w:rPr>
        <w:t>way forwar</w:t>
      </w:r>
      <w:r>
        <w:t>D</w:t>
      </w:r>
      <w:r>
        <w:tab/>
      </w:r>
      <w:r>
        <w:fldChar w:fldCharType="begin"/>
      </w:r>
      <w:r>
        <w:instrText xml:space="preserve"> PAGEREF _Toc480896024 \h </w:instrText>
      </w:r>
      <w:r>
        <w:fldChar w:fldCharType="separate"/>
      </w:r>
      <w:r>
        <w:t>11</w:t>
      </w:r>
      <w:r>
        <w:fldChar w:fldCharType="end"/>
      </w:r>
    </w:p>
    <w:p w14:paraId="5DAFF874" w14:textId="77777777" w:rsidR="00000408" w:rsidRDefault="00000408">
      <w:pPr>
        <w:pStyle w:val="INNH1"/>
        <w:rPr>
          <w:rFonts w:eastAsiaTheme="minorEastAsia"/>
          <w:b w:val="0"/>
          <w:color w:val="auto"/>
          <w:lang w:val="en-CA" w:eastAsia="en-CA"/>
        </w:rPr>
      </w:pPr>
      <w:r w:rsidRPr="001F44BF">
        <w:t>7.</w:t>
      </w:r>
      <w:r>
        <w:rPr>
          <w:rFonts w:eastAsiaTheme="minorEastAsia"/>
          <w:b w:val="0"/>
          <w:color w:val="auto"/>
          <w:lang w:val="en-CA" w:eastAsia="en-CA"/>
        </w:rPr>
        <w:tab/>
      </w:r>
      <w:r>
        <w:t>F</w:t>
      </w:r>
      <w:r w:rsidRPr="001F44BF">
        <w:t>IGURES</w:t>
      </w:r>
      <w:r>
        <w:tab/>
      </w:r>
      <w:r>
        <w:fldChar w:fldCharType="begin"/>
      </w:r>
      <w:r>
        <w:instrText xml:space="preserve"> PAGEREF _Toc480896025 \h </w:instrText>
      </w:r>
      <w:r>
        <w:fldChar w:fldCharType="separate"/>
      </w:r>
      <w:r>
        <w:t>11</w:t>
      </w:r>
      <w:r>
        <w:fldChar w:fldCharType="end"/>
      </w:r>
    </w:p>
    <w:p w14:paraId="42DB53E8" w14:textId="77777777" w:rsidR="00000408" w:rsidRDefault="00000408">
      <w:pPr>
        <w:pStyle w:val="INNH1"/>
        <w:rPr>
          <w:rFonts w:eastAsiaTheme="minorEastAsia"/>
          <w:b w:val="0"/>
          <w:color w:val="auto"/>
          <w:lang w:val="en-CA" w:eastAsia="en-CA"/>
        </w:rPr>
      </w:pPr>
      <w:r w:rsidRPr="001F44BF">
        <w:t>8.</w:t>
      </w:r>
      <w:r>
        <w:rPr>
          <w:rFonts w:eastAsiaTheme="minorEastAsia"/>
          <w:b w:val="0"/>
          <w:color w:val="auto"/>
          <w:lang w:val="en-CA" w:eastAsia="en-CA"/>
        </w:rPr>
        <w:tab/>
      </w:r>
      <w:r>
        <w:t>REFERENCES</w:t>
      </w:r>
      <w:r>
        <w:tab/>
      </w:r>
      <w:r>
        <w:fldChar w:fldCharType="begin"/>
      </w:r>
      <w:r>
        <w:instrText xml:space="preserve"> PAGEREF _Toc480896026 \h </w:instrText>
      </w:r>
      <w:r>
        <w:fldChar w:fldCharType="separate"/>
      </w:r>
      <w:r>
        <w:t>13</w:t>
      </w:r>
      <w:r>
        <w:fldChar w:fldCharType="end"/>
      </w:r>
    </w:p>
    <w:p w14:paraId="732EB5FB" w14:textId="77777777" w:rsidR="00000408" w:rsidRDefault="00000408">
      <w:pPr>
        <w:pStyle w:val="INNH4"/>
        <w:rPr>
          <w:rFonts w:eastAsiaTheme="minorEastAsia"/>
          <w:b w:val="0"/>
          <w:noProof/>
          <w:color w:val="auto"/>
          <w:lang w:val="en-CA" w:eastAsia="en-CA"/>
        </w:rPr>
      </w:pPr>
      <w:r w:rsidRPr="001F44BF">
        <w:rPr>
          <w:noProof/>
          <w:u w:color="407EC9"/>
        </w:rPr>
        <w:t>ANNEX A</w:t>
      </w:r>
      <w:r>
        <w:rPr>
          <w:rFonts w:eastAsiaTheme="minorEastAsia"/>
          <w:b w:val="0"/>
          <w:noProof/>
          <w:color w:val="auto"/>
          <w:lang w:val="en-CA" w:eastAsia="en-CA"/>
        </w:rPr>
        <w:tab/>
      </w:r>
      <w:r>
        <w:rPr>
          <w:noProof/>
        </w:rPr>
        <w:t>G</w:t>
      </w:r>
      <w:r w:rsidRPr="001F44BF">
        <w:rPr>
          <w:noProof/>
        </w:rPr>
        <w:t>UIDANCE</w:t>
      </w:r>
      <w:r>
        <w:rPr>
          <w:noProof/>
        </w:rPr>
        <w:t xml:space="preserve">    </w:t>
      </w:r>
      <w:r w:rsidRPr="001F44BF">
        <w:rPr>
          <w:noProof/>
        </w:rPr>
        <w:t>(EXAMPLE OF AN ANNEX ON A LANDSCAPE PAGE)</w:t>
      </w:r>
      <w:r>
        <w:rPr>
          <w:noProof/>
        </w:rPr>
        <w:tab/>
      </w:r>
      <w:r>
        <w:rPr>
          <w:noProof/>
        </w:rPr>
        <w:fldChar w:fldCharType="begin"/>
      </w:r>
      <w:r>
        <w:rPr>
          <w:noProof/>
        </w:rPr>
        <w:instrText xml:space="preserve"> PAGEREF _Toc480896027 \h </w:instrText>
      </w:r>
      <w:r>
        <w:rPr>
          <w:noProof/>
        </w:rPr>
      </w:r>
      <w:r>
        <w:rPr>
          <w:noProof/>
        </w:rPr>
        <w:fldChar w:fldCharType="separate"/>
      </w:r>
      <w:r>
        <w:rPr>
          <w:noProof/>
        </w:rPr>
        <w:t>14</w:t>
      </w:r>
      <w:r>
        <w:rPr>
          <w:noProof/>
        </w:rPr>
        <w:fldChar w:fldCharType="end"/>
      </w:r>
    </w:p>
    <w:p w14:paraId="6208620E" w14:textId="77777777" w:rsidR="00000408" w:rsidRDefault="00000408">
      <w:pPr>
        <w:pStyle w:val="INNH5"/>
        <w:tabs>
          <w:tab w:val="left" w:pos="1843"/>
        </w:tabs>
        <w:rPr>
          <w:rFonts w:eastAsiaTheme="minorEastAsia" w:cstheme="minorBidi"/>
          <w:noProof/>
          <w:color w:val="auto"/>
          <w:szCs w:val="22"/>
          <w:lang w:val="en-CA" w:eastAsia="en-CA"/>
        </w:rPr>
      </w:pPr>
      <w:r w:rsidRPr="001F44BF">
        <w:rPr>
          <w:caps/>
          <w:noProof/>
          <w:u w:color="407EC9"/>
        </w:rPr>
        <w:t>APPENDIX 1</w:t>
      </w:r>
      <w:r>
        <w:rPr>
          <w:rFonts w:eastAsiaTheme="minorEastAsia" w:cstheme="minorBidi"/>
          <w:noProof/>
          <w:color w:val="auto"/>
          <w:szCs w:val="22"/>
          <w:lang w:val="en-CA" w:eastAsia="en-CA"/>
        </w:rPr>
        <w:tab/>
      </w:r>
      <w:r>
        <w:rPr>
          <w:noProof/>
        </w:rPr>
        <w:t>E</w:t>
      </w:r>
      <w:r w:rsidRPr="001F44BF">
        <w:rPr>
          <w:caps/>
          <w:noProof/>
        </w:rPr>
        <w:t xml:space="preserve">xample of an </w:t>
      </w:r>
      <w:r>
        <w:rPr>
          <w:noProof/>
        </w:rPr>
        <w:t>A</w:t>
      </w:r>
      <w:r w:rsidRPr="001F44BF">
        <w:rPr>
          <w:caps/>
          <w:noProof/>
        </w:rPr>
        <w:t>ppendix</w:t>
      </w:r>
      <w:r>
        <w:rPr>
          <w:noProof/>
        </w:rPr>
        <w:t xml:space="preserve"> T</w:t>
      </w:r>
      <w:r w:rsidRPr="001F44BF">
        <w:rPr>
          <w:caps/>
          <w:noProof/>
        </w:rPr>
        <w:t>itle</w:t>
      </w:r>
      <w:r>
        <w:rPr>
          <w:noProof/>
        </w:rPr>
        <w:tab/>
      </w:r>
      <w:r>
        <w:rPr>
          <w:noProof/>
        </w:rPr>
        <w:fldChar w:fldCharType="begin"/>
      </w:r>
      <w:r>
        <w:rPr>
          <w:noProof/>
        </w:rPr>
        <w:instrText xml:space="preserve"> PAGEREF _Toc480896028 \h </w:instrText>
      </w:r>
      <w:r>
        <w:rPr>
          <w:noProof/>
        </w:rPr>
      </w:r>
      <w:r>
        <w:rPr>
          <w:noProof/>
        </w:rPr>
        <w:fldChar w:fldCharType="separate"/>
      </w:r>
      <w:r>
        <w:rPr>
          <w:noProof/>
        </w:rPr>
        <w:t>15</w:t>
      </w:r>
      <w:r>
        <w:rPr>
          <w:noProof/>
        </w:rPr>
        <w:fldChar w:fldCharType="end"/>
      </w:r>
    </w:p>
    <w:p w14:paraId="76A6A74C" w14:textId="77777777" w:rsidR="00000408" w:rsidRDefault="00000408">
      <w:pPr>
        <w:pStyle w:val="INNH4"/>
        <w:rPr>
          <w:rFonts w:eastAsiaTheme="minorEastAsia"/>
          <w:b w:val="0"/>
          <w:noProof/>
          <w:color w:val="auto"/>
          <w:lang w:val="en-CA" w:eastAsia="en-CA"/>
        </w:rPr>
      </w:pPr>
      <w:r w:rsidRPr="001F44BF">
        <w:rPr>
          <w:noProof/>
          <w:u w:color="407EC9"/>
        </w:rPr>
        <w:t>ANNEX B</w:t>
      </w:r>
      <w:r>
        <w:rPr>
          <w:rFonts w:eastAsiaTheme="minorEastAsia"/>
          <w:b w:val="0"/>
          <w:noProof/>
          <w:color w:val="auto"/>
          <w:lang w:val="en-CA" w:eastAsia="en-CA"/>
        </w:rPr>
        <w:tab/>
      </w:r>
      <w:r>
        <w:rPr>
          <w:noProof/>
        </w:rPr>
        <w:t>CHECKLIST FOR (Example Annex Title)</w:t>
      </w:r>
      <w:r>
        <w:rPr>
          <w:noProof/>
        </w:rPr>
        <w:tab/>
      </w:r>
      <w:r>
        <w:rPr>
          <w:noProof/>
        </w:rPr>
        <w:fldChar w:fldCharType="begin"/>
      </w:r>
      <w:r>
        <w:rPr>
          <w:noProof/>
        </w:rPr>
        <w:instrText xml:space="preserve"> PAGEREF _Toc480896029 \h </w:instrText>
      </w:r>
      <w:r>
        <w:rPr>
          <w:noProof/>
        </w:rPr>
      </w:r>
      <w:r>
        <w:rPr>
          <w:noProof/>
        </w:rPr>
        <w:fldChar w:fldCharType="separate"/>
      </w:r>
      <w:r>
        <w:rPr>
          <w:noProof/>
        </w:rPr>
        <w:t>16</w:t>
      </w:r>
      <w:r>
        <w:rPr>
          <w:noProof/>
        </w:rPr>
        <w:fldChar w:fldCharType="end"/>
      </w:r>
    </w:p>
    <w:p w14:paraId="6104115A"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741A8388" w14:textId="77777777" w:rsidR="0078486B" w:rsidRDefault="002F265A" w:rsidP="00C9558A">
      <w:pPr>
        <w:pStyle w:val="ListofFigures"/>
      </w:pPr>
      <w:r>
        <w:t>List of Tables</w:t>
      </w:r>
    </w:p>
    <w:p w14:paraId="3834F071" w14:textId="5759B295" w:rsidR="00332A7B" w:rsidRDefault="00923B4D">
      <w:pPr>
        <w:pStyle w:val="Figurliste"/>
        <w:rPr>
          <w:rFonts w:eastAsiaTheme="minorEastAsia"/>
          <w:i w:val="0"/>
          <w:noProof/>
          <w:sz w:val="24"/>
          <w:szCs w:val="24"/>
          <w:lang w:val="en-US"/>
        </w:rPr>
      </w:pPr>
      <w:r>
        <w:fldChar w:fldCharType="begin"/>
      </w:r>
      <w:r>
        <w:instrText xml:space="preserve"> TOC \t "Table caption" \c </w:instrText>
      </w:r>
      <w:r>
        <w:fldChar w:fldCharType="separate"/>
      </w:r>
      <w:r w:rsidR="00332A7B">
        <w:rPr>
          <w:noProof/>
        </w:rPr>
        <w:t>Table 1</w:t>
      </w:r>
      <w:r w:rsidR="00332A7B">
        <w:rPr>
          <w:rFonts w:eastAsiaTheme="minorEastAsia"/>
          <w:i w:val="0"/>
          <w:noProof/>
          <w:sz w:val="24"/>
          <w:szCs w:val="24"/>
          <w:lang w:val="en-US"/>
        </w:rPr>
        <w:tab/>
      </w:r>
      <w:r w:rsidR="00877916" w:rsidRPr="00877916">
        <w:rPr>
          <w:noProof/>
        </w:rPr>
        <w:t>IUCN Protected Area Management Categories</w:t>
      </w:r>
      <w:r w:rsidR="00332A7B">
        <w:rPr>
          <w:noProof/>
        </w:rPr>
        <w:tab/>
      </w:r>
      <w:r w:rsidR="00332A7B">
        <w:rPr>
          <w:noProof/>
        </w:rPr>
        <w:fldChar w:fldCharType="begin"/>
      </w:r>
      <w:r w:rsidR="00332A7B">
        <w:rPr>
          <w:noProof/>
        </w:rPr>
        <w:instrText xml:space="preserve"> PAGEREF _Toc443302300 \h </w:instrText>
      </w:r>
      <w:r w:rsidR="00332A7B">
        <w:rPr>
          <w:noProof/>
        </w:rPr>
      </w:r>
      <w:r w:rsidR="00332A7B">
        <w:rPr>
          <w:noProof/>
        </w:rPr>
        <w:fldChar w:fldCharType="separate"/>
      </w:r>
      <w:r w:rsidR="00332A7B">
        <w:rPr>
          <w:noProof/>
        </w:rPr>
        <w:t>6</w:t>
      </w:r>
      <w:r w:rsidR="00332A7B">
        <w:rPr>
          <w:noProof/>
        </w:rPr>
        <w:fldChar w:fldCharType="end"/>
      </w:r>
    </w:p>
    <w:p w14:paraId="61F8F897" w14:textId="3ECCD70C" w:rsidR="00332A7B" w:rsidRDefault="00332A7B">
      <w:pPr>
        <w:pStyle w:val="Figurliste"/>
        <w:rPr>
          <w:rFonts w:eastAsiaTheme="minorEastAsia"/>
          <w:i w:val="0"/>
          <w:noProof/>
          <w:sz w:val="24"/>
          <w:szCs w:val="24"/>
          <w:lang w:val="en-US"/>
        </w:rPr>
      </w:pPr>
      <w:r>
        <w:rPr>
          <w:noProof/>
        </w:rPr>
        <w:t>Table 2</w:t>
      </w:r>
      <w:r>
        <w:rPr>
          <w:rFonts w:eastAsiaTheme="minorEastAsia"/>
          <w:i w:val="0"/>
          <w:noProof/>
          <w:sz w:val="24"/>
          <w:szCs w:val="24"/>
          <w:lang w:val="en-US"/>
        </w:rPr>
        <w:tab/>
      </w:r>
      <w:r w:rsidR="007C58A8" w:rsidRPr="007C58A8">
        <w:rPr>
          <w:noProof/>
        </w:rPr>
        <w:t>Type of protected areas and their associated level of governance</w:t>
      </w:r>
      <w:r>
        <w:rPr>
          <w:noProof/>
        </w:rPr>
        <w:tab/>
      </w:r>
      <w:r>
        <w:rPr>
          <w:noProof/>
        </w:rPr>
        <w:fldChar w:fldCharType="begin"/>
      </w:r>
      <w:r>
        <w:rPr>
          <w:noProof/>
        </w:rPr>
        <w:instrText xml:space="preserve"> PAGEREF _Toc443302301 \h </w:instrText>
      </w:r>
      <w:r>
        <w:rPr>
          <w:noProof/>
        </w:rPr>
      </w:r>
      <w:r>
        <w:rPr>
          <w:noProof/>
        </w:rPr>
        <w:fldChar w:fldCharType="separate"/>
      </w:r>
      <w:r>
        <w:rPr>
          <w:noProof/>
        </w:rPr>
        <w:t>6</w:t>
      </w:r>
      <w:r>
        <w:rPr>
          <w:noProof/>
        </w:rPr>
        <w:fldChar w:fldCharType="end"/>
      </w:r>
    </w:p>
    <w:p w14:paraId="27659505" w14:textId="3643746C" w:rsidR="00332A7B" w:rsidRDefault="00332A7B">
      <w:pPr>
        <w:pStyle w:val="Figurliste"/>
        <w:rPr>
          <w:rFonts w:eastAsiaTheme="minorEastAsia"/>
          <w:i w:val="0"/>
          <w:noProof/>
          <w:sz w:val="24"/>
          <w:szCs w:val="24"/>
          <w:lang w:val="en-US"/>
        </w:rPr>
      </w:pPr>
      <w:r>
        <w:rPr>
          <w:noProof/>
        </w:rPr>
        <w:t>Table 3</w:t>
      </w:r>
      <w:r>
        <w:rPr>
          <w:rFonts w:eastAsiaTheme="minorEastAsia"/>
          <w:i w:val="0"/>
          <w:noProof/>
          <w:sz w:val="24"/>
          <w:szCs w:val="24"/>
          <w:lang w:val="en-US"/>
        </w:rPr>
        <w:tab/>
      </w:r>
      <w:r w:rsidR="007C58A8" w:rsidRPr="007C58A8">
        <w:rPr>
          <w:noProof/>
        </w:rPr>
        <w:t>Sample of marine protected areas</w:t>
      </w:r>
      <w:r>
        <w:rPr>
          <w:noProof/>
        </w:rPr>
        <w:tab/>
      </w:r>
      <w:r>
        <w:rPr>
          <w:noProof/>
        </w:rPr>
        <w:fldChar w:fldCharType="begin"/>
      </w:r>
      <w:r>
        <w:rPr>
          <w:noProof/>
        </w:rPr>
        <w:instrText xml:space="preserve"> PAGEREF _Toc443302302 \h </w:instrText>
      </w:r>
      <w:r>
        <w:rPr>
          <w:noProof/>
        </w:rPr>
      </w:r>
      <w:r>
        <w:rPr>
          <w:noProof/>
        </w:rPr>
        <w:fldChar w:fldCharType="separate"/>
      </w:r>
      <w:r>
        <w:rPr>
          <w:noProof/>
        </w:rPr>
        <w:t>6</w:t>
      </w:r>
      <w:r>
        <w:rPr>
          <w:noProof/>
        </w:rPr>
        <w:fldChar w:fldCharType="end"/>
      </w:r>
    </w:p>
    <w:p w14:paraId="7F12A453" w14:textId="77777777" w:rsidR="00332A7B" w:rsidRDefault="00332A7B">
      <w:pPr>
        <w:pStyle w:val="Figurliste"/>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_Toc443302303 \h </w:instrText>
      </w:r>
      <w:r>
        <w:rPr>
          <w:noProof/>
        </w:rPr>
      </w:r>
      <w:r>
        <w:rPr>
          <w:noProof/>
        </w:rPr>
        <w:fldChar w:fldCharType="separate"/>
      </w:r>
      <w:r>
        <w:rPr>
          <w:noProof/>
        </w:rPr>
        <w:t>9</w:t>
      </w:r>
      <w:r>
        <w:rPr>
          <w:noProof/>
        </w:rPr>
        <w:fldChar w:fldCharType="end"/>
      </w:r>
    </w:p>
    <w:p w14:paraId="0936F73F" w14:textId="77777777" w:rsidR="00161325" w:rsidRPr="00C91630" w:rsidRDefault="00923B4D" w:rsidP="00923B4D">
      <w:pPr>
        <w:pStyle w:val="Brdtekst"/>
      </w:pPr>
      <w:r>
        <w:fldChar w:fldCharType="end"/>
      </w:r>
    </w:p>
    <w:p w14:paraId="1CB7DF5D" w14:textId="77777777" w:rsidR="00994D97" w:rsidRDefault="00994D97" w:rsidP="00C9558A">
      <w:pPr>
        <w:pStyle w:val="ListofFigures"/>
      </w:pPr>
      <w:r w:rsidRPr="00441393">
        <w:t>List of Figures</w:t>
      </w:r>
    </w:p>
    <w:p w14:paraId="5500C475" w14:textId="77777777" w:rsidR="00332A7B" w:rsidRDefault="00923B4D">
      <w:pPr>
        <w:pStyle w:val="Figurliste"/>
        <w:rPr>
          <w:rFonts w:eastAsiaTheme="minorEastAsia"/>
          <w:i w:val="0"/>
          <w:noProof/>
          <w:sz w:val="24"/>
          <w:szCs w:val="24"/>
          <w:lang w:val="en-US"/>
        </w:rPr>
      </w:pPr>
      <w:r>
        <w:fldChar w:fldCharType="begin"/>
      </w:r>
      <w:r>
        <w:instrText xml:space="preserve"> TOC \t "Figure caption" \c </w:instrText>
      </w:r>
      <w:r>
        <w:fldChar w:fldCharType="separate"/>
      </w:r>
      <w:r w:rsidR="00332A7B">
        <w:rPr>
          <w:noProof/>
        </w:rPr>
        <w:t>Figure 1</w:t>
      </w:r>
      <w:r w:rsidR="00332A7B">
        <w:rPr>
          <w:rFonts w:eastAsiaTheme="minorEastAsia"/>
          <w:i w:val="0"/>
          <w:noProof/>
          <w:sz w:val="24"/>
          <w:szCs w:val="24"/>
          <w:lang w:val="en-US"/>
        </w:rPr>
        <w:tab/>
      </w:r>
      <w:r w:rsidR="00332A7B">
        <w:rPr>
          <w:noProof/>
        </w:rPr>
        <w:t>Example figure</w:t>
      </w:r>
      <w:r w:rsidR="00332A7B">
        <w:rPr>
          <w:noProof/>
        </w:rPr>
        <w:tab/>
      </w:r>
      <w:r w:rsidR="00332A7B">
        <w:rPr>
          <w:noProof/>
        </w:rPr>
        <w:fldChar w:fldCharType="begin"/>
      </w:r>
      <w:r w:rsidR="00332A7B">
        <w:rPr>
          <w:noProof/>
        </w:rPr>
        <w:instrText xml:space="preserve"> PAGEREF _Toc443302308 \h </w:instrText>
      </w:r>
      <w:r w:rsidR="00332A7B">
        <w:rPr>
          <w:noProof/>
        </w:rPr>
      </w:r>
      <w:r w:rsidR="00332A7B">
        <w:rPr>
          <w:noProof/>
        </w:rPr>
        <w:fldChar w:fldCharType="separate"/>
      </w:r>
      <w:r w:rsidR="00332A7B">
        <w:rPr>
          <w:noProof/>
        </w:rPr>
        <w:t>7</w:t>
      </w:r>
      <w:r w:rsidR="00332A7B">
        <w:rPr>
          <w:noProof/>
        </w:rPr>
        <w:fldChar w:fldCharType="end"/>
      </w:r>
    </w:p>
    <w:p w14:paraId="197D95E5" w14:textId="77777777" w:rsidR="00332A7B" w:rsidRDefault="00332A7B">
      <w:pPr>
        <w:pStyle w:val="Figurliste"/>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_Toc443302309 \h </w:instrText>
      </w:r>
      <w:r>
        <w:rPr>
          <w:noProof/>
        </w:rPr>
      </w:r>
      <w:r>
        <w:rPr>
          <w:noProof/>
        </w:rPr>
        <w:fldChar w:fldCharType="separate"/>
      </w:r>
      <w:r>
        <w:rPr>
          <w:noProof/>
        </w:rPr>
        <w:t>7</w:t>
      </w:r>
      <w:r>
        <w:rPr>
          <w:noProof/>
        </w:rPr>
        <w:fldChar w:fldCharType="end"/>
      </w:r>
    </w:p>
    <w:p w14:paraId="01EC406C" w14:textId="77777777" w:rsidR="005E4659" w:rsidRDefault="00923B4D" w:rsidP="000F58ED">
      <w:pPr>
        <w:pStyle w:val="Figurliste"/>
      </w:pPr>
      <w:r>
        <w:fldChar w:fldCharType="end"/>
      </w:r>
    </w:p>
    <w:p w14:paraId="09E5AB56" w14:textId="5709FFA7" w:rsidR="00B07717" w:rsidRPr="00161325" w:rsidRDefault="00B07717" w:rsidP="000F58ED">
      <w:pPr>
        <w:pStyle w:val="Figurliste"/>
      </w:pPr>
    </w:p>
    <w:p w14:paraId="4AEAB259" w14:textId="77777777" w:rsidR="00EB6F3C" w:rsidRPr="006D7580" w:rsidRDefault="00EB6F3C" w:rsidP="003274DB"/>
    <w:p w14:paraId="28C8CB56" w14:textId="77777777" w:rsidR="00790277" w:rsidRPr="006D7580" w:rsidRDefault="00790277" w:rsidP="003274DB">
      <w:pPr>
        <w:sectPr w:rsidR="00790277" w:rsidRPr="006D7580"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A2D7543" w14:textId="77777777" w:rsidR="004944C8" w:rsidRDefault="004944C8" w:rsidP="00DE2814">
      <w:pPr>
        <w:pStyle w:val="Overskrift1"/>
      </w:pPr>
      <w:bookmarkStart w:id="0" w:name="_Toc480896010"/>
      <w:r w:rsidRPr="00ED695E">
        <w:t>ACRONYMS</w:t>
      </w:r>
      <w:bookmarkEnd w:id="0"/>
    </w:p>
    <w:p w14:paraId="7CF86F11" w14:textId="77777777" w:rsidR="004944C8" w:rsidRDefault="004944C8" w:rsidP="004944C8">
      <w:pPr>
        <w:pStyle w:val="Heading1separatationline"/>
      </w:pPr>
    </w:p>
    <w:p w14:paraId="61C9D64F" w14:textId="77777777" w:rsidR="004944C8" w:rsidRDefault="006D7580" w:rsidP="004944C8">
      <w:pPr>
        <w:pStyle w:val="Brdtekst"/>
      </w:pPr>
      <w:r>
        <w:t>To assist in the use of this G</w:t>
      </w:r>
      <w:r w:rsidR="004944C8">
        <w:t>uideline, the fol</w:t>
      </w:r>
      <w:r w:rsidR="00BB66E2">
        <w:t xml:space="preserve">lowing acronyms </w:t>
      </w:r>
      <w:proofErr w:type="gramStart"/>
      <w:r w:rsidR="00BB66E2">
        <w:t>have been used</w:t>
      </w:r>
      <w:proofErr w:type="gramEnd"/>
      <w:r w:rsidR="00BB66E2">
        <w:t>:</w:t>
      </w:r>
    </w:p>
    <w:p w14:paraId="172F8DB6" w14:textId="77777777" w:rsidR="00A524B5" w:rsidRPr="00A524B5" w:rsidRDefault="00A524B5" w:rsidP="00A524B5">
      <w:pPr>
        <w:pStyle w:val="Brdtekst"/>
      </w:pPr>
    </w:p>
    <w:tbl>
      <w:tblPr>
        <w:tblW w:w="10196" w:type="dxa"/>
        <w:tblInd w:w="5" w:type="dxa"/>
        <w:tblLayout w:type="fixed"/>
        <w:tblCellMar>
          <w:left w:w="0" w:type="dxa"/>
          <w:right w:w="0" w:type="dxa"/>
        </w:tblCellMar>
        <w:tblLook w:val="01E0" w:firstRow="1" w:lastRow="1" w:firstColumn="1" w:lastColumn="1" w:noHBand="0" w:noVBand="0"/>
      </w:tblPr>
      <w:tblGrid>
        <w:gridCol w:w="1691"/>
        <w:gridCol w:w="8505"/>
      </w:tblGrid>
      <w:tr w:rsidR="004944C8" w:rsidRPr="00854032" w14:paraId="483688A5" w14:textId="77777777" w:rsidTr="00AB76B7">
        <w:trPr>
          <w:trHeight w:hRule="exact" w:val="340"/>
        </w:trPr>
        <w:tc>
          <w:tcPr>
            <w:tcW w:w="1691" w:type="dxa"/>
            <w:vAlign w:val="center"/>
          </w:tcPr>
          <w:p w14:paraId="165C4002" w14:textId="77777777" w:rsidR="004944C8" w:rsidRPr="00F527AC" w:rsidRDefault="00886515" w:rsidP="004944C8">
            <w:pPr>
              <w:pStyle w:val="Tableheading"/>
            </w:pPr>
            <w:proofErr w:type="spellStart"/>
            <w:r>
              <w:t>AtoN</w:t>
            </w:r>
            <w:proofErr w:type="spellEnd"/>
          </w:p>
        </w:tc>
        <w:tc>
          <w:tcPr>
            <w:tcW w:w="8505" w:type="dxa"/>
            <w:vAlign w:val="center"/>
          </w:tcPr>
          <w:p w14:paraId="6C104BBD" w14:textId="01B1AEF9" w:rsidR="004944C8" w:rsidRPr="00F527AC" w:rsidRDefault="00886515" w:rsidP="004944C8">
            <w:pPr>
              <w:pStyle w:val="Tabletext"/>
            </w:pPr>
            <w:r>
              <w:t>Aid</w:t>
            </w:r>
            <w:r w:rsidR="004920B9">
              <w:t>(</w:t>
            </w:r>
            <w:r>
              <w:t>s</w:t>
            </w:r>
            <w:r w:rsidR="004920B9">
              <w:t>)</w:t>
            </w:r>
            <w:r>
              <w:t xml:space="preserve"> to Navigation</w:t>
            </w:r>
          </w:p>
        </w:tc>
      </w:tr>
      <w:tr w:rsidR="00886515" w:rsidRPr="00854032" w14:paraId="60AF3420" w14:textId="77777777" w:rsidTr="00AB76B7">
        <w:trPr>
          <w:trHeight w:hRule="exact" w:val="340"/>
        </w:trPr>
        <w:tc>
          <w:tcPr>
            <w:tcW w:w="1691" w:type="dxa"/>
            <w:vAlign w:val="center"/>
          </w:tcPr>
          <w:p w14:paraId="6F250CDD" w14:textId="77777777" w:rsidR="00886515" w:rsidRDefault="00886515" w:rsidP="004944C8">
            <w:pPr>
              <w:pStyle w:val="Tableheading"/>
            </w:pPr>
            <w:r>
              <w:t>IALA</w:t>
            </w:r>
          </w:p>
        </w:tc>
        <w:tc>
          <w:tcPr>
            <w:tcW w:w="8505" w:type="dxa"/>
            <w:vAlign w:val="center"/>
          </w:tcPr>
          <w:p w14:paraId="7B6B5BD7" w14:textId="77777777" w:rsidR="00886515" w:rsidRDefault="00886515" w:rsidP="004944C8">
            <w:pPr>
              <w:pStyle w:val="Tabletext"/>
            </w:pPr>
            <w:r>
              <w:t>International Association of Marine Aids to Navigation and Lighthouse Authorities</w:t>
            </w:r>
          </w:p>
        </w:tc>
      </w:tr>
      <w:tr w:rsidR="00BF058F" w:rsidRPr="00854032" w14:paraId="45628E20" w14:textId="77777777" w:rsidTr="00AB76B7">
        <w:trPr>
          <w:trHeight w:hRule="exact" w:val="340"/>
        </w:trPr>
        <w:tc>
          <w:tcPr>
            <w:tcW w:w="1691" w:type="dxa"/>
            <w:vAlign w:val="center"/>
          </w:tcPr>
          <w:p w14:paraId="3C6F948E" w14:textId="77777777" w:rsidR="00BF058F" w:rsidRDefault="00BF058F" w:rsidP="004944C8">
            <w:pPr>
              <w:pStyle w:val="Tableheading"/>
            </w:pPr>
            <w:r>
              <w:t>IMO</w:t>
            </w:r>
          </w:p>
        </w:tc>
        <w:tc>
          <w:tcPr>
            <w:tcW w:w="8505" w:type="dxa"/>
            <w:vAlign w:val="center"/>
          </w:tcPr>
          <w:p w14:paraId="1FA2D8C4" w14:textId="77777777" w:rsidR="00BF058F" w:rsidRPr="00BF058F" w:rsidRDefault="00BF058F" w:rsidP="004944C8">
            <w:pPr>
              <w:pStyle w:val="Tabletext"/>
              <w:rPr>
                <w:szCs w:val="20"/>
              </w:rPr>
            </w:pPr>
            <w:r w:rsidRPr="00BF058F">
              <w:rPr>
                <w:color w:val="auto"/>
                <w:szCs w:val="20"/>
              </w:rPr>
              <w:t>International Maritime Organization</w:t>
            </w:r>
          </w:p>
        </w:tc>
      </w:tr>
      <w:tr w:rsidR="00886515" w:rsidRPr="00854032" w14:paraId="3A924A67" w14:textId="77777777" w:rsidTr="00AB76B7">
        <w:trPr>
          <w:trHeight w:hRule="exact" w:val="340"/>
        </w:trPr>
        <w:tc>
          <w:tcPr>
            <w:tcW w:w="1691" w:type="dxa"/>
            <w:vAlign w:val="center"/>
          </w:tcPr>
          <w:p w14:paraId="70F340EE" w14:textId="77777777" w:rsidR="00886515" w:rsidRDefault="00886515" w:rsidP="004944C8">
            <w:pPr>
              <w:pStyle w:val="Tableheading"/>
            </w:pPr>
            <w:r>
              <w:t>IUCN</w:t>
            </w:r>
          </w:p>
        </w:tc>
        <w:tc>
          <w:tcPr>
            <w:tcW w:w="8505" w:type="dxa"/>
            <w:vAlign w:val="center"/>
          </w:tcPr>
          <w:p w14:paraId="3F0EEC76" w14:textId="77777777" w:rsidR="00886515" w:rsidRDefault="00886515" w:rsidP="004944C8">
            <w:pPr>
              <w:pStyle w:val="Tabletext"/>
            </w:pPr>
            <w:r>
              <w:t>International Union for Conservation of Nature</w:t>
            </w:r>
          </w:p>
        </w:tc>
      </w:tr>
      <w:tr w:rsidR="000E1AAF" w:rsidRPr="00854032" w14:paraId="588CCA8B" w14:textId="77777777" w:rsidTr="000E1AAF">
        <w:trPr>
          <w:trHeight w:hRule="exact" w:val="340"/>
        </w:trPr>
        <w:tc>
          <w:tcPr>
            <w:tcW w:w="1691" w:type="dxa"/>
            <w:vAlign w:val="center"/>
          </w:tcPr>
          <w:p w14:paraId="193D1B9A" w14:textId="77777777" w:rsidR="000E1AAF" w:rsidRDefault="000E1AAF" w:rsidP="004862EC">
            <w:pPr>
              <w:pStyle w:val="Tableheading"/>
            </w:pPr>
            <w:r>
              <w:t>MPA</w:t>
            </w:r>
          </w:p>
        </w:tc>
        <w:tc>
          <w:tcPr>
            <w:tcW w:w="8505" w:type="dxa"/>
            <w:vAlign w:val="center"/>
          </w:tcPr>
          <w:p w14:paraId="58588FAD" w14:textId="77777777" w:rsidR="000E1AAF" w:rsidRDefault="000E1AAF" w:rsidP="004862EC">
            <w:pPr>
              <w:pStyle w:val="Tabletext"/>
            </w:pPr>
            <w:r>
              <w:t>Marine Protected Area</w:t>
            </w:r>
          </w:p>
        </w:tc>
      </w:tr>
      <w:tr w:rsidR="000E1AAF" w:rsidRPr="00854032" w14:paraId="3420D9A9" w14:textId="77777777" w:rsidTr="000E1AAF">
        <w:trPr>
          <w:trHeight w:hRule="exact" w:val="340"/>
        </w:trPr>
        <w:tc>
          <w:tcPr>
            <w:tcW w:w="1691" w:type="dxa"/>
            <w:vAlign w:val="center"/>
          </w:tcPr>
          <w:p w14:paraId="2C432983" w14:textId="77777777" w:rsidR="000E1AAF" w:rsidRDefault="000E1AAF" w:rsidP="004862EC">
            <w:pPr>
              <w:pStyle w:val="Tableheading"/>
            </w:pPr>
            <w:r>
              <w:t>PA</w:t>
            </w:r>
          </w:p>
        </w:tc>
        <w:tc>
          <w:tcPr>
            <w:tcW w:w="8505" w:type="dxa"/>
            <w:vAlign w:val="center"/>
          </w:tcPr>
          <w:p w14:paraId="279C5976" w14:textId="77777777" w:rsidR="000E1AAF" w:rsidRDefault="000E1AAF" w:rsidP="004862EC">
            <w:pPr>
              <w:pStyle w:val="Tabletext"/>
            </w:pPr>
            <w:r>
              <w:t>Protected Area</w:t>
            </w:r>
          </w:p>
        </w:tc>
      </w:tr>
      <w:tr w:rsidR="00BF058F" w:rsidRPr="00854032" w14:paraId="0E1D0D44" w14:textId="77777777" w:rsidTr="00AB76B7">
        <w:trPr>
          <w:trHeight w:hRule="exact" w:val="340"/>
        </w:trPr>
        <w:tc>
          <w:tcPr>
            <w:tcW w:w="1691" w:type="dxa"/>
            <w:vAlign w:val="center"/>
          </w:tcPr>
          <w:p w14:paraId="6B4B0168" w14:textId="77777777" w:rsidR="00BF058F" w:rsidRDefault="00BF058F" w:rsidP="004944C8">
            <w:pPr>
              <w:pStyle w:val="Tableheading"/>
            </w:pPr>
            <w:r>
              <w:t>PSSA</w:t>
            </w:r>
          </w:p>
        </w:tc>
        <w:tc>
          <w:tcPr>
            <w:tcW w:w="8505" w:type="dxa"/>
            <w:vAlign w:val="center"/>
          </w:tcPr>
          <w:p w14:paraId="3781EAE4" w14:textId="77777777" w:rsidR="00BF058F" w:rsidRDefault="00BF058F" w:rsidP="004944C8">
            <w:pPr>
              <w:pStyle w:val="Tabletext"/>
            </w:pPr>
            <w:r>
              <w:t>Particularly Sensitive Sea Areas</w:t>
            </w:r>
          </w:p>
        </w:tc>
      </w:tr>
      <w:tr w:rsidR="004944C8" w:rsidRPr="00854032" w14:paraId="6F2086C8" w14:textId="77777777" w:rsidTr="00AB76B7">
        <w:trPr>
          <w:trHeight w:hRule="exact" w:val="340"/>
        </w:trPr>
        <w:tc>
          <w:tcPr>
            <w:tcW w:w="1691" w:type="dxa"/>
            <w:vAlign w:val="center"/>
          </w:tcPr>
          <w:p w14:paraId="0B92946A" w14:textId="77777777" w:rsidR="004944C8" w:rsidRPr="00F527AC" w:rsidRDefault="00886515" w:rsidP="004944C8">
            <w:pPr>
              <w:pStyle w:val="Tableheading"/>
            </w:pPr>
            <w:r>
              <w:t>UNESCO</w:t>
            </w:r>
          </w:p>
        </w:tc>
        <w:tc>
          <w:tcPr>
            <w:tcW w:w="8505" w:type="dxa"/>
            <w:vAlign w:val="center"/>
          </w:tcPr>
          <w:p w14:paraId="11546E84" w14:textId="77777777" w:rsidR="004944C8" w:rsidRPr="002520AD" w:rsidRDefault="00886515" w:rsidP="004944C8">
            <w:pPr>
              <w:pStyle w:val="Tabletext"/>
            </w:pPr>
            <w:r>
              <w:t>United Nations Educational, Scientific and Cultural Organization</w:t>
            </w:r>
          </w:p>
        </w:tc>
      </w:tr>
      <w:tr w:rsidR="004944C8" w:rsidRPr="00854032" w14:paraId="2C0F8C69" w14:textId="77777777" w:rsidTr="00AB76B7">
        <w:trPr>
          <w:trHeight w:hRule="exact" w:val="340"/>
        </w:trPr>
        <w:tc>
          <w:tcPr>
            <w:tcW w:w="1691" w:type="dxa"/>
            <w:vAlign w:val="center"/>
          </w:tcPr>
          <w:p w14:paraId="4DDF95C6" w14:textId="2B6ED628" w:rsidR="004944C8" w:rsidRPr="00F527AC" w:rsidRDefault="004944C8" w:rsidP="00886515">
            <w:pPr>
              <w:pStyle w:val="Tableheading"/>
            </w:pPr>
          </w:p>
        </w:tc>
        <w:tc>
          <w:tcPr>
            <w:tcW w:w="8505" w:type="dxa"/>
            <w:vAlign w:val="center"/>
          </w:tcPr>
          <w:p w14:paraId="1581B528" w14:textId="4F37D18C" w:rsidR="004944C8" w:rsidRPr="002520AD" w:rsidRDefault="004944C8" w:rsidP="00886515">
            <w:pPr>
              <w:pStyle w:val="Tabletext"/>
            </w:pPr>
          </w:p>
        </w:tc>
      </w:tr>
      <w:tr w:rsidR="004944C8" w:rsidRPr="00854032" w14:paraId="05083F62" w14:textId="77777777" w:rsidTr="00AB76B7">
        <w:trPr>
          <w:trHeight w:hRule="exact" w:val="340"/>
        </w:trPr>
        <w:tc>
          <w:tcPr>
            <w:tcW w:w="1691" w:type="dxa"/>
            <w:vAlign w:val="center"/>
          </w:tcPr>
          <w:p w14:paraId="6B8A598E" w14:textId="77777777" w:rsidR="004944C8" w:rsidRPr="00F527AC" w:rsidRDefault="004944C8" w:rsidP="004944C8">
            <w:pPr>
              <w:pStyle w:val="Tableheading"/>
            </w:pPr>
          </w:p>
        </w:tc>
        <w:tc>
          <w:tcPr>
            <w:tcW w:w="8505" w:type="dxa"/>
            <w:vAlign w:val="center"/>
          </w:tcPr>
          <w:p w14:paraId="359A8C61" w14:textId="77777777" w:rsidR="004944C8" w:rsidRPr="002520AD" w:rsidRDefault="004944C8" w:rsidP="004944C8">
            <w:pPr>
              <w:pStyle w:val="Tabletext"/>
            </w:pPr>
          </w:p>
        </w:tc>
      </w:tr>
      <w:tr w:rsidR="004944C8" w:rsidRPr="00854032" w14:paraId="5B4B57CD" w14:textId="77777777" w:rsidTr="00AB76B7">
        <w:trPr>
          <w:trHeight w:hRule="exact" w:val="340"/>
        </w:trPr>
        <w:tc>
          <w:tcPr>
            <w:tcW w:w="1691" w:type="dxa"/>
            <w:vAlign w:val="center"/>
          </w:tcPr>
          <w:p w14:paraId="2874336C" w14:textId="77777777" w:rsidR="004944C8" w:rsidRPr="00F527AC" w:rsidRDefault="004944C8" w:rsidP="004944C8">
            <w:pPr>
              <w:pStyle w:val="Tableheading"/>
            </w:pPr>
          </w:p>
        </w:tc>
        <w:tc>
          <w:tcPr>
            <w:tcW w:w="8505" w:type="dxa"/>
            <w:vAlign w:val="center"/>
          </w:tcPr>
          <w:p w14:paraId="0CE57F25" w14:textId="77777777" w:rsidR="004944C8" w:rsidRPr="002520AD" w:rsidRDefault="004944C8" w:rsidP="004944C8">
            <w:pPr>
              <w:pStyle w:val="Tabletext"/>
            </w:pPr>
          </w:p>
        </w:tc>
      </w:tr>
      <w:tr w:rsidR="004944C8" w:rsidRPr="00854032" w14:paraId="7E9871F6" w14:textId="77777777" w:rsidTr="00AB76B7">
        <w:trPr>
          <w:trHeight w:hRule="exact" w:val="340"/>
        </w:trPr>
        <w:tc>
          <w:tcPr>
            <w:tcW w:w="1691" w:type="dxa"/>
            <w:vAlign w:val="center"/>
          </w:tcPr>
          <w:p w14:paraId="74743780" w14:textId="77777777" w:rsidR="004944C8" w:rsidRPr="00F527AC" w:rsidRDefault="004944C8" w:rsidP="004944C8">
            <w:pPr>
              <w:pStyle w:val="Tableheading"/>
            </w:pPr>
          </w:p>
        </w:tc>
        <w:tc>
          <w:tcPr>
            <w:tcW w:w="8505" w:type="dxa"/>
            <w:vAlign w:val="center"/>
          </w:tcPr>
          <w:p w14:paraId="29821626" w14:textId="77777777" w:rsidR="004944C8" w:rsidRPr="002520AD" w:rsidRDefault="004944C8" w:rsidP="00886515">
            <w:pPr>
              <w:pStyle w:val="Tabletext"/>
            </w:pPr>
          </w:p>
        </w:tc>
      </w:tr>
    </w:tbl>
    <w:p w14:paraId="3958F97B" w14:textId="77777777" w:rsidR="00A524B5" w:rsidRPr="00A524B5" w:rsidRDefault="00A524B5" w:rsidP="00A524B5">
      <w:pPr>
        <w:pStyle w:val="Brdtekst"/>
      </w:pPr>
    </w:p>
    <w:p w14:paraId="2567BB20" w14:textId="77777777" w:rsidR="004944C8" w:rsidRDefault="004944C8">
      <w:pPr>
        <w:spacing w:after="200" w:line="276" w:lineRule="auto"/>
        <w:rPr>
          <w:sz w:val="22"/>
        </w:rPr>
      </w:pPr>
      <w:r>
        <w:br w:type="page"/>
      </w:r>
    </w:p>
    <w:p w14:paraId="1782937E" w14:textId="77777777" w:rsidR="004944C8" w:rsidRPr="004944C8" w:rsidRDefault="004944C8" w:rsidP="004944C8">
      <w:pPr>
        <w:pStyle w:val="Brdtekst"/>
      </w:pPr>
    </w:p>
    <w:p w14:paraId="07610C96" w14:textId="77777777" w:rsidR="00EB6F3C" w:rsidRPr="00205D9B" w:rsidRDefault="00C35CF6" w:rsidP="00DE2814">
      <w:pPr>
        <w:pStyle w:val="Overskrift1"/>
      </w:pPr>
      <w:bookmarkStart w:id="1" w:name="_Toc480896011"/>
      <w:r>
        <w:t>AIMS AND OBJECTIVES</w:t>
      </w:r>
      <w:bookmarkEnd w:id="1"/>
    </w:p>
    <w:p w14:paraId="312C98BB" w14:textId="77777777" w:rsidR="007E30DF" w:rsidRPr="00205D9B" w:rsidRDefault="007E30DF" w:rsidP="001349DB">
      <w:pPr>
        <w:pStyle w:val="Heading1separatationline"/>
        <w:rPr>
          <w:sz w:val="28"/>
          <w:szCs w:val="28"/>
        </w:rPr>
      </w:pPr>
    </w:p>
    <w:p w14:paraId="16EC074B" w14:textId="7FA9A355" w:rsidR="006A57AE" w:rsidRDefault="00BB66E2" w:rsidP="00B84D4B">
      <w:pPr>
        <w:pStyle w:val="Brdtekst"/>
        <w:jc w:val="both"/>
      </w:pPr>
      <w:r>
        <w:t xml:space="preserve">Over the past </w:t>
      </w:r>
      <w:r w:rsidR="004920B9">
        <w:t xml:space="preserve">few </w:t>
      </w:r>
      <w:r w:rsidR="000E1AAF">
        <w:t xml:space="preserve">years, Protected Areas (PA) and Marine Protected Areas (MPA) have </w:t>
      </w:r>
      <w:r w:rsidR="00D10F84">
        <w:t>increased</w:t>
      </w:r>
      <w:r w:rsidR="000E1AAF">
        <w:t xml:space="preserve"> and </w:t>
      </w:r>
      <w:r w:rsidR="00D10F84">
        <w:t xml:space="preserve">are </w:t>
      </w:r>
      <w:r w:rsidR="000E1AAF">
        <w:t>gaining more importance</w:t>
      </w:r>
      <w:r w:rsidR="002162A0">
        <w:t xml:space="preserve"> in many countries</w:t>
      </w:r>
      <w:r w:rsidR="000E1AAF">
        <w:t>.</w:t>
      </w:r>
      <w:r w:rsidR="00530C06" w:rsidRPr="0016124B">
        <w:t> </w:t>
      </w:r>
      <w:r w:rsidR="0016124B" w:rsidRPr="0016124B">
        <w:t>L</w:t>
      </w:r>
      <w:r w:rsidR="00530C06" w:rsidRPr="0016124B">
        <w:t>arge global environmental organisation</w:t>
      </w:r>
      <w:r w:rsidR="0016124B" w:rsidRPr="0016124B">
        <w:t>s representing several countries</w:t>
      </w:r>
      <w:r w:rsidR="004862EC">
        <w:t>,</w:t>
      </w:r>
      <w:r w:rsidR="0016124B" w:rsidRPr="0016124B">
        <w:t xml:space="preserve"> such as </w:t>
      </w:r>
      <w:r w:rsidR="0016124B">
        <w:t>International Union for Conservation of Nature (IUCN)</w:t>
      </w:r>
      <w:r w:rsidR="004862EC">
        <w:t>,</w:t>
      </w:r>
      <w:r w:rsidR="0016124B" w:rsidRPr="0016124B">
        <w:t xml:space="preserve"> also play an active role in environmental governance and biodiversity conservation. </w:t>
      </w:r>
      <w:r w:rsidR="000E1AAF">
        <w:t xml:space="preserve">It is why </w:t>
      </w:r>
      <w:r w:rsidR="0016124B">
        <w:t xml:space="preserve">IALA </w:t>
      </w:r>
      <w:r w:rsidR="006A57AE">
        <w:t>deem</w:t>
      </w:r>
      <w:r w:rsidR="004920B9">
        <w:t xml:space="preserve">s it </w:t>
      </w:r>
      <w:r w:rsidR="000E1AAF">
        <w:t xml:space="preserve">important to create a guideline </w:t>
      </w:r>
      <w:r w:rsidR="00F16856">
        <w:t>support</w:t>
      </w:r>
      <w:r w:rsidR="006A57AE">
        <w:t>ing</w:t>
      </w:r>
      <w:r w:rsidR="00F16856">
        <w:t xml:space="preserve"> </w:t>
      </w:r>
      <w:r w:rsidR="00877916">
        <w:t>Competent A</w:t>
      </w:r>
      <w:r w:rsidR="00F16856">
        <w:t xml:space="preserve">uthorities </w:t>
      </w:r>
      <w:r w:rsidR="003912C9">
        <w:t>with</w:t>
      </w:r>
      <w:r w:rsidR="000E1AAF">
        <w:t xml:space="preserve"> </w:t>
      </w:r>
      <w:r w:rsidR="003912C9">
        <w:t>Aids to Navigation (</w:t>
      </w:r>
      <w:proofErr w:type="spellStart"/>
      <w:r w:rsidR="00F16856">
        <w:t>AtoN</w:t>
      </w:r>
      <w:proofErr w:type="spellEnd"/>
      <w:r w:rsidR="003912C9">
        <w:t>)</w:t>
      </w:r>
      <w:r w:rsidR="00F16856">
        <w:t xml:space="preserve"> </w:t>
      </w:r>
      <w:r w:rsidR="000E1AAF">
        <w:t xml:space="preserve">management </w:t>
      </w:r>
      <w:r w:rsidR="00F16856">
        <w:t xml:space="preserve">in </w:t>
      </w:r>
      <w:r w:rsidR="000E1AAF">
        <w:t>PAs and MPAs</w:t>
      </w:r>
      <w:r w:rsidR="006A57AE">
        <w:t xml:space="preserve"> </w:t>
      </w:r>
      <w:proofErr w:type="gramStart"/>
      <w:r w:rsidR="006A57AE">
        <w:t>to better contribute</w:t>
      </w:r>
      <w:proofErr w:type="gramEnd"/>
      <w:r w:rsidR="006A57AE">
        <w:t xml:space="preserve"> to conservation and protection of environmentally sensitive areas</w:t>
      </w:r>
      <w:r w:rsidR="00F16856">
        <w:t xml:space="preserve">. </w:t>
      </w:r>
    </w:p>
    <w:p w14:paraId="77E0750D" w14:textId="4280B920" w:rsidR="00F16856" w:rsidRDefault="00F04BC5" w:rsidP="009703D7">
      <w:pPr>
        <w:pStyle w:val="Brdtekst"/>
        <w:jc w:val="both"/>
      </w:pPr>
      <w:r>
        <w:t xml:space="preserve">This guideline </w:t>
      </w:r>
      <w:proofErr w:type="gramStart"/>
      <w:r>
        <w:t>may</w:t>
      </w:r>
      <w:r w:rsidR="00831312">
        <w:t xml:space="preserve"> be use</w:t>
      </w:r>
      <w:r w:rsidR="006579B7">
        <w:t>d</w:t>
      </w:r>
      <w:proofErr w:type="gramEnd"/>
      <w:r w:rsidR="006579B7">
        <w:t xml:space="preserve"> as a</w:t>
      </w:r>
      <w:r w:rsidR="00831312">
        <w:t xml:space="preserve"> tool for </w:t>
      </w:r>
      <w:r w:rsidR="00A81B6E">
        <w:t>Competent A</w:t>
      </w:r>
      <w:r w:rsidR="00831312">
        <w:t xml:space="preserve">uthorities in identifying steps to follow when </w:t>
      </w:r>
      <w:r w:rsidR="004920B9">
        <w:t>it is time</w:t>
      </w:r>
      <w:r w:rsidR="00831312">
        <w:t xml:space="preserve"> to consider installation of an </w:t>
      </w:r>
      <w:proofErr w:type="spellStart"/>
      <w:r w:rsidR="00831312">
        <w:t>AtoN</w:t>
      </w:r>
      <w:proofErr w:type="spellEnd"/>
      <w:r w:rsidR="00831312">
        <w:t xml:space="preserve"> in a PA or an MPA or </w:t>
      </w:r>
      <w:r w:rsidR="00404674">
        <w:t xml:space="preserve">for </w:t>
      </w:r>
      <w:r w:rsidR="00F92CFB">
        <w:t xml:space="preserve">review, </w:t>
      </w:r>
      <w:r w:rsidR="00404674">
        <w:t>on-g</w:t>
      </w:r>
      <w:r w:rsidR="004920B9">
        <w:t>oing maintenance or</w:t>
      </w:r>
      <w:r w:rsidR="00404674">
        <w:t xml:space="preserve"> </w:t>
      </w:r>
      <w:r w:rsidR="007D683B">
        <w:t>removal</w:t>
      </w:r>
      <w:r w:rsidR="00831312">
        <w:t>.</w:t>
      </w:r>
      <w:r w:rsidR="006579B7" w:rsidRPr="00F10078">
        <w:rPr>
          <w:color w:val="FF0000"/>
        </w:rPr>
        <w:t xml:space="preserve"> </w:t>
      </w:r>
      <w:r w:rsidR="007F7CCC">
        <w:t xml:space="preserve">There is </w:t>
      </w:r>
      <w:r w:rsidR="007C5E62">
        <w:t>an</w:t>
      </w:r>
      <w:r w:rsidR="007F7CCC">
        <w:t>other</w:t>
      </w:r>
      <w:r w:rsidR="007C5E62">
        <w:t xml:space="preserve"> IALA Guideline on Environmental Management in Aids to Navigation (Guideline No. 1036)</w:t>
      </w:r>
      <w:r w:rsidR="004920B9">
        <w:t>,</w:t>
      </w:r>
      <w:r w:rsidR="007C5E62">
        <w:t xml:space="preserve"> </w:t>
      </w:r>
      <w:r w:rsidR="004920B9">
        <w:t xml:space="preserve">which </w:t>
      </w:r>
      <w:r w:rsidR="007C5E62">
        <w:t xml:space="preserve">should also be used as a practical guide </w:t>
      </w:r>
      <w:r w:rsidR="003667C6">
        <w:t xml:space="preserve">for </w:t>
      </w:r>
      <w:r w:rsidR="002162A0">
        <w:t>technicians and staff</w:t>
      </w:r>
      <w:r w:rsidR="003667C6">
        <w:t xml:space="preserve"> involved in </w:t>
      </w:r>
      <w:proofErr w:type="spellStart"/>
      <w:r w:rsidR="003667C6">
        <w:t>AtoN</w:t>
      </w:r>
      <w:proofErr w:type="spellEnd"/>
      <w:r w:rsidR="003667C6">
        <w:t xml:space="preserve"> operations</w:t>
      </w:r>
      <w:r w:rsidR="004920B9">
        <w:t>,</w:t>
      </w:r>
      <w:r w:rsidR="003667C6">
        <w:t xml:space="preserve"> </w:t>
      </w:r>
      <w:r w:rsidR="004920B9">
        <w:t>which</w:t>
      </w:r>
      <w:r w:rsidR="002162A0">
        <w:t xml:space="preserve"> </w:t>
      </w:r>
      <w:r w:rsidR="004920B9">
        <w:t>is</w:t>
      </w:r>
      <w:r w:rsidR="007C5E62">
        <w:t xml:space="preserve"> more detailed on how to minimize or even eliminate negative impact on the environment</w:t>
      </w:r>
      <w:r w:rsidR="007F7CCC">
        <w:t xml:space="preserve"> in general</w:t>
      </w:r>
      <w:r w:rsidR="007C5E62">
        <w:t>.</w:t>
      </w:r>
    </w:p>
    <w:p w14:paraId="78F76563" w14:textId="77777777" w:rsidR="007E30DF" w:rsidRPr="00205D9B" w:rsidRDefault="00A90D86" w:rsidP="00DE2814">
      <w:pPr>
        <w:pStyle w:val="Overskrift1"/>
      </w:pPr>
      <w:bookmarkStart w:id="2" w:name="_Toc434514862"/>
      <w:bookmarkStart w:id="3" w:name="_Toc480896012"/>
      <w:r w:rsidRPr="0007096E">
        <w:t>INTRODUCTION</w:t>
      </w:r>
      <w:bookmarkEnd w:id="2"/>
      <w:bookmarkEnd w:id="3"/>
      <w:r w:rsidR="00791EBC">
        <w:t xml:space="preserve"> </w:t>
      </w:r>
    </w:p>
    <w:p w14:paraId="45F975EF" w14:textId="77777777" w:rsidR="007E30DF" w:rsidRPr="00205D9B" w:rsidRDefault="007E30DF" w:rsidP="001349DB">
      <w:pPr>
        <w:pStyle w:val="Heading2separationline"/>
        <w:rPr>
          <w:sz w:val="24"/>
          <w:szCs w:val="24"/>
        </w:rPr>
      </w:pPr>
    </w:p>
    <w:p w14:paraId="0EF6D664" w14:textId="082921F2" w:rsidR="00D6470C" w:rsidRPr="00084B43" w:rsidRDefault="00D6470C" w:rsidP="00D6470C">
      <w:pPr>
        <w:pStyle w:val="Brdtekst"/>
      </w:pPr>
      <w:r w:rsidRPr="00084B43">
        <w:t>"</w:t>
      </w:r>
      <w:r w:rsidRPr="00877916">
        <w:rPr>
          <w:i/>
        </w:rPr>
        <w:t>No part of the ocean has today completely escaped the impact of human pressures, including the most remote areas</w:t>
      </w:r>
      <w:r w:rsidRPr="00084B43">
        <w:t>."</w:t>
      </w:r>
      <w:r>
        <w:rPr>
          <w:rStyle w:val="Fotnotereferanse"/>
        </w:rPr>
        <w:footnoteReference w:id="1"/>
      </w:r>
    </w:p>
    <w:p w14:paraId="0E2E2C1E" w14:textId="77777777" w:rsidR="006579B7" w:rsidRDefault="0013189D" w:rsidP="00B84D4B">
      <w:pPr>
        <w:pStyle w:val="Brdtekst"/>
        <w:jc w:val="both"/>
      </w:pPr>
      <w:r>
        <w:t>To prevent the degradation of the environment due to human activity, directly or indirectly, by substances, waste or various nuisances such as sound, light, chemicals, thermal and biological hazards, most developed countries already have in place laws</w:t>
      </w:r>
      <w:r w:rsidR="00A94C36">
        <w:t xml:space="preserve"> or other means to protect the environment including PAs and MPAs.</w:t>
      </w:r>
    </w:p>
    <w:p w14:paraId="6862F284" w14:textId="45982E5B" w:rsidR="007B622A" w:rsidRDefault="00413016" w:rsidP="007B622A">
      <w:pPr>
        <w:pStyle w:val="Brdtekst"/>
        <w:jc w:val="both"/>
      </w:pPr>
      <w:r>
        <w:t>Some type</w:t>
      </w:r>
      <w:r w:rsidR="00573BE1">
        <w:t xml:space="preserve">s of </w:t>
      </w:r>
      <w:proofErr w:type="spellStart"/>
      <w:r w:rsidR="00573BE1">
        <w:t>AtoNs</w:t>
      </w:r>
      <w:proofErr w:type="spellEnd"/>
      <w:r>
        <w:t xml:space="preserve"> may </w:t>
      </w:r>
      <w:r w:rsidRPr="00F04BC5">
        <w:t>have</w:t>
      </w:r>
      <w:r>
        <w:t xml:space="preserve"> a </w:t>
      </w:r>
      <w:r w:rsidR="007A6CE1">
        <w:t>negative impa</w:t>
      </w:r>
      <w:r>
        <w:t xml:space="preserve">ct on </w:t>
      </w:r>
      <w:r w:rsidR="00573BE1">
        <w:t>the environment.  For example: the</w:t>
      </w:r>
      <w:r>
        <w:t xml:space="preserve"> </w:t>
      </w:r>
      <w:r w:rsidR="007B622A">
        <w:t xml:space="preserve">chain </w:t>
      </w:r>
      <w:r>
        <w:t xml:space="preserve">of a floating </w:t>
      </w:r>
      <w:proofErr w:type="spellStart"/>
      <w:r w:rsidR="00573BE1">
        <w:t>AtoN</w:t>
      </w:r>
      <w:proofErr w:type="spellEnd"/>
      <w:r w:rsidRPr="00F04BC5">
        <w:t xml:space="preserve"> </w:t>
      </w:r>
      <w:r w:rsidR="007B622A">
        <w:t>scraping th</w:t>
      </w:r>
      <w:r w:rsidR="00573BE1">
        <w:t>e bottom of a fragile ecosystem;</w:t>
      </w:r>
      <w:r w:rsidR="007B622A">
        <w:t xml:space="preserve"> fog horns or lights on fixed </w:t>
      </w:r>
      <w:proofErr w:type="spellStart"/>
      <w:r w:rsidR="00573BE1">
        <w:t>AtoNs</w:t>
      </w:r>
      <w:proofErr w:type="spellEnd"/>
      <w:r w:rsidR="007B622A">
        <w:t xml:space="preserve"> </w:t>
      </w:r>
      <w:r>
        <w:t>being</w:t>
      </w:r>
      <w:r w:rsidR="007B622A">
        <w:t xml:space="preserve"> a nuisance for protected birds or other prot</w:t>
      </w:r>
      <w:r w:rsidR="00573BE1">
        <w:t>ected species; and, access to</w:t>
      </w:r>
      <w:r w:rsidR="007B622A">
        <w:t xml:space="preserve"> </w:t>
      </w:r>
      <w:proofErr w:type="spellStart"/>
      <w:r w:rsidR="007B622A">
        <w:t>AtoN</w:t>
      </w:r>
      <w:r w:rsidR="00573BE1">
        <w:t>s</w:t>
      </w:r>
      <w:proofErr w:type="spellEnd"/>
      <w:r w:rsidR="007B622A">
        <w:t xml:space="preserve"> for maintenance </w:t>
      </w:r>
      <w:r>
        <w:t>being</w:t>
      </w:r>
      <w:r w:rsidR="00573BE1">
        <w:t xml:space="preserve"> a problem</w:t>
      </w:r>
      <w:r w:rsidR="007B622A">
        <w:t xml:space="preserve"> if the timing and proximity interfere with the nesting period or spawning season of protected species.</w:t>
      </w:r>
    </w:p>
    <w:p w14:paraId="1C5F29A8" w14:textId="3B6A80F9" w:rsidR="0013189D" w:rsidRDefault="00A94C36" w:rsidP="00B84D4B">
      <w:pPr>
        <w:pStyle w:val="Brdtekst"/>
        <w:jc w:val="both"/>
      </w:pPr>
      <w:r>
        <w:t xml:space="preserve">To </w:t>
      </w:r>
      <w:r w:rsidR="009E0ADF">
        <w:t xml:space="preserve">ensure that the right procedure is followed </w:t>
      </w:r>
      <w:r w:rsidR="007A6CE1">
        <w:t xml:space="preserve">and compliance requirements are met </w:t>
      </w:r>
      <w:r w:rsidR="009E0ADF">
        <w:t>when creating</w:t>
      </w:r>
      <w:r>
        <w:t xml:space="preserve">, </w:t>
      </w:r>
      <w:r w:rsidR="00F04BC5">
        <w:t>review</w:t>
      </w:r>
      <w:r w:rsidR="009E0ADF">
        <w:t>ing</w:t>
      </w:r>
      <w:r w:rsidR="00F04BC5">
        <w:t xml:space="preserve">, </w:t>
      </w:r>
      <w:r w:rsidR="009E0ADF">
        <w:t xml:space="preserve">modifying </w:t>
      </w:r>
      <w:r>
        <w:t xml:space="preserve">or </w:t>
      </w:r>
      <w:r w:rsidR="009E0ADF">
        <w:t xml:space="preserve">removing </w:t>
      </w:r>
      <w:r>
        <w:t xml:space="preserve">an </w:t>
      </w:r>
      <w:proofErr w:type="spellStart"/>
      <w:r>
        <w:t>AtoN</w:t>
      </w:r>
      <w:proofErr w:type="spellEnd"/>
      <w:r>
        <w:t xml:space="preserve">, </w:t>
      </w:r>
      <w:r w:rsidR="00A81B6E">
        <w:t xml:space="preserve">Competent </w:t>
      </w:r>
      <w:r w:rsidR="003F31F7">
        <w:t xml:space="preserve">Authorities </w:t>
      </w:r>
      <w:r>
        <w:t>should consult with departments responsible for laws/rules</w:t>
      </w:r>
      <w:r w:rsidR="00F92CFB">
        <w:t xml:space="preserve">/policies </w:t>
      </w:r>
      <w:r w:rsidR="009C64F2">
        <w:t>on</w:t>
      </w:r>
      <w:r>
        <w:t xml:space="preserve"> PAs and MPAs as part of their decision making process</w:t>
      </w:r>
      <w:r w:rsidR="00573BE1">
        <w:t>,</w:t>
      </w:r>
      <w:r>
        <w:t xml:space="preserve"> </w:t>
      </w:r>
      <w:r w:rsidR="0013189D">
        <w:t xml:space="preserve">before </w:t>
      </w:r>
      <w:r w:rsidR="001539F9">
        <w:t xml:space="preserve">taking any </w:t>
      </w:r>
      <w:r w:rsidR="0013189D">
        <w:t>action.</w:t>
      </w:r>
      <w:r w:rsidR="007B622A" w:rsidRPr="007B622A">
        <w:t xml:space="preserve"> </w:t>
      </w:r>
      <w:r w:rsidR="007B622A">
        <w:t>Consulting with responsible authorities on PAs and MPAs will allow the identification of potential issues, risks and possible mitigation measures.</w:t>
      </w:r>
    </w:p>
    <w:p w14:paraId="299C66B4" w14:textId="77777777" w:rsidR="00F31935" w:rsidRPr="00000408" w:rsidRDefault="00F31935" w:rsidP="00000408">
      <w:pPr>
        <w:pStyle w:val="Overskrift1"/>
      </w:pPr>
      <w:bookmarkStart w:id="4" w:name="_Toc480896013"/>
      <w:r w:rsidRPr="00000408">
        <w:t>protected areas and marine protected areas</w:t>
      </w:r>
      <w:bookmarkEnd w:id="4"/>
    </w:p>
    <w:p w14:paraId="701CCAD3" w14:textId="77777777" w:rsidR="00F31935" w:rsidRDefault="00F31935" w:rsidP="00F31935">
      <w:pPr>
        <w:pStyle w:val="Heading1separatationline"/>
      </w:pPr>
    </w:p>
    <w:p w14:paraId="1B9DECC7" w14:textId="3B5BCE80" w:rsidR="00F31935" w:rsidRDefault="00F31935" w:rsidP="00DF535B">
      <w:pPr>
        <w:pStyle w:val="Brdtekst"/>
        <w:jc w:val="both"/>
      </w:pPr>
      <w:r>
        <w:t>IALA</w:t>
      </w:r>
      <w:r w:rsidR="00984A8E">
        <w:t xml:space="preserve"> has </w:t>
      </w:r>
      <w:r w:rsidR="002D74A3">
        <w:t>decided to use</w:t>
      </w:r>
      <w:r w:rsidR="00984A8E">
        <w:t xml:space="preserve"> the</w:t>
      </w:r>
      <w:r>
        <w:t xml:space="preserve"> definitions of PA and MPA</w:t>
      </w:r>
      <w:r w:rsidR="00984A8E">
        <w:t xml:space="preserve"> as stated by the IUCN. They read as follow:</w:t>
      </w:r>
      <w:r>
        <w:t xml:space="preserve"> </w:t>
      </w:r>
    </w:p>
    <w:p w14:paraId="149145F8" w14:textId="5837D96F" w:rsidR="00984A8E" w:rsidRPr="00984A8E" w:rsidRDefault="00F31935" w:rsidP="00DF535B">
      <w:pPr>
        <w:pStyle w:val="Brdtekst"/>
        <w:jc w:val="both"/>
        <w:rPr>
          <w:bCs/>
        </w:rPr>
      </w:pPr>
      <w:r w:rsidRPr="000305D7">
        <w:rPr>
          <w:b/>
        </w:rPr>
        <w:t>Protected Area</w:t>
      </w:r>
      <w:r>
        <w:rPr>
          <w:b/>
        </w:rPr>
        <w:t xml:space="preserve"> (PA)</w:t>
      </w:r>
      <w:r w:rsidRPr="000305D7">
        <w:rPr>
          <w:b/>
        </w:rPr>
        <w:t xml:space="preserve">: </w:t>
      </w:r>
      <w:r w:rsidR="00984A8E">
        <w:rPr>
          <w:bCs/>
        </w:rPr>
        <w:t>C</w:t>
      </w:r>
      <w:r w:rsidR="00984A8E" w:rsidRPr="00984A8E">
        <w:rPr>
          <w:bCs/>
        </w:rPr>
        <w:t xml:space="preserve">learly defined geographical space, recognised, dedicated and managed, through legal or other effective means, to achieve the </w:t>
      </w:r>
      <w:r w:rsidR="009E0ADF" w:rsidRPr="00984A8E">
        <w:rPr>
          <w:bCs/>
        </w:rPr>
        <w:t>long-term</w:t>
      </w:r>
      <w:r w:rsidR="00984A8E" w:rsidRPr="00984A8E">
        <w:rPr>
          <w:bCs/>
        </w:rPr>
        <w:t xml:space="preserve"> conservation of nature with associated ecosystem services and cultural values.</w:t>
      </w:r>
    </w:p>
    <w:p w14:paraId="2435ECFF" w14:textId="00625392" w:rsidR="007C58A8" w:rsidRDefault="00F31935" w:rsidP="003F31F7">
      <w:pPr>
        <w:jc w:val="both"/>
        <w:rPr>
          <w:bCs/>
          <w:sz w:val="22"/>
        </w:rPr>
      </w:pPr>
      <w:r w:rsidRPr="00984A8E">
        <w:rPr>
          <w:b/>
          <w:sz w:val="22"/>
        </w:rPr>
        <w:t xml:space="preserve">Marine Protected Area (MPA): </w:t>
      </w:r>
      <w:r w:rsidR="00984A8E" w:rsidRPr="00984A8E">
        <w:rPr>
          <w:bCs/>
          <w:sz w:val="22"/>
        </w:rPr>
        <w:t>Any area of the intertidal or subtidal terrain, together with its overlying water and associated flora, fauna, historical and cultural features, which has been reserved by law or other effective means to protect part or all of the enclosed environment.</w:t>
      </w:r>
    </w:p>
    <w:p w14:paraId="572CA64F" w14:textId="77777777" w:rsidR="007C58A8" w:rsidRDefault="007C58A8">
      <w:pPr>
        <w:spacing w:after="200" w:line="276" w:lineRule="auto"/>
        <w:rPr>
          <w:bCs/>
          <w:sz w:val="22"/>
        </w:rPr>
      </w:pPr>
      <w:r>
        <w:rPr>
          <w:bCs/>
          <w:sz w:val="22"/>
        </w:rPr>
        <w:br w:type="page"/>
      </w:r>
    </w:p>
    <w:p w14:paraId="6275F7CD" w14:textId="77777777" w:rsidR="006D0301" w:rsidRDefault="006D0301" w:rsidP="006D0301">
      <w:pPr>
        <w:pStyle w:val="Overskrift2"/>
      </w:pPr>
      <w:bookmarkStart w:id="5" w:name="_Toc480896014"/>
      <w:r>
        <w:t>protected areas</w:t>
      </w:r>
      <w:bookmarkEnd w:id="5"/>
    </w:p>
    <w:p w14:paraId="62B06031" w14:textId="77777777" w:rsidR="006D0301" w:rsidRPr="006D0301" w:rsidRDefault="006D0301" w:rsidP="006D0301">
      <w:pPr>
        <w:pStyle w:val="Heading2separationline"/>
      </w:pPr>
    </w:p>
    <w:p w14:paraId="47558D22" w14:textId="6DAC2C15" w:rsidR="007761A2" w:rsidRPr="00230E9A" w:rsidRDefault="007761A2" w:rsidP="00230E9A">
      <w:pPr>
        <w:pStyle w:val="Brdtekst"/>
        <w:jc w:val="both"/>
        <w:rPr>
          <w:bCs/>
        </w:rPr>
      </w:pPr>
      <w:r w:rsidRPr="007761A2">
        <w:rPr>
          <w:lang w:val="en-US"/>
        </w:rPr>
        <w:t xml:space="preserve">UICN </w:t>
      </w:r>
      <w:r w:rsidRPr="007761A2">
        <w:rPr>
          <w:bCs/>
        </w:rPr>
        <w:t xml:space="preserve">classifies protected areas according to </w:t>
      </w:r>
      <w:r w:rsidR="00573BE1">
        <w:rPr>
          <w:bCs/>
        </w:rPr>
        <w:t>its</w:t>
      </w:r>
      <w:r w:rsidRPr="007761A2">
        <w:rPr>
          <w:bCs/>
        </w:rPr>
        <w:t xml:space="preserve"> management objectives. The</w:t>
      </w:r>
      <w:r w:rsidR="00573BE1">
        <w:rPr>
          <w:bCs/>
        </w:rPr>
        <w:t>se</w:t>
      </w:r>
      <w:r w:rsidRPr="007761A2">
        <w:rPr>
          <w:bCs/>
        </w:rPr>
        <w:t xml:space="preserve"> categories </w:t>
      </w:r>
      <w:proofErr w:type="gramStart"/>
      <w:r w:rsidRPr="007761A2">
        <w:rPr>
          <w:bCs/>
        </w:rPr>
        <w:t>are recognised</w:t>
      </w:r>
      <w:proofErr w:type="gramEnd"/>
      <w:r w:rsidRPr="007761A2">
        <w:rPr>
          <w:bCs/>
        </w:rPr>
        <w:t xml:space="preserve"> by international bodies such as the United Nations and by many national governments</w:t>
      </w:r>
      <w:r w:rsidR="002D74A3">
        <w:rPr>
          <w:bCs/>
        </w:rPr>
        <w:t xml:space="preserve">. </w:t>
      </w:r>
      <w:r w:rsidR="005E3F1D">
        <w:rPr>
          <w:bCs/>
        </w:rPr>
        <w:t xml:space="preserve">As such, UICN </w:t>
      </w:r>
      <w:r w:rsidR="00FA1D56">
        <w:rPr>
          <w:bCs/>
        </w:rPr>
        <w:t>categorisation</w:t>
      </w:r>
      <w:r w:rsidR="005E3F1D">
        <w:rPr>
          <w:bCs/>
        </w:rPr>
        <w:t xml:space="preserve"> </w:t>
      </w:r>
      <w:proofErr w:type="gramStart"/>
      <w:r w:rsidR="005E3F1D">
        <w:rPr>
          <w:bCs/>
        </w:rPr>
        <w:t>is</w:t>
      </w:r>
      <w:r w:rsidR="005E3F1D" w:rsidRPr="007761A2">
        <w:rPr>
          <w:bCs/>
        </w:rPr>
        <w:t xml:space="preserve"> increasingly being incorporat</w:t>
      </w:r>
      <w:r w:rsidR="005E3F1D">
        <w:rPr>
          <w:bCs/>
        </w:rPr>
        <w:t>ed</w:t>
      </w:r>
      <w:proofErr w:type="gramEnd"/>
      <w:r w:rsidR="005E3F1D">
        <w:rPr>
          <w:bCs/>
        </w:rPr>
        <w:t xml:space="preserve"> into government legislation</w:t>
      </w:r>
      <w:r w:rsidR="005E3F1D" w:rsidRPr="005E3F1D">
        <w:rPr>
          <w:bCs/>
        </w:rPr>
        <w:t xml:space="preserve"> </w:t>
      </w:r>
      <w:r w:rsidR="005E3F1D" w:rsidRPr="007761A2">
        <w:rPr>
          <w:bCs/>
        </w:rPr>
        <w:t xml:space="preserve">as </w:t>
      </w:r>
      <w:r w:rsidR="005E3F1D">
        <w:rPr>
          <w:bCs/>
        </w:rPr>
        <w:t xml:space="preserve">being </w:t>
      </w:r>
      <w:r w:rsidR="005E3F1D" w:rsidRPr="007761A2">
        <w:rPr>
          <w:bCs/>
        </w:rPr>
        <w:t>the global standard for defining and recording protected areas</w:t>
      </w:r>
      <w:r w:rsidR="005E3F1D">
        <w:rPr>
          <w:bCs/>
        </w:rPr>
        <w:t>.</w:t>
      </w:r>
    </w:p>
    <w:p w14:paraId="38143143" w14:textId="77777777" w:rsidR="00F31935" w:rsidRPr="0008590A" w:rsidRDefault="00F31935" w:rsidP="0008590A">
      <w:pPr>
        <w:pStyle w:val="Brdtekst"/>
        <w:rPr>
          <w:b/>
          <w:i/>
          <w:color w:val="595959" w:themeColor="text1" w:themeTint="A6"/>
          <w:u w:val="single"/>
        </w:rPr>
      </w:pPr>
      <w:r w:rsidRPr="0008590A">
        <w:rPr>
          <w:b/>
          <w:i/>
          <w:color w:val="595959" w:themeColor="text1" w:themeTint="A6"/>
          <w:u w:val="single"/>
        </w:rPr>
        <w:t>Table 1   IUCN Protected Area Management Categories</w:t>
      </w:r>
    </w:p>
    <w:tbl>
      <w:tblPr>
        <w:tblStyle w:val="Tabellrutenett"/>
        <w:tblW w:w="0" w:type="auto"/>
        <w:tblLook w:val="04A0" w:firstRow="1" w:lastRow="0" w:firstColumn="1" w:lastColumn="0" w:noHBand="0" w:noVBand="1"/>
      </w:tblPr>
      <w:tblGrid>
        <w:gridCol w:w="1034"/>
        <w:gridCol w:w="9161"/>
      </w:tblGrid>
      <w:tr w:rsidR="00F80D09" w14:paraId="35B62D55" w14:textId="77777777" w:rsidTr="00C14901">
        <w:tc>
          <w:tcPr>
            <w:tcW w:w="959" w:type="dxa"/>
            <w:shd w:val="clear" w:color="auto" w:fill="0070C0"/>
            <w:vAlign w:val="center"/>
          </w:tcPr>
          <w:p w14:paraId="79B29DFE" w14:textId="77777777" w:rsidR="00F80D09" w:rsidRPr="000769AC" w:rsidRDefault="00F80D09" w:rsidP="00F31935">
            <w:pPr>
              <w:pStyle w:val="Brdtekst"/>
              <w:rPr>
                <w:rFonts w:ascii="Arial" w:eastAsia="Times New Roman" w:hAnsi="Arial" w:cs="Arial"/>
                <w:color w:val="252525"/>
                <w:lang w:val="en-CA" w:eastAsia="ja-JP"/>
              </w:rPr>
            </w:pPr>
            <w:r w:rsidRPr="000769AC">
              <w:rPr>
                <w:b/>
                <w:color w:val="D7D6CF" w:themeColor="background1"/>
              </w:rPr>
              <w:t>IUCN Category</w:t>
            </w:r>
          </w:p>
        </w:tc>
        <w:tc>
          <w:tcPr>
            <w:tcW w:w="9355" w:type="dxa"/>
            <w:shd w:val="clear" w:color="auto" w:fill="0070C0"/>
          </w:tcPr>
          <w:p w14:paraId="5464247D" w14:textId="77777777" w:rsidR="00F80D09" w:rsidRPr="000769AC" w:rsidRDefault="00F80D09" w:rsidP="00F31935">
            <w:pPr>
              <w:spacing w:after="120" w:line="336" w:lineRule="atLeast"/>
              <w:rPr>
                <w:rFonts w:ascii="Arial" w:eastAsia="Times New Roman" w:hAnsi="Arial" w:cs="Arial"/>
                <w:color w:val="252525"/>
                <w:sz w:val="22"/>
                <w:lang w:val="en-CA" w:eastAsia="ja-JP"/>
              </w:rPr>
            </w:pPr>
            <w:r w:rsidRPr="000769AC">
              <w:rPr>
                <w:b/>
                <w:color w:val="D7D6CF" w:themeColor="background1"/>
                <w:sz w:val="22"/>
              </w:rPr>
              <w:t>Characteristics and Management Objectives</w:t>
            </w:r>
          </w:p>
        </w:tc>
      </w:tr>
      <w:tr w:rsidR="00F80D09" w14:paraId="012F965E" w14:textId="77777777" w:rsidTr="00C14901">
        <w:tc>
          <w:tcPr>
            <w:tcW w:w="959" w:type="dxa"/>
          </w:tcPr>
          <w:p w14:paraId="28F5EC93"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Ia</w:t>
            </w:r>
            <w:proofErr w:type="spellEnd"/>
          </w:p>
        </w:tc>
        <w:tc>
          <w:tcPr>
            <w:tcW w:w="9355" w:type="dxa"/>
          </w:tcPr>
          <w:p w14:paraId="7D817CF2" w14:textId="2D12A303" w:rsidR="00F80D09" w:rsidRPr="00230E9A" w:rsidRDefault="00F80D09" w:rsidP="00401097">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Strict Nature Reserve:</w:t>
            </w:r>
            <w:r w:rsidRPr="00230E9A">
              <w:rPr>
                <w:rFonts w:eastAsia="Times New Roman" w:cs="Arial"/>
                <w:color w:val="252525"/>
                <w:sz w:val="20"/>
                <w:szCs w:val="20"/>
                <w:lang w:val="en-CA" w:eastAsia="ja-JP"/>
              </w:rPr>
              <w:t xml:space="preserve"> Strictly set aside area to protect biodiversity and possibly geological/geomorphological features.</w:t>
            </w:r>
          </w:p>
          <w:p w14:paraId="6BA33CEF" w14:textId="77777777" w:rsidR="00F80D09" w:rsidRPr="00230E9A" w:rsidRDefault="00F80D09" w:rsidP="00FA21CD">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conserve regionally, nationally or globally outstanding ecosystems, species (occurrences or aggregations) and/or geodiversity features.</w:t>
            </w:r>
          </w:p>
        </w:tc>
      </w:tr>
      <w:tr w:rsidR="00F80D09" w14:paraId="4AB7DE22" w14:textId="77777777" w:rsidTr="00C14901">
        <w:tc>
          <w:tcPr>
            <w:tcW w:w="959" w:type="dxa"/>
          </w:tcPr>
          <w:p w14:paraId="19A8521E"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Ib</w:t>
            </w:r>
            <w:proofErr w:type="spellEnd"/>
          </w:p>
        </w:tc>
        <w:tc>
          <w:tcPr>
            <w:tcW w:w="9355" w:type="dxa"/>
          </w:tcPr>
          <w:p w14:paraId="696304B1"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Wilderness Area:</w:t>
            </w:r>
            <w:r w:rsidRPr="00230E9A">
              <w:rPr>
                <w:rFonts w:eastAsia="Times New Roman" w:cs="Arial"/>
                <w:color w:val="252525"/>
                <w:sz w:val="20"/>
                <w:szCs w:val="20"/>
                <w:lang w:val="en-CA" w:eastAsia="ja-JP"/>
              </w:rPr>
              <w:t xml:space="preserve"> Usually large unmodified or slightly modified areas, retaining their natural character and influence without permanent or significant human habitation.</w:t>
            </w:r>
          </w:p>
          <w:p w14:paraId="16B7DDB2"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the long-term ecological integrity of natural areas that are undisturbed by significant human activity, free of modern infrastructure and where natural forces and processes predominate.</w:t>
            </w:r>
          </w:p>
        </w:tc>
      </w:tr>
      <w:tr w:rsidR="00F80D09" w14:paraId="2754B022" w14:textId="77777777" w:rsidTr="00C14901">
        <w:tc>
          <w:tcPr>
            <w:tcW w:w="959" w:type="dxa"/>
          </w:tcPr>
          <w:p w14:paraId="0AD1A71B"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w:t>
            </w:r>
          </w:p>
        </w:tc>
        <w:tc>
          <w:tcPr>
            <w:tcW w:w="9355" w:type="dxa"/>
          </w:tcPr>
          <w:p w14:paraId="280467BD"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National Park:</w:t>
            </w:r>
            <w:r w:rsidRPr="00230E9A">
              <w:rPr>
                <w:rFonts w:eastAsia="Times New Roman" w:cs="Arial"/>
                <w:color w:val="252525"/>
                <w:sz w:val="20"/>
                <w:szCs w:val="20"/>
                <w:lang w:val="en-CA" w:eastAsia="ja-JP"/>
              </w:rPr>
              <w:t xml:space="preserve"> Large natural or near natural areas set aside to protect large-scale ecological processes, along with the complement of species and ecosystems characteristic of the area.</w:t>
            </w:r>
          </w:p>
          <w:p w14:paraId="4C0C8897"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biodiversity along with its underlying ecological structure and supporting environmental processes, and to promote education and recreation.</w:t>
            </w:r>
          </w:p>
        </w:tc>
      </w:tr>
      <w:tr w:rsidR="00F80D09" w14:paraId="6089AF35" w14:textId="77777777" w:rsidTr="00C14901">
        <w:tc>
          <w:tcPr>
            <w:tcW w:w="959" w:type="dxa"/>
          </w:tcPr>
          <w:p w14:paraId="76F5D8BF"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III</w:t>
            </w:r>
          </w:p>
        </w:tc>
        <w:tc>
          <w:tcPr>
            <w:tcW w:w="9355" w:type="dxa"/>
          </w:tcPr>
          <w:p w14:paraId="508913C4"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Natural Monument or Feature:</w:t>
            </w:r>
            <w:r w:rsidRPr="00230E9A">
              <w:rPr>
                <w:rFonts w:eastAsia="Times New Roman" w:cs="Arial"/>
                <w:color w:val="252525"/>
                <w:sz w:val="20"/>
                <w:szCs w:val="20"/>
                <w:lang w:val="en-CA" w:eastAsia="ja-JP"/>
              </w:rPr>
              <w:t xml:space="preserve"> Protected areas set aside to protect a specific natural monument.</w:t>
            </w:r>
          </w:p>
          <w:p w14:paraId="35C83420"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specific outstanding natural features and their associated biodiversity and habitats.</w:t>
            </w:r>
          </w:p>
        </w:tc>
      </w:tr>
      <w:tr w:rsidR="00F80D09" w14:paraId="62273AC6" w14:textId="77777777" w:rsidTr="00C14901">
        <w:tc>
          <w:tcPr>
            <w:tcW w:w="959" w:type="dxa"/>
          </w:tcPr>
          <w:p w14:paraId="1D136A2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IV</w:t>
            </w:r>
          </w:p>
        </w:tc>
        <w:tc>
          <w:tcPr>
            <w:tcW w:w="9355" w:type="dxa"/>
          </w:tcPr>
          <w:p w14:paraId="0CDC5B93"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Habitat/Species Management:</w:t>
            </w:r>
            <w:r w:rsidRPr="00230E9A">
              <w:rPr>
                <w:rFonts w:asciiTheme="minorHAnsi" w:hAnsiTheme="minorHAnsi" w:cs="Arial"/>
                <w:color w:val="252525"/>
                <w:sz w:val="20"/>
                <w:szCs w:val="20"/>
                <w:lang w:val="en-CA" w:eastAsia="ja-JP"/>
              </w:rPr>
              <w:t xml:space="preserve"> Area Protected areas aiming to protect particular species or habitats and management reflects this priority.</w:t>
            </w:r>
          </w:p>
          <w:p w14:paraId="7CB1BE1C"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maintain, conserve and restore species and habitats.</w:t>
            </w:r>
          </w:p>
        </w:tc>
      </w:tr>
      <w:tr w:rsidR="00F80D09" w14:paraId="2B1B61D8" w14:textId="77777777" w:rsidTr="00C14901">
        <w:tc>
          <w:tcPr>
            <w:tcW w:w="959" w:type="dxa"/>
          </w:tcPr>
          <w:p w14:paraId="1606A50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w:t>
            </w:r>
          </w:p>
        </w:tc>
        <w:tc>
          <w:tcPr>
            <w:tcW w:w="9355" w:type="dxa"/>
          </w:tcPr>
          <w:p w14:paraId="17F5FB5A"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Protected Landscape/Seascape:</w:t>
            </w:r>
            <w:r w:rsidRPr="00230E9A">
              <w:rPr>
                <w:rFonts w:asciiTheme="minorHAnsi" w:hAnsiTheme="minorHAnsi" w:cs="Arial"/>
                <w:color w:val="252525"/>
                <w:sz w:val="20"/>
                <w:szCs w:val="20"/>
                <w:lang w:val="en-CA" w:eastAsia="ja-JP"/>
              </w:rPr>
              <w:t xml:space="preserve">  Protected area where the interaction of people and nature over time has produced an area of distinct character with significant ecological, biological, cultural and scenic value.</w:t>
            </w:r>
          </w:p>
          <w:p w14:paraId="52B85E32"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and sustain important landscapes/seascapes and the associated nature conservation and other values created by interactions with humans through traditional management practices.</w:t>
            </w:r>
          </w:p>
        </w:tc>
      </w:tr>
      <w:tr w:rsidR="00F80D09" w14:paraId="5AA2C803" w14:textId="77777777" w:rsidTr="00C14901">
        <w:tc>
          <w:tcPr>
            <w:tcW w:w="959" w:type="dxa"/>
          </w:tcPr>
          <w:p w14:paraId="548564D3"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VI</w:t>
            </w:r>
          </w:p>
        </w:tc>
        <w:tc>
          <w:tcPr>
            <w:tcW w:w="9355" w:type="dxa"/>
          </w:tcPr>
          <w:p w14:paraId="1C79C5D3" w14:textId="77777777" w:rsidR="00F80D09" w:rsidRPr="00230E9A" w:rsidRDefault="00F80D09" w:rsidP="00984A8E">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Protected Area with sustainable use of natural resources:</w:t>
            </w:r>
            <w:r w:rsidRPr="00230E9A">
              <w:rPr>
                <w:rFonts w:asciiTheme="minorHAnsi" w:hAnsiTheme="minorHAnsi" w:cs="Arial"/>
                <w:color w:val="252525"/>
                <w:sz w:val="20"/>
                <w:szCs w:val="20"/>
                <w:lang w:val="en-CA" w:eastAsia="ja-JP"/>
              </w:rPr>
              <w:t xml:space="preserve"> Protected areas that conserve ecosystems and habitats, together with associated cultural values and traditional natural resource management systems. </w:t>
            </w:r>
          </w:p>
          <w:p w14:paraId="06A6FAF6"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ecosystems and use natural resources sustainably, when conservation and sustainable use can be mutually beneficial.</w:t>
            </w:r>
          </w:p>
        </w:tc>
      </w:tr>
    </w:tbl>
    <w:p w14:paraId="31E013BA" w14:textId="77777777" w:rsidR="00BA1900" w:rsidRDefault="00BA1900" w:rsidP="00F31935">
      <w:pPr>
        <w:pStyle w:val="Brdtekst"/>
        <w:rPr>
          <w:rFonts w:ascii="Arial" w:eastAsia="Times New Roman" w:hAnsi="Arial" w:cs="Arial"/>
          <w:color w:val="252525"/>
          <w:sz w:val="21"/>
          <w:szCs w:val="21"/>
          <w:lang w:val="en-CA" w:eastAsia="ja-JP"/>
        </w:rPr>
      </w:pPr>
    </w:p>
    <w:p w14:paraId="7C618AFA" w14:textId="77777777" w:rsidR="00BA1900" w:rsidRDefault="00BA1900" w:rsidP="00F31935">
      <w:pPr>
        <w:pStyle w:val="Brdtekst"/>
        <w:rPr>
          <w:rFonts w:ascii="Arial" w:eastAsia="Times New Roman" w:hAnsi="Arial" w:cs="Arial"/>
          <w:color w:val="252525"/>
          <w:sz w:val="21"/>
          <w:szCs w:val="21"/>
          <w:lang w:val="en-CA" w:eastAsia="ja-JP"/>
        </w:rPr>
      </w:pPr>
    </w:p>
    <w:p w14:paraId="113618C8" w14:textId="77777777" w:rsidR="007C58A8" w:rsidRDefault="007C58A8">
      <w:pPr>
        <w:spacing w:after="200" w:line="276" w:lineRule="auto"/>
        <w:rPr>
          <w:sz w:val="22"/>
        </w:rPr>
      </w:pPr>
      <w:r>
        <w:br w:type="page"/>
      </w:r>
    </w:p>
    <w:p w14:paraId="4DCDD47C" w14:textId="14F5C5C5" w:rsidR="00F31935" w:rsidRPr="0075444D" w:rsidRDefault="00C06A22" w:rsidP="00F31935">
      <w:pPr>
        <w:pStyle w:val="Brdtekst"/>
        <w:jc w:val="both"/>
      </w:pPr>
      <w:r>
        <w:t>The following table shows</w:t>
      </w:r>
      <w:r w:rsidR="00AA3311">
        <w:t xml:space="preserve"> different</w:t>
      </w:r>
      <w:r w:rsidR="00F31935">
        <w:t xml:space="preserve"> type</w:t>
      </w:r>
      <w:r w:rsidR="00AA3311">
        <w:t>s</w:t>
      </w:r>
      <w:r w:rsidR="00F31935">
        <w:t xml:space="preserve"> of protected areas. It illustrates the diversity in the classification of protected areas and their associated level of governance. </w:t>
      </w:r>
    </w:p>
    <w:p w14:paraId="6C5D6758" w14:textId="77777777" w:rsidR="00F31935" w:rsidRPr="000305D7" w:rsidRDefault="00F31935" w:rsidP="00F31935">
      <w:pPr>
        <w:pStyle w:val="Brdtekst"/>
        <w:rPr>
          <w:b/>
          <w:i/>
          <w:color w:val="595959" w:themeColor="text1" w:themeTint="A6"/>
          <w:u w:val="single"/>
        </w:rPr>
      </w:pPr>
      <w:r>
        <w:rPr>
          <w:b/>
          <w:i/>
          <w:color w:val="595959" w:themeColor="text1" w:themeTint="A6"/>
          <w:u w:val="single"/>
        </w:rPr>
        <w:t>Table 2</w:t>
      </w:r>
      <w:r w:rsidRPr="000305D7">
        <w:rPr>
          <w:b/>
          <w:i/>
          <w:color w:val="595959" w:themeColor="text1" w:themeTint="A6"/>
        </w:rPr>
        <w:tab/>
        <w:t xml:space="preserve">   </w:t>
      </w:r>
      <w:r w:rsidRPr="000305D7">
        <w:rPr>
          <w:b/>
          <w:i/>
          <w:color w:val="595959" w:themeColor="text1" w:themeTint="A6"/>
          <w:u w:val="single"/>
        </w:rPr>
        <w:t xml:space="preserve"> Type of protected areas and their associated level of governance</w:t>
      </w:r>
    </w:p>
    <w:tbl>
      <w:tblPr>
        <w:tblStyle w:val="Tabellrutenett"/>
        <w:tblW w:w="10456" w:type="dxa"/>
        <w:tblLayout w:type="fixed"/>
        <w:tblLook w:val="04A0" w:firstRow="1" w:lastRow="0" w:firstColumn="1" w:lastColumn="0" w:noHBand="0" w:noVBand="1"/>
      </w:tblPr>
      <w:tblGrid>
        <w:gridCol w:w="2518"/>
        <w:gridCol w:w="1559"/>
        <w:gridCol w:w="1701"/>
        <w:gridCol w:w="1276"/>
        <w:gridCol w:w="1276"/>
        <w:gridCol w:w="992"/>
        <w:gridCol w:w="1134"/>
      </w:tblGrid>
      <w:tr w:rsidR="00F31935" w14:paraId="33CB3031" w14:textId="77777777" w:rsidTr="00F31935">
        <w:tc>
          <w:tcPr>
            <w:tcW w:w="2518" w:type="dxa"/>
            <w:tcBorders>
              <w:top w:val="nil"/>
              <w:left w:val="nil"/>
              <w:bottom w:val="single" w:sz="4" w:space="0" w:color="auto"/>
              <w:right w:val="single" w:sz="4" w:space="0" w:color="auto"/>
            </w:tcBorders>
          </w:tcPr>
          <w:p w14:paraId="5652940D" w14:textId="77777777" w:rsidR="00F31935" w:rsidRDefault="00F31935" w:rsidP="00F31935">
            <w:pPr>
              <w:pStyle w:val="Brdtekst"/>
            </w:pPr>
          </w:p>
        </w:tc>
        <w:tc>
          <w:tcPr>
            <w:tcW w:w="1559" w:type="dxa"/>
            <w:tcBorders>
              <w:left w:val="single" w:sz="4" w:space="0" w:color="auto"/>
              <w:right w:val="single" w:sz="4" w:space="0" w:color="auto"/>
            </w:tcBorders>
            <w:shd w:val="clear" w:color="auto" w:fill="0070C0"/>
          </w:tcPr>
          <w:p w14:paraId="3906A4F1" w14:textId="77777777" w:rsidR="00F31935" w:rsidRDefault="00F31935" w:rsidP="00F31935">
            <w:pPr>
              <w:pStyle w:val="Tableheading"/>
              <w:rPr>
                <w:b w:val="0"/>
              </w:rPr>
            </w:pPr>
            <w:r w:rsidRPr="00705228">
              <w:rPr>
                <w:color w:val="D7D6CF" w:themeColor="background1"/>
              </w:rPr>
              <w:t>International</w:t>
            </w:r>
          </w:p>
        </w:tc>
        <w:tc>
          <w:tcPr>
            <w:tcW w:w="1701" w:type="dxa"/>
            <w:tcBorders>
              <w:left w:val="single" w:sz="4" w:space="0" w:color="auto"/>
              <w:right w:val="single" w:sz="4" w:space="0" w:color="auto"/>
            </w:tcBorders>
            <w:shd w:val="clear" w:color="auto" w:fill="0070C0"/>
          </w:tcPr>
          <w:p w14:paraId="4EF292CF" w14:textId="77777777" w:rsidR="00F31935" w:rsidRPr="00705228" w:rsidRDefault="00F31935" w:rsidP="00F31935">
            <w:pPr>
              <w:pStyle w:val="Tableheading"/>
              <w:rPr>
                <w:color w:val="D7D6CF" w:themeColor="background1"/>
              </w:rPr>
            </w:pPr>
            <w:r w:rsidRPr="00705228">
              <w:rPr>
                <w:color w:val="D7D6CF" w:themeColor="background1"/>
              </w:rPr>
              <w:t>Supranational</w:t>
            </w:r>
          </w:p>
        </w:tc>
        <w:tc>
          <w:tcPr>
            <w:tcW w:w="1276" w:type="dxa"/>
            <w:tcBorders>
              <w:left w:val="single" w:sz="4" w:space="0" w:color="auto"/>
            </w:tcBorders>
            <w:shd w:val="clear" w:color="auto" w:fill="0070C0"/>
          </w:tcPr>
          <w:p w14:paraId="4AF6E032" w14:textId="77777777" w:rsidR="00F31935" w:rsidRPr="00705228" w:rsidRDefault="00F31935" w:rsidP="00F31935">
            <w:pPr>
              <w:pStyle w:val="Tableheading"/>
              <w:rPr>
                <w:color w:val="D7D6CF" w:themeColor="background1"/>
              </w:rPr>
            </w:pPr>
            <w:r w:rsidRPr="00705228">
              <w:rPr>
                <w:color w:val="D7D6CF" w:themeColor="background1"/>
              </w:rPr>
              <w:t>National</w:t>
            </w:r>
          </w:p>
        </w:tc>
        <w:tc>
          <w:tcPr>
            <w:tcW w:w="1276" w:type="dxa"/>
            <w:shd w:val="clear" w:color="auto" w:fill="0070C0"/>
          </w:tcPr>
          <w:p w14:paraId="7C03C590" w14:textId="77777777" w:rsidR="00F31935" w:rsidRPr="00705228" w:rsidRDefault="00F31935" w:rsidP="00F31935">
            <w:pPr>
              <w:pStyle w:val="Tableheading"/>
              <w:rPr>
                <w:color w:val="D7D6CF" w:themeColor="background1"/>
              </w:rPr>
            </w:pPr>
            <w:r w:rsidRPr="00705228">
              <w:rPr>
                <w:color w:val="D7D6CF" w:themeColor="background1"/>
              </w:rPr>
              <w:t>Regional</w:t>
            </w:r>
          </w:p>
        </w:tc>
        <w:tc>
          <w:tcPr>
            <w:tcW w:w="992" w:type="dxa"/>
            <w:shd w:val="clear" w:color="auto" w:fill="0070C0"/>
          </w:tcPr>
          <w:p w14:paraId="37BF18A1" w14:textId="77777777" w:rsidR="00F31935" w:rsidRPr="00705228" w:rsidRDefault="00F31935" w:rsidP="00F31935">
            <w:pPr>
              <w:pStyle w:val="Tableheading"/>
              <w:rPr>
                <w:color w:val="D7D6CF" w:themeColor="background1"/>
              </w:rPr>
            </w:pPr>
            <w:r w:rsidRPr="00705228">
              <w:rPr>
                <w:color w:val="D7D6CF" w:themeColor="background1"/>
              </w:rPr>
              <w:t>Local</w:t>
            </w:r>
          </w:p>
        </w:tc>
        <w:tc>
          <w:tcPr>
            <w:tcW w:w="1134" w:type="dxa"/>
            <w:shd w:val="clear" w:color="auto" w:fill="0070C0"/>
          </w:tcPr>
          <w:p w14:paraId="3920A0F2" w14:textId="77777777" w:rsidR="00F31935" w:rsidRPr="00705228" w:rsidRDefault="00F31935" w:rsidP="00F31935">
            <w:pPr>
              <w:pStyle w:val="Tableheading"/>
              <w:rPr>
                <w:color w:val="D7D6CF" w:themeColor="background1"/>
              </w:rPr>
            </w:pPr>
            <w:r w:rsidRPr="00705228">
              <w:rPr>
                <w:color w:val="D7D6CF" w:themeColor="background1"/>
              </w:rPr>
              <w:t>Private</w:t>
            </w:r>
          </w:p>
        </w:tc>
      </w:tr>
      <w:tr w:rsidR="00F31935" w14:paraId="2102D0C4" w14:textId="77777777" w:rsidTr="00F31935">
        <w:tc>
          <w:tcPr>
            <w:tcW w:w="2518" w:type="dxa"/>
            <w:tcBorders>
              <w:top w:val="single" w:sz="4" w:space="0" w:color="auto"/>
            </w:tcBorders>
            <w:shd w:val="clear" w:color="auto" w:fill="0070C0"/>
          </w:tcPr>
          <w:p w14:paraId="15049E32"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National Park</w:t>
            </w:r>
          </w:p>
        </w:tc>
        <w:tc>
          <w:tcPr>
            <w:tcW w:w="1559" w:type="dxa"/>
          </w:tcPr>
          <w:p w14:paraId="6D35A832" w14:textId="77777777" w:rsidR="00F31935" w:rsidRPr="00705228" w:rsidRDefault="00F31935" w:rsidP="00F31935">
            <w:pPr>
              <w:pStyle w:val="Brdtekst"/>
              <w:spacing w:after="0"/>
              <w:jc w:val="center"/>
              <w:rPr>
                <w:caps/>
                <w:sz w:val="18"/>
                <w:szCs w:val="18"/>
              </w:rPr>
            </w:pPr>
          </w:p>
        </w:tc>
        <w:tc>
          <w:tcPr>
            <w:tcW w:w="1701" w:type="dxa"/>
          </w:tcPr>
          <w:p w14:paraId="3E8283AB" w14:textId="77777777" w:rsidR="00F31935" w:rsidRPr="00705228" w:rsidRDefault="00F31935" w:rsidP="00F31935">
            <w:pPr>
              <w:pStyle w:val="Brdtekst"/>
              <w:spacing w:after="0"/>
              <w:jc w:val="center"/>
              <w:rPr>
                <w:caps/>
                <w:sz w:val="18"/>
                <w:szCs w:val="18"/>
              </w:rPr>
            </w:pPr>
          </w:p>
        </w:tc>
        <w:tc>
          <w:tcPr>
            <w:tcW w:w="1276" w:type="dxa"/>
          </w:tcPr>
          <w:p w14:paraId="30021A8D"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5BC16E7C" w14:textId="77777777" w:rsidR="00F31935" w:rsidRPr="00705228" w:rsidRDefault="00F31935" w:rsidP="00F31935">
            <w:pPr>
              <w:pStyle w:val="Brdtekst"/>
              <w:spacing w:after="0"/>
              <w:jc w:val="center"/>
              <w:rPr>
                <w:caps/>
                <w:sz w:val="18"/>
                <w:szCs w:val="18"/>
              </w:rPr>
            </w:pPr>
          </w:p>
        </w:tc>
        <w:tc>
          <w:tcPr>
            <w:tcW w:w="992" w:type="dxa"/>
          </w:tcPr>
          <w:p w14:paraId="26B86E07" w14:textId="77777777" w:rsidR="00F31935" w:rsidRPr="00705228" w:rsidRDefault="00F31935" w:rsidP="00F31935">
            <w:pPr>
              <w:pStyle w:val="Brdtekst"/>
              <w:spacing w:after="0"/>
              <w:jc w:val="center"/>
              <w:rPr>
                <w:caps/>
                <w:sz w:val="18"/>
                <w:szCs w:val="18"/>
              </w:rPr>
            </w:pPr>
          </w:p>
        </w:tc>
        <w:tc>
          <w:tcPr>
            <w:tcW w:w="1134" w:type="dxa"/>
          </w:tcPr>
          <w:p w14:paraId="0C61DA5D" w14:textId="77777777" w:rsidR="00F31935" w:rsidRPr="00705228" w:rsidRDefault="00F31935" w:rsidP="00F31935">
            <w:pPr>
              <w:pStyle w:val="Brdtekst"/>
              <w:spacing w:after="0"/>
              <w:jc w:val="center"/>
              <w:rPr>
                <w:caps/>
                <w:sz w:val="18"/>
                <w:szCs w:val="18"/>
              </w:rPr>
            </w:pPr>
          </w:p>
        </w:tc>
      </w:tr>
      <w:tr w:rsidR="00F31935" w14:paraId="20489E12" w14:textId="77777777" w:rsidTr="00F31935">
        <w:tc>
          <w:tcPr>
            <w:tcW w:w="2518" w:type="dxa"/>
            <w:shd w:val="clear" w:color="auto" w:fill="0070C0"/>
          </w:tcPr>
          <w:p w14:paraId="040FC4C6"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Natural Park</w:t>
            </w:r>
          </w:p>
        </w:tc>
        <w:tc>
          <w:tcPr>
            <w:tcW w:w="1559" w:type="dxa"/>
          </w:tcPr>
          <w:p w14:paraId="6BFCA40A" w14:textId="77777777" w:rsidR="00F31935" w:rsidRPr="00705228" w:rsidRDefault="00F31935" w:rsidP="00F31935">
            <w:pPr>
              <w:pStyle w:val="Brdtekst"/>
              <w:spacing w:after="0"/>
              <w:jc w:val="center"/>
              <w:rPr>
                <w:caps/>
                <w:sz w:val="18"/>
                <w:szCs w:val="18"/>
              </w:rPr>
            </w:pPr>
          </w:p>
        </w:tc>
        <w:tc>
          <w:tcPr>
            <w:tcW w:w="1701" w:type="dxa"/>
          </w:tcPr>
          <w:p w14:paraId="562DF1BE" w14:textId="77777777" w:rsidR="00F31935" w:rsidRPr="00705228" w:rsidRDefault="00F31935" w:rsidP="00F31935">
            <w:pPr>
              <w:pStyle w:val="Brdtekst"/>
              <w:spacing w:after="0"/>
              <w:jc w:val="center"/>
              <w:rPr>
                <w:caps/>
                <w:sz w:val="18"/>
                <w:szCs w:val="18"/>
              </w:rPr>
            </w:pPr>
          </w:p>
        </w:tc>
        <w:tc>
          <w:tcPr>
            <w:tcW w:w="1276" w:type="dxa"/>
          </w:tcPr>
          <w:p w14:paraId="3B9FE542"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002AE9A6"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992" w:type="dxa"/>
          </w:tcPr>
          <w:p w14:paraId="09524286"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134" w:type="dxa"/>
          </w:tcPr>
          <w:p w14:paraId="33CED185" w14:textId="77777777" w:rsidR="00F31935" w:rsidRPr="00705228" w:rsidRDefault="00F31935" w:rsidP="00F31935">
            <w:pPr>
              <w:pStyle w:val="Brdtekst"/>
              <w:spacing w:after="0"/>
              <w:jc w:val="center"/>
              <w:rPr>
                <w:caps/>
                <w:sz w:val="18"/>
                <w:szCs w:val="18"/>
              </w:rPr>
            </w:pPr>
          </w:p>
        </w:tc>
      </w:tr>
      <w:tr w:rsidR="00F31935" w14:paraId="2C7229A4" w14:textId="77777777" w:rsidTr="00F31935">
        <w:tc>
          <w:tcPr>
            <w:tcW w:w="2518" w:type="dxa"/>
            <w:shd w:val="clear" w:color="auto" w:fill="0070C0"/>
          </w:tcPr>
          <w:p w14:paraId="1CE4DD10"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Natural Reserve</w:t>
            </w:r>
          </w:p>
        </w:tc>
        <w:tc>
          <w:tcPr>
            <w:tcW w:w="1559" w:type="dxa"/>
          </w:tcPr>
          <w:p w14:paraId="130179B5" w14:textId="77777777" w:rsidR="00F31935" w:rsidRPr="00705228" w:rsidRDefault="00F31935" w:rsidP="00F31935">
            <w:pPr>
              <w:pStyle w:val="Brdtekst"/>
              <w:spacing w:after="0"/>
              <w:jc w:val="center"/>
              <w:rPr>
                <w:caps/>
                <w:sz w:val="18"/>
                <w:szCs w:val="18"/>
              </w:rPr>
            </w:pPr>
          </w:p>
        </w:tc>
        <w:tc>
          <w:tcPr>
            <w:tcW w:w="1701" w:type="dxa"/>
          </w:tcPr>
          <w:p w14:paraId="3AA6CA24" w14:textId="77777777" w:rsidR="00F31935" w:rsidRPr="00705228" w:rsidRDefault="00F31935" w:rsidP="00F31935">
            <w:pPr>
              <w:pStyle w:val="Brdtekst"/>
              <w:spacing w:after="0"/>
              <w:jc w:val="center"/>
              <w:rPr>
                <w:caps/>
                <w:sz w:val="18"/>
                <w:szCs w:val="18"/>
              </w:rPr>
            </w:pPr>
          </w:p>
        </w:tc>
        <w:tc>
          <w:tcPr>
            <w:tcW w:w="1276" w:type="dxa"/>
          </w:tcPr>
          <w:p w14:paraId="2BA59DCF"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0BA3DE60" w14:textId="77777777" w:rsidR="00F31935" w:rsidRPr="00705228" w:rsidRDefault="00F31935" w:rsidP="00F31935">
            <w:pPr>
              <w:pStyle w:val="Brdtekst"/>
              <w:spacing w:after="0"/>
              <w:jc w:val="center"/>
              <w:rPr>
                <w:caps/>
                <w:sz w:val="18"/>
                <w:szCs w:val="18"/>
              </w:rPr>
            </w:pPr>
          </w:p>
        </w:tc>
        <w:tc>
          <w:tcPr>
            <w:tcW w:w="992" w:type="dxa"/>
          </w:tcPr>
          <w:p w14:paraId="2896C9FD"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134" w:type="dxa"/>
          </w:tcPr>
          <w:p w14:paraId="3BCFC2D5" w14:textId="77777777" w:rsidR="00F31935" w:rsidRPr="00705228" w:rsidRDefault="00F31935" w:rsidP="00F31935">
            <w:pPr>
              <w:pStyle w:val="Brdtekst"/>
              <w:spacing w:after="0"/>
              <w:jc w:val="center"/>
              <w:rPr>
                <w:caps/>
                <w:sz w:val="18"/>
                <w:szCs w:val="18"/>
              </w:rPr>
            </w:pPr>
            <w:r w:rsidRPr="00705228">
              <w:rPr>
                <w:caps/>
                <w:sz w:val="18"/>
                <w:szCs w:val="18"/>
              </w:rPr>
              <w:t>x</w:t>
            </w:r>
          </w:p>
        </w:tc>
      </w:tr>
      <w:tr w:rsidR="00F31935" w14:paraId="247D9113" w14:textId="77777777" w:rsidTr="00F31935">
        <w:tc>
          <w:tcPr>
            <w:tcW w:w="2518" w:type="dxa"/>
            <w:shd w:val="clear" w:color="auto" w:fill="0070C0"/>
          </w:tcPr>
          <w:p w14:paraId="32B43E43"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Protected Landscape</w:t>
            </w:r>
          </w:p>
        </w:tc>
        <w:tc>
          <w:tcPr>
            <w:tcW w:w="1559" w:type="dxa"/>
          </w:tcPr>
          <w:p w14:paraId="47C56755" w14:textId="77777777" w:rsidR="00F31935" w:rsidRPr="00705228" w:rsidRDefault="00F31935" w:rsidP="00F31935">
            <w:pPr>
              <w:pStyle w:val="Brdtekst"/>
              <w:spacing w:after="0"/>
              <w:jc w:val="center"/>
              <w:rPr>
                <w:caps/>
                <w:sz w:val="18"/>
                <w:szCs w:val="18"/>
              </w:rPr>
            </w:pPr>
          </w:p>
        </w:tc>
        <w:tc>
          <w:tcPr>
            <w:tcW w:w="1701" w:type="dxa"/>
          </w:tcPr>
          <w:p w14:paraId="7B19FD4B" w14:textId="77777777" w:rsidR="00F31935" w:rsidRPr="00705228" w:rsidRDefault="00F31935" w:rsidP="00F31935">
            <w:pPr>
              <w:pStyle w:val="Brdtekst"/>
              <w:spacing w:after="0"/>
              <w:jc w:val="center"/>
              <w:rPr>
                <w:caps/>
                <w:sz w:val="18"/>
                <w:szCs w:val="18"/>
              </w:rPr>
            </w:pPr>
          </w:p>
        </w:tc>
        <w:tc>
          <w:tcPr>
            <w:tcW w:w="1276" w:type="dxa"/>
          </w:tcPr>
          <w:p w14:paraId="2F172926"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269256DF"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992" w:type="dxa"/>
          </w:tcPr>
          <w:p w14:paraId="571B681A"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134" w:type="dxa"/>
          </w:tcPr>
          <w:p w14:paraId="51758509" w14:textId="77777777" w:rsidR="00F31935" w:rsidRPr="00705228" w:rsidRDefault="00F31935" w:rsidP="00F31935">
            <w:pPr>
              <w:pStyle w:val="Brdtekst"/>
              <w:spacing w:after="0"/>
              <w:jc w:val="center"/>
              <w:rPr>
                <w:caps/>
                <w:sz w:val="18"/>
                <w:szCs w:val="18"/>
              </w:rPr>
            </w:pPr>
          </w:p>
        </w:tc>
      </w:tr>
      <w:tr w:rsidR="00F31935" w14:paraId="09974BE9" w14:textId="77777777" w:rsidTr="00F31935">
        <w:tc>
          <w:tcPr>
            <w:tcW w:w="2518" w:type="dxa"/>
            <w:shd w:val="clear" w:color="auto" w:fill="0070C0"/>
          </w:tcPr>
          <w:p w14:paraId="00334179"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Natural Monument</w:t>
            </w:r>
          </w:p>
        </w:tc>
        <w:tc>
          <w:tcPr>
            <w:tcW w:w="1559" w:type="dxa"/>
          </w:tcPr>
          <w:p w14:paraId="496381F1" w14:textId="77777777" w:rsidR="00F31935" w:rsidRPr="00705228" w:rsidRDefault="00F31935" w:rsidP="00F31935">
            <w:pPr>
              <w:pStyle w:val="Brdtekst"/>
              <w:spacing w:after="0"/>
              <w:jc w:val="center"/>
              <w:rPr>
                <w:caps/>
                <w:sz w:val="18"/>
                <w:szCs w:val="18"/>
              </w:rPr>
            </w:pPr>
          </w:p>
        </w:tc>
        <w:tc>
          <w:tcPr>
            <w:tcW w:w="1701" w:type="dxa"/>
          </w:tcPr>
          <w:p w14:paraId="097CE33B" w14:textId="77777777" w:rsidR="00F31935" w:rsidRPr="00705228" w:rsidRDefault="00F31935" w:rsidP="00F31935">
            <w:pPr>
              <w:pStyle w:val="Brdtekst"/>
              <w:spacing w:after="0"/>
              <w:jc w:val="center"/>
              <w:rPr>
                <w:caps/>
                <w:sz w:val="18"/>
                <w:szCs w:val="18"/>
              </w:rPr>
            </w:pPr>
          </w:p>
        </w:tc>
        <w:tc>
          <w:tcPr>
            <w:tcW w:w="1276" w:type="dxa"/>
          </w:tcPr>
          <w:p w14:paraId="172606C8"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28DEF0E9" w14:textId="77777777" w:rsidR="00F31935" w:rsidRPr="00705228" w:rsidRDefault="00F31935" w:rsidP="00F31935">
            <w:pPr>
              <w:pStyle w:val="Brdtekst"/>
              <w:spacing w:after="0"/>
              <w:jc w:val="center"/>
              <w:rPr>
                <w:caps/>
                <w:sz w:val="18"/>
                <w:szCs w:val="18"/>
              </w:rPr>
            </w:pPr>
          </w:p>
        </w:tc>
        <w:tc>
          <w:tcPr>
            <w:tcW w:w="992" w:type="dxa"/>
          </w:tcPr>
          <w:p w14:paraId="0BCCF4B6" w14:textId="77777777" w:rsidR="00F31935" w:rsidRPr="00705228" w:rsidRDefault="00F31935" w:rsidP="00F31935">
            <w:pPr>
              <w:pStyle w:val="Brdtekst"/>
              <w:spacing w:after="0"/>
              <w:jc w:val="center"/>
              <w:rPr>
                <w:caps/>
                <w:sz w:val="18"/>
                <w:szCs w:val="18"/>
              </w:rPr>
            </w:pPr>
          </w:p>
        </w:tc>
        <w:tc>
          <w:tcPr>
            <w:tcW w:w="1134" w:type="dxa"/>
          </w:tcPr>
          <w:p w14:paraId="50D4AA54" w14:textId="77777777" w:rsidR="00F31935" w:rsidRPr="00705228" w:rsidRDefault="00F31935" w:rsidP="00F31935">
            <w:pPr>
              <w:pStyle w:val="Brdtekst"/>
              <w:spacing w:after="0"/>
              <w:jc w:val="center"/>
              <w:rPr>
                <w:caps/>
                <w:sz w:val="18"/>
                <w:szCs w:val="18"/>
              </w:rPr>
            </w:pPr>
          </w:p>
        </w:tc>
      </w:tr>
      <w:tr w:rsidR="00F31935" w14:paraId="02FF50B8" w14:textId="77777777" w:rsidTr="00F31935">
        <w:tc>
          <w:tcPr>
            <w:tcW w:w="2518" w:type="dxa"/>
            <w:shd w:val="clear" w:color="auto" w:fill="0070C0"/>
          </w:tcPr>
          <w:p w14:paraId="0C47D2A2"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Closed Area</w:t>
            </w:r>
          </w:p>
        </w:tc>
        <w:tc>
          <w:tcPr>
            <w:tcW w:w="1559" w:type="dxa"/>
          </w:tcPr>
          <w:p w14:paraId="3A68520A" w14:textId="77777777" w:rsidR="00F31935" w:rsidRPr="00705228" w:rsidRDefault="00F31935" w:rsidP="00F31935">
            <w:pPr>
              <w:pStyle w:val="Brdtekst"/>
              <w:spacing w:after="0"/>
              <w:jc w:val="center"/>
              <w:rPr>
                <w:caps/>
                <w:sz w:val="18"/>
                <w:szCs w:val="18"/>
              </w:rPr>
            </w:pPr>
          </w:p>
        </w:tc>
        <w:tc>
          <w:tcPr>
            <w:tcW w:w="1701" w:type="dxa"/>
          </w:tcPr>
          <w:p w14:paraId="4F202485" w14:textId="77777777" w:rsidR="00F31935" w:rsidRPr="00705228" w:rsidRDefault="00F31935" w:rsidP="00F31935">
            <w:pPr>
              <w:pStyle w:val="Brdtekst"/>
              <w:spacing w:after="0"/>
              <w:jc w:val="center"/>
              <w:rPr>
                <w:caps/>
                <w:sz w:val="18"/>
                <w:szCs w:val="18"/>
              </w:rPr>
            </w:pPr>
          </w:p>
        </w:tc>
        <w:tc>
          <w:tcPr>
            <w:tcW w:w="1276" w:type="dxa"/>
          </w:tcPr>
          <w:p w14:paraId="1F25E8D2"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0C61865A" w14:textId="77777777" w:rsidR="00F31935" w:rsidRPr="00705228" w:rsidRDefault="00F31935" w:rsidP="00F31935">
            <w:pPr>
              <w:pStyle w:val="Brdtekst"/>
              <w:spacing w:after="0"/>
              <w:jc w:val="center"/>
              <w:rPr>
                <w:caps/>
                <w:sz w:val="18"/>
                <w:szCs w:val="18"/>
              </w:rPr>
            </w:pPr>
          </w:p>
        </w:tc>
        <w:tc>
          <w:tcPr>
            <w:tcW w:w="992" w:type="dxa"/>
          </w:tcPr>
          <w:p w14:paraId="146BD7CE" w14:textId="77777777" w:rsidR="00F31935" w:rsidRPr="00705228" w:rsidRDefault="00F31935" w:rsidP="00F31935">
            <w:pPr>
              <w:pStyle w:val="Brdtekst"/>
              <w:spacing w:after="0"/>
              <w:jc w:val="center"/>
              <w:rPr>
                <w:caps/>
                <w:sz w:val="18"/>
                <w:szCs w:val="18"/>
              </w:rPr>
            </w:pPr>
          </w:p>
        </w:tc>
        <w:tc>
          <w:tcPr>
            <w:tcW w:w="1134" w:type="dxa"/>
          </w:tcPr>
          <w:p w14:paraId="0842BAA7" w14:textId="77777777" w:rsidR="00F31935" w:rsidRPr="00705228" w:rsidRDefault="00F31935" w:rsidP="00F31935">
            <w:pPr>
              <w:pStyle w:val="Brdtekst"/>
              <w:spacing w:after="0"/>
              <w:jc w:val="center"/>
              <w:rPr>
                <w:caps/>
                <w:sz w:val="18"/>
                <w:szCs w:val="18"/>
              </w:rPr>
            </w:pPr>
          </w:p>
        </w:tc>
      </w:tr>
      <w:tr w:rsidR="00F31935" w14:paraId="2A07B16C" w14:textId="77777777" w:rsidTr="00F31935">
        <w:tc>
          <w:tcPr>
            <w:tcW w:w="2518" w:type="dxa"/>
            <w:shd w:val="clear" w:color="auto" w:fill="0070C0"/>
          </w:tcPr>
          <w:p w14:paraId="17C8513A"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Wetland</w:t>
            </w:r>
          </w:p>
        </w:tc>
        <w:tc>
          <w:tcPr>
            <w:tcW w:w="1559" w:type="dxa"/>
          </w:tcPr>
          <w:p w14:paraId="7AE0E241" w14:textId="77777777" w:rsidR="00F31935" w:rsidRPr="00705228" w:rsidRDefault="00F31935" w:rsidP="00F31935">
            <w:pPr>
              <w:pStyle w:val="Brdtekst"/>
              <w:spacing w:after="0"/>
              <w:jc w:val="center"/>
              <w:rPr>
                <w:caps/>
                <w:sz w:val="18"/>
                <w:szCs w:val="18"/>
              </w:rPr>
            </w:pPr>
          </w:p>
        </w:tc>
        <w:tc>
          <w:tcPr>
            <w:tcW w:w="1701" w:type="dxa"/>
          </w:tcPr>
          <w:p w14:paraId="2054D3B2" w14:textId="77777777" w:rsidR="00F31935" w:rsidRPr="00705228" w:rsidRDefault="00F31935" w:rsidP="00F31935">
            <w:pPr>
              <w:pStyle w:val="Brdtekst"/>
              <w:spacing w:after="0"/>
              <w:jc w:val="center"/>
              <w:rPr>
                <w:caps/>
                <w:sz w:val="18"/>
                <w:szCs w:val="18"/>
              </w:rPr>
            </w:pPr>
          </w:p>
        </w:tc>
        <w:tc>
          <w:tcPr>
            <w:tcW w:w="1276" w:type="dxa"/>
          </w:tcPr>
          <w:p w14:paraId="714A25B5"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44958CFC" w14:textId="77777777" w:rsidR="00F31935" w:rsidRPr="00705228" w:rsidRDefault="00F31935" w:rsidP="00F31935">
            <w:pPr>
              <w:pStyle w:val="Brdtekst"/>
              <w:spacing w:after="0"/>
              <w:jc w:val="center"/>
              <w:rPr>
                <w:caps/>
                <w:sz w:val="18"/>
                <w:szCs w:val="18"/>
              </w:rPr>
            </w:pPr>
          </w:p>
        </w:tc>
        <w:tc>
          <w:tcPr>
            <w:tcW w:w="992" w:type="dxa"/>
          </w:tcPr>
          <w:p w14:paraId="384E7FAE" w14:textId="77777777" w:rsidR="00F31935" w:rsidRPr="00705228" w:rsidRDefault="00F31935" w:rsidP="00F31935">
            <w:pPr>
              <w:pStyle w:val="Brdtekst"/>
              <w:spacing w:after="0"/>
              <w:jc w:val="center"/>
              <w:rPr>
                <w:caps/>
                <w:sz w:val="18"/>
                <w:szCs w:val="18"/>
              </w:rPr>
            </w:pPr>
          </w:p>
        </w:tc>
        <w:tc>
          <w:tcPr>
            <w:tcW w:w="1134" w:type="dxa"/>
          </w:tcPr>
          <w:p w14:paraId="368511C6" w14:textId="77777777" w:rsidR="00F31935" w:rsidRPr="00705228" w:rsidRDefault="00F31935" w:rsidP="00F31935">
            <w:pPr>
              <w:pStyle w:val="Brdtekst"/>
              <w:spacing w:after="0"/>
              <w:jc w:val="center"/>
              <w:rPr>
                <w:caps/>
                <w:sz w:val="18"/>
                <w:szCs w:val="18"/>
              </w:rPr>
            </w:pPr>
          </w:p>
        </w:tc>
      </w:tr>
      <w:tr w:rsidR="00F31935" w14:paraId="33EEF0B2" w14:textId="77777777" w:rsidTr="00F31935">
        <w:tc>
          <w:tcPr>
            <w:tcW w:w="2518" w:type="dxa"/>
            <w:shd w:val="clear" w:color="auto" w:fill="0070C0"/>
          </w:tcPr>
          <w:p w14:paraId="042E4392"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Special Protection Area</w:t>
            </w:r>
          </w:p>
        </w:tc>
        <w:tc>
          <w:tcPr>
            <w:tcW w:w="1559" w:type="dxa"/>
          </w:tcPr>
          <w:p w14:paraId="7DE2E884" w14:textId="77777777" w:rsidR="00F31935" w:rsidRPr="00705228" w:rsidRDefault="00F31935" w:rsidP="00F31935">
            <w:pPr>
              <w:pStyle w:val="Brdtekst"/>
              <w:spacing w:after="0"/>
              <w:jc w:val="center"/>
              <w:rPr>
                <w:caps/>
                <w:sz w:val="18"/>
                <w:szCs w:val="18"/>
              </w:rPr>
            </w:pPr>
          </w:p>
        </w:tc>
        <w:tc>
          <w:tcPr>
            <w:tcW w:w="1701" w:type="dxa"/>
          </w:tcPr>
          <w:p w14:paraId="04FEFDCD" w14:textId="77777777" w:rsidR="00F31935" w:rsidRPr="00705228" w:rsidRDefault="00F31935" w:rsidP="00F31935">
            <w:pPr>
              <w:pStyle w:val="Brdtekst"/>
              <w:spacing w:after="0"/>
              <w:jc w:val="center"/>
              <w:rPr>
                <w:caps/>
                <w:sz w:val="18"/>
                <w:szCs w:val="18"/>
              </w:rPr>
            </w:pPr>
          </w:p>
        </w:tc>
        <w:tc>
          <w:tcPr>
            <w:tcW w:w="1276" w:type="dxa"/>
          </w:tcPr>
          <w:p w14:paraId="455B600A"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5D802CCF" w14:textId="77777777" w:rsidR="00F31935" w:rsidRPr="00705228" w:rsidRDefault="00F31935" w:rsidP="00F31935">
            <w:pPr>
              <w:pStyle w:val="Brdtekst"/>
              <w:spacing w:after="0"/>
              <w:jc w:val="center"/>
              <w:rPr>
                <w:caps/>
                <w:sz w:val="18"/>
                <w:szCs w:val="18"/>
              </w:rPr>
            </w:pPr>
          </w:p>
        </w:tc>
        <w:tc>
          <w:tcPr>
            <w:tcW w:w="992" w:type="dxa"/>
          </w:tcPr>
          <w:p w14:paraId="1943DE7D" w14:textId="77777777" w:rsidR="00F31935" w:rsidRPr="00705228" w:rsidRDefault="00F31935" w:rsidP="00F31935">
            <w:pPr>
              <w:pStyle w:val="Brdtekst"/>
              <w:spacing w:after="0"/>
              <w:jc w:val="center"/>
              <w:rPr>
                <w:caps/>
                <w:sz w:val="18"/>
                <w:szCs w:val="18"/>
              </w:rPr>
            </w:pPr>
          </w:p>
        </w:tc>
        <w:tc>
          <w:tcPr>
            <w:tcW w:w="1134" w:type="dxa"/>
          </w:tcPr>
          <w:p w14:paraId="5BBB1A5B" w14:textId="77777777" w:rsidR="00F31935" w:rsidRPr="00705228" w:rsidRDefault="00F31935" w:rsidP="00F31935">
            <w:pPr>
              <w:pStyle w:val="Brdtekst"/>
              <w:spacing w:after="0"/>
              <w:jc w:val="center"/>
              <w:rPr>
                <w:caps/>
                <w:sz w:val="18"/>
                <w:szCs w:val="18"/>
              </w:rPr>
            </w:pPr>
          </w:p>
        </w:tc>
      </w:tr>
      <w:tr w:rsidR="00F31935" w14:paraId="6863DD8F" w14:textId="77777777" w:rsidTr="00F31935">
        <w:tc>
          <w:tcPr>
            <w:tcW w:w="2518" w:type="dxa"/>
            <w:shd w:val="clear" w:color="auto" w:fill="0070C0"/>
          </w:tcPr>
          <w:p w14:paraId="7094BC1F"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Key Biotope</w:t>
            </w:r>
          </w:p>
        </w:tc>
        <w:tc>
          <w:tcPr>
            <w:tcW w:w="1559" w:type="dxa"/>
          </w:tcPr>
          <w:p w14:paraId="1501DAD7" w14:textId="77777777" w:rsidR="00F31935" w:rsidRPr="00705228" w:rsidRDefault="00F31935" w:rsidP="00F31935">
            <w:pPr>
              <w:pStyle w:val="Brdtekst"/>
              <w:spacing w:after="0"/>
              <w:jc w:val="center"/>
              <w:rPr>
                <w:caps/>
                <w:sz w:val="18"/>
                <w:szCs w:val="18"/>
              </w:rPr>
            </w:pPr>
          </w:p>
        </w:tc>
        <w:tc>
          <w:tcPr>
            <w:tcW w:w="1701" w:type="dxa"/>
          </w:tcPr>
          <w:p w14:paraId="03351B0A" w14:textId="77777777" w:rsidR="00F31935" w:rsidRPr="00705228" w:rsidRDefault="00F31935" w:rsidP="00F31935">
            <w:pPr>
              <w:pStyle w:val="Brdtekst"/>
              <w:spacing w:after="0"/>
              <w:jc w:val="center"/>
              <w:rPr>
                <w:caps/>
                <w:sz w:val="18"/>
                <w:szCs w:val="18"/>
              </w:rPr>
            </w:pPr>
          </w:p>
        </w:tc>
        <w:tc>
          <w:tcPr>
            <w:tcW w:w="1276" w:type="dxa"/>
          </w:tcPr>
          <w:p w14:paraId="275AF333"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6730B794" w14:textId="77777777" w:rsidR="00F31935" w:rsidRPr="00705228" w:rsidRDefault="00F31935" w:rsidP="00F31935">
            <w:pPr>
              <w:pStyle w:val="Brdtekst"/>
              <w:spacing w:after="0"/>
              <w:jc w:val="center"/>
              <w:rPr>
                <w:caps/>
                <w:sz w:val="18"/>
                <w:szCs w:val="18"/>
              </w:rPr>
            </w:pPr>
          </w:p>
        </w:tc>
        <w:tc>
          <w:tcPr>
            <w:tcW w:w="992" w:type="dxa"/>
          </w:tcPr>
          <w:p w14:paraId="52FFA79E" w14:textId="77777777" w:rsidR="00F31935" w:rsidRPr="00705228" w:rsidRDefault="00F31935" w:rsidP="00F31935">
            <w:pPr>
              <w:pStyle w:val="Brdtekst"/>
              <w:spacing w:after="0"/>
              <w:jc w:val="center"/>
              <w:rPr>
                <w:caps/>
                <w:sz w:val="18"/>
                <w:szCs w:val="18"/>
              </w:rPr>
            </w:pPr>
          </w:p>
        </w:tc>
        <w:tc>
          <w:tcPr>
            <w:tcW w:w="1134" w:type="dxa"/>
          </w:tcPr>
          <w:p w14:paraId="34CE4618" w14:textId="77777777" w:rsidR="00F31935" w:rsidRPr="00705228" w:rsidRDefault="00F31935" w:rsidP="00F31935">
            <w:pPr>
              <w:pStyle w:val="Brdtekst"/>
              <w:spacing w:after="0"/>
              <w:jc w:val="center"/>
              <w:rPr>
                <w:caps/>
                <w:sz w:val="18"/>
                <w:szCs w:val="18"/>
              </w:rPr>
            </w:pPr>
          </w:p>
        </w:tc>
      </w:tr>
      <w:tr w:rsidR="00F31935" w14:paraId="6E899E50" w14:textId="77777777" w:rsidTr="00F31935">
        <w:tc>
          <w:tcPr>
            <w:tcW w:w="2518" w:type="dxa"/>
            <w:shd w:val="clear" w:color="auto" w:fill="0070C0"/>
          </w:tcPr>
          <w:p w14:paraId="5A37A4CB"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Site of Community Importance</w:t>
            </w:r>
          </w:p>
        </w:tc>
        <w:tc>
          <w:tcPr>
            <w:tcW w:w="1559" w:type="dxa"/>
          </w:tcPr>
          <w:p w14:paraId="23B9E487" w14:textId="77777777" w:rsidR="00F31935" w:rsidRPr="00705228" w:rsidRDefault="00F31935" w:rsidP="00F31935">
            <w:pPr>
              <w:pStyle w:val="Brdtekst"/>
              <w:spacing w:after="0"/>
              <w:jc w:val="center"/>
              <w:rPr>
                <w:caps/>
                <w:sz w:val="18"/>
                <w:szCs w:val="18"/>
              </w:rPr>
            </w:pPr>
          </w:p>
        </w:tc>
        <w:tc>
          <w:tcPr>
            <w:tcW w:w="1701" w:type="dxa"/>
          </w:tcPr>
          <w:p w14:paraId="2D80CE49"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417685AF" w14:textId="77777777" w:rsidR="00F31935" w:rsidRPr="00705228" w:rsidRDefault="00F31935" w:rsidP="00F31935">
            <w:pPr>
              <w:pStyle w:val="Brdtekst"/>
              <w:spacing w:after="0"/>
              <w:jc w:val="center"/>
              <w:rPr>
                <w:caps/>
                <w:sz w:val="18"/>
                <w:szCs w:val="18"/>
              </w:rPr>
            </w:pPr>
          </w:p>
        </w:tc>
        <w:tc>
          <w:tcPr>
            <w:tcW w:w="1276" w:type="dxa"/>
          </w:tcPr>
          <w:p w14:paraId="7AF36921" w14:textId="77777777" w:rsidR="00F31935" w:rsidRPr="00705228" w:rsidRDefault="00F31935" w:rsidP="00F31935">
            <w:pPr>
              <w:pStyle w:val="Brdtekst"/>
              <w:spacing w:after="0"/>
              <w:jc w:val="center"/>
              <w:rPr>
                <w:caps/>
                <w:sz w:val="18"/>
                <w:szCs w:val="18"/>
              </w:rPr>
            </w:pPr>
          </w:p>
        </w:tc>
        <w:tc>
          <w:tcPr>
            <w:tcW w:w="992" w:type="dxa"/>
          </w:tcPr>
          <w:p w14:paraId="67152008" w14:textId="77777777" w:rsidR="00F31935" w:rsidRPr="00705228" w:rsidRDefault="00F31935" w:rsidP="00F31935">
            <w:pPr>
              <w:pStyle w:val="Brdtekst"/>
              <w:spacing w:after="0"/>
              <w:jc w:val="center"/>
              <w:rPr>
                <w:caps/>
                <w:sz w:val="18"/>
                <w:szCs w:val="18"/>
              </w:rPr>
            </w:pPr>
          </w:p>
        </w:tc>
        <w:tc>
          <w:tcPr>
            <w:tcW w:w="1134" w:type="dxa"/>
          </w:tcPr>
          <w:p w14:paraId="307AB54A" w14:textId="77777777" w:rsidR="00F31935" w:rsidRPr="00705228" w:rsidRDefault="00F31935" w:rsidP="00F31935">
            <w:pPr>
              <w:pStyle w:val="Brdtekst"/>
              <w:spacing w:after="0"/>
              <w:jc w:val="center"/>
              <w:rPr>
                <w:caps/>
                <w:sz w:val="18"/>
                <w:szCs w:val="18"/>
              </w:rPr>
            </w:pPr>
          </w:p>
        </w:tc>
      </w:tr>
      <w:tr w:rsidR="00F31935" w14:paraId="33429307" w14:textId="77777777" w:rsidTr="00F31935">
        <w:tc>
          <w:tcPr>
            <w:tcW w:w="2518" w:type="dxa"/>
            <w:shd w:val="clear" w:color="auto" w:fill="0070C0"/>
          </w:tcPr>
          <w:p w14:paraId="308B5960"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Special Area of Conservation</w:t>
            </w:r>
          </w:p>
        </w:tc>
        <w:tc>
          <w:tcPr>
            <w:tcW w:w="1559" w:type="dxa"/>
          </w:tcPr>
          <w:p w14:paraId="6CF08A85" w14:textId="77777777" w:rsidR="00F31935" w:rsidRPr="00705228" w:rsidRDefault="00F31935" w:rsidP="00F31935">
            <w:pPr>
              <w:pStyle w:val="Brdtekst"/>
              <w:spacing w:after="0"/>
              <w:jc w:val="center"/>
              <w:rPr>
                <w:caps/>
                <w:sz w:val="18"/>
                <w:szCs w:val="18"/>
              </w:rPr>
            </w:pPr>
          </w:p>
        </w:tc>
        <w:tc>
          <w:tcPr>
            <w:tcW w:w="1701" w:type="dxa"/>
          </w:tcPr>
          <w:p w14:paraId="62FEF791"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6A6C5B34" w14:textId="77777777" w:rsidR="00F31935" w:rsidRPr="00705228" w:rsidRDefault="00F31935" w:rsidP="00F31935">
            <w:pPr>
              <w:pStyle w:val="Brdtekst"/>
              <w:spacing w:after="0"/>
              <w:jc w:val="center"/>
              <w:rPr>
                <w:caps/>
                <w:sz w:val="18"/>
                <w:szCs w:val="18"/>
              </w:rPr>
            </w:pPr>
          </w:p>
        </w:tc>
        <w:tc>
          <w:tcPr>
            <w:tcW w:w="1276" w:type="dxa"/>
          </w:tcPr>
          <w:p w14:paraId="59F3B873" w14:textId="77777777" w:rsidR="00F31935" w:rsidRPr="00705228" w:rsidRDefault="00F31935" w:rsidP="00F31935">
            <w:pPr>
              <w:pStyle w:val="Brdtekst"/>
              <w:spacing w:after="0"/>
              <w:jc w:val="center"/>
              <w:rPr>
                <w:caps/>
                <w:sz w:val="18"/>
                <w:szCs w:val="18"/>
              </w:rPr>
            </w:pPr>
          </w:p>
        </w:tc>
        <w:tc>
          <w:tcPr>
            <w:tcW w:w="992" w:type="dxa"/>
          </w:tcPr>
          <w:p w14:paraId="75F7F674" w14:textId="77777777" w:rsidR="00F31935" w:rsidRPr="00705228" w:rsidRDefault="00F31935" w:rsidP="00F31935">
            <w:pPr>
              <w:pStyle w:val="Brdtekst"/>
              <w:spacing w:after="0"/>
              <w:jc w:val="center"/>
              <w:rPr>
                <w:caps/>
                <w:sz w:val="18"/>
                <w:szCs w:val="18"/>
              </w:rPr>
            </w:pPr>
          </w:p>
        </w:tc>
        <w:tc>
          <w:tcPr>
            <w:tcW w:w="1134" w:type="dxa"/>
          </w:tcPr>
          <w:p w14:paraId="44B6C8CF" w14:textId="77777777" w:rsidR="00F31935" w:rsidRPr="00705228" w:rsidRDefault="00F31935" w:rsidP="00F31935">
            <w:pPr>
              <w:pStyle w:val="Brdtekst"/>
              <w:spacing w:after="0"/>
              <w:jc w:val="center"/>
              <w:rPr>
                <w:caps/>
                <w:sz w:val="18"/>
                <w:szCs w:val="18"/>
              </w:rPr>
            </w:pPr>
          </w:p>
        </w:tc>
      </w:tr>
      <w:tr w:rsidR="00F31935" w14:paraId="2F5BC15E" w14:textId="77777777" w:rsidTr="00F31935">
        <w:tc>
          <w:tcPr>
            <w:tcW w:w="2518" w:type="dxa"/>
            <w:shd w:val="clear" w:color="auto" w:fill="0070C0"/>
          </w:tcPr>
          <w:p w14:paraId="1C0F479D"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 xml:space="preserve">UNESCO World Heritage Sites </w:t>
            </w:r>
          </w:p>
        </w:tc>
        <w:tc>
          <w:tcPr>
            <w:tcW w:w="1559" w:type="dxa"/>
          </w:tcPr>
          <w:p w14:paraId="113B243C"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701" w:type="dxa"/>
          </w:tcPr>
          <w:p w14:paraId="24E9CF3D" w14:textId="77777777" w:rsidR="00F31935" w:rsidRPr="00705228" w:rsidRDefault="00F31935" w:rsidP="00F31935">
            <w:pPr>
              <w:pStyle w:val="Brdtekst"/>
              <w:spacing w:after="0"/>
              <w:jc w:val="center"/>
              <w:rPr>
                <w:caps/>
                <w:sz w:val="18"/>
                <w:szCs w:val="18"/>
              </w:rPr>
            </w:pPr>
          </w:p>
        </w:tc>
        <w:tc>
          <w:tcPr>
            <w:tcW w:w="1276" w:type="dxa"/>
          </w:tcPr>
          <w:p w14:paraId="38C02EE7" w14:textId="77777777" w:rsidR="00F31935" w:rsidRPr="00705228" w:rsidRDefault="00F31935" w:rsidP="00F31935">
            <w:pPr>
              <w:pStyle w:val="Brdtekst"/>
              <w:spacing w:after="0"/>
              <w:jc w:val="center"/>
              <w:rPr>
                <w:caps/>
                <w:sz w:val="18"/>
                <w:szCs w:val="18"/>
              </w:rPr>
            </w:pPr>
          </w:p>
        </w:tc>
        <w:tc>
          <w:tcPr>
            <w:tcW w:w="1276" w:type="dxa"/>
          </w:tcPr>
          <w:p w14:paraId="3FD4224B" w14:textId="77777777" w:rsidR="00F31935" w:rsidRPr="00705228" w:rsidRDefault="00F31935" w:rsidP="00F31935">
            <w:pPr>
              <w:pStyle w:val="Brdtekst"/>
              <w:spacing w:after="0"/>
              <w:jc w:val="center"/>
              <w:rPr>
                <w:caps/>
                <w:sz w:val="18"/>
                <w:szCs w:val="18"/>
              </w:rPr>
            </w:pPr>
          </w:p>
        </w:tc>
        <w:tc>
          <w:tcPr>
            <w:tcW w:w="992" w:type="dxa"/>
          </w:tcPr>
          <w:p w14:paraId="483470EF" w14:textId="77777777" w:rsidR="00F31935" w:rsidRPr="00705228" w:rsidRDefault="00F31935" w:rsidP="00F31935">
            <w:pPr>
              <w:pStyle w:val="Brdtekst"/>
              <w:spacing w:after="0"/>
              <w:jc w:val="center"/>
              <w:rPr>
                <w:caps/>
                <w:sz w:val="18"/>
                <w:szCs w:val="18"/>
              </w:rPr>
            </w:pPr>
          </w:p>
        </w:tc>
        <w:tc>
          <w:tcPr>
            <w:tcW w:w="1134" w:type="dxa"/>
          </w:tcPr>
          <w:p w14:paraId="1EDD6AED" w14:textId="77777777" w:rsidR="00F31935" w:rsidRPr="00705228" w:rsidRDefault="00F31935" w:rsidP="00F31935">
            <w:pPr>
              <w:pStyle w:val="Brdtekst"/>
              <w:spacing w:after="0"/>
              <w:jc w:val="center"/>
              <w:rPr>
                <w:caps/>
                <w:sz w:val="18"/>
                <w:szCs w:val="18"/>
              </w:rPr>
            </w:pPr>
          </w:p>
        </w:tc>
      </w:tr>
      <w:tr w:rsidR="00F31935" w14:paraId="1A8D1FC2" w14:textId="77777777" w:rsidTr="00F31935">
        <w:tc>
          <w:tcPr>
            <w:tcW w:w="2518" w:type="dxa"/>
            <w:shd w:val="clear" w:color="auto" w:fill="0070C0"/>
          </w:tcPr>
          <w:p w14:paraId="6E16009F"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Biosphere Reserve</w:t>
            </w:r>
          </w:p>
        </w:tc>
        <w:tc>
          <w:tcPr>
            <w:tcW w:w="1559" w:type="dxa"/>
          </w:tcPr>
          <w:p w14:paraId="5D22CCEB" w14:textId="77777777" w:rsidR="00F31935" w:rsidRPr="00705228" w:rsidRDefault="00F31935" w:rsidP="00F31935">
            <w:pPr>
              <w:pStyle w:val="Brdtekst"/>
              <w:spacing w:after="0"/>
              <w:jc w:val="center"/>
              <w:rPr>
                <w:caps/>
                <w:sz w:val="18"/>
                <w:szCs w:val="18"/>
              </w:rPr>
            </w:pPr>
          </w:p>
        </w:tc>
        <w:tc>
          <w:tcPr>
            <w:tcW w:w="1701" w:type="dxa"/>
          </w:tcPr>
          <w:p w14:paraId="1B1C48A3" w14:textId="77777777" w:rsidR="00F31935" w:rsidRPr="00705228" w:rsidRDefault="00F31935" w:rsidP="00F31935">
            <w:pPr>
              <w:pStyle w:val="Brdtekst"/>
              <w:spacing w:after="0"/>
              <w:jc w:val="center"/>
              <w:rPr>
                <w:caps/>
                <w:sz w:val="18"/>
                <w:szCs w:val="18"/>
              </w:rPr>
            </w:pPr>
          </w:p>
        </w:tc>
        <w:tc>
          <w:tcPr>
            <w:tcW w:w="1276" w:type="dxa"/>
          </w:tcPr>
          <w:p w14:paraId="271B52F5"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5E4A4E41" w14:textId="77777777" w:rsidR="00F31935" w:rsidRPr="00705228" w:rsidRDefault="00F31935" w:rsidP="00F31935">
            <w:pPr>
              <w:pStyle w:val="Brdtekst"/>
              <w:spacing w:after="0"/>
              <w:jc w:val="center"/>
              <w:rPr>
                <w:caps/>
                <w:sz w:val="18"/>
                <w:szCs w:val="18"/>
              </w:rPr>
            </w:pPr>
          </w:p>
        </w:tc>
        <w:tc>
          <w:tcPr>
            <w:tcW w:w="992" w:type="dxa"/>
          </w:tcPr>
          <w:p w14:paraId="63A8F7DE" w14:textId="77777777" w:rsidR="00F31935" w:rsidRPr="00705228" w:rsidRDefault="00F31935" w:rsidP="00F31935">
            <w:pPr>
              <w:pStyle w:val="Brdtekst"/>
              <w:spacing w:after="0"/>
              <w:jc w:val="center"/>
              <w:rPr>
                <w:caps/>
                <w:sz w:val="18"/>
                <w:szCs w:val="18"/>
              </w:rPr>
            </w:pPr>
          </w:p>
        </w:tc>
        <w:tc>
          <w:tcPr>
            <w:tcW w:w="1134" w:type="dxa"/>
          </w:tcPr>
          <w:p w14:paraId="6439DAD6" w14:textId="77777777" w:rsidR="00F31935" w:rsidRPr="00705228" w:rsidRDefault="00F31935" w:rsidP="00F31935">
            <w:pPr>
              <w:pStyle w:val="Brdtekst"/>
              <w:spacing w:after="0"/>
              <w:jc w:val="center"/>
              <w:rPr>
                <w:caps/>
                <w:sz w:val="18"/>
                <w:szCs w:val="18"/>
              </w:rPr>
            </w:pPr>
          </w:p>
        </w:tc>
      </w:tr>
      <w:tr w:rsidR="00F31935" w14:paraId="48131F58" w14:textId="77777777" w:rsidTr="00F31935">
        <w:tc>
          <w:tcPr>
            <w:tcW w:w="2518" w:type="dxa"/>
            <w:shd w:val="clear" w:color="auto" w:fill="0070C0"/>
          </w:tcPr>
          <w:p w14:paraId="33080B0D" w14:textId="77777777" w:rsidR="00F31935" w:rsidRPr="00705228" w:rsidRDefault="00F31935" w:rsidP="00F31935">
            <w:pPr>
              <w:pStyle w:val="Brdtekst"/>
              <w:spacing w:after="0"/>
              <w:rPr>
                <w:b/>
                <w:color w:val="D7D6CF" w:themeColor="background1"/>
                <w:sz w:val="20"/>
                <w:szCs w:val="20"/>
              </w:rPr>
            </w:pPr>
            <w:r w:rsidRPr="00705228">
              <w:rPr>
                <w:b/>
                <w:color w:val="D7D6CF" w:themeColor="background1"/>
                <w:sz w:val="20"/>
                <w:szCs w:val="20"/>
              </w:rPr>
              <w:t>Site of Specific Scientific Interest</w:t>
            </w:r>
          </w:p>
        </w:tc>
        <w:tc>
          <w:tcPr>
            <w:tcW w:w="1559" w:type="dxa"/>
          </w:tcPr>
          <w:p w14:paraId="569CC6B1" w14:textId="77777777" w:rsidR="00F31935" w:rsidRPr="00705228" w:rsidRDefault="00F31935" w:rsidP="00F31935">
            <w:pPr>
              <w:pStyle w:val="Brdtekst"/>
              <w:spacing w:after="0"/>
              <w:jc w:val="center"/>
              <w:rPr>
                <w:caps/>
                <w:sz w:val="18"/>
                <w:szCs w:val="18"/>
              </w:rPr>
            </w:pPr>
          </w:p>
        </w:tc>
        <w:tc>
          <w:tcPr>
            <w:tcW w:w="1701" w:type="dxa"/>
          </w:tcPr>
          <w:p w14:paraId="577F4D64" w14:textId="77777777" w:rsidR="00F31935" w:rsidRPr="00705228" w:rsidRDefault="00F31935" w:rsidP="00F31935">
            <w:pPr>
              <w:pStyle w:val="Brdtekst"/>
              <w:spacing w:after="0"/>
              <w:jc w:val="center"/>
              <w:rPr>
                <w:caps/>
                <w:sz w:val="18"/>
                <w:szCs w:val="18"/>
              </w:rPr>
            </w:pPr>
          </w:p>
        </w:tc>
        <w:tc>
          <w:tcPr>
            <w:tcW w:w="1276" w:type="dxa"/>
          </w:tcPr>
          <w:p w14:paraId="49C8CE0B" w14:textId="77777777" w:rsidR="00F31935" w:rsidRPr="00705228" w:rsidRDefault="00F31935" w:rsidP="00F31935">
            <w:pPr>
              <w:pStyle w:val="Brdtekst"/>
              <w:spacing w:after="0"/>
              <w:jc w:val="center"/>
              <w:rPr>
                <w:caps/>
                <w:sz w:val="18"/>
                <w:szCs w:val="18"/>
              </w:rPr>
            </w:pPr>
            <w:r w:rsidRPr="00705228">
              <w:rPr>
                <w:caps/>
                <w:sz w:val="18"/>
                <w:szCs w:val="18"/>
              </w:rPr>
              <w:t>x</w:t>
            </w:r>
          </w:p>
        </w:tc>
        <w:tc>
          <w:tcPr>
            <w:tcW w:w="1276" w:type="dxa"/>
          </w:tcPr>
          <w:p w14:paraId="3795583C" w14:textId="77777777" w:rsidR="00F31935" w:rsidRPr="00705228" w:rsidRDefault="00F31935" w:rsidP="00F31935">
            <w:pPr>
              <w:pStyle w:val="Brdtekst"/>
              <w:spacing w:after="0"/>
              <w:jc w:val="center"/>
              <w:rPr>
                <w:caps/>
                <w:sz w:val="18"/>
                <w:szCs w:val="18"/>
              </w:rPr>
            </w:pPr>
          </w:p>
        </w:tc>
        <w:tc>
          <w:tcPr>
            <w:tcW w:w="992" w:type="dxa"/>
          </w:tcPr>
          <w:p w14:paraId="7766C046" w14:textId="77777777" w:rsidR="00F31935" w:rsidRPr="00705228" w:rsidRDefault="00F31935" w:rsidP="00F31935">
            <w:pPr>
              <w:pStyle w:val="Brdtekst"/>
              <w:spacing w:after="0"/>
              <w:jc w:val="center"/>
              <w:rPr>
                <w:caps/>
                <w:sz w:val="18"/>
                <w:szCs w:val="18"/>
              </w:rPr>
            </w:pPr>
          </w:p>
        </w:tc>
        <w:tc>
          <w:tcPr>
            <w:tcW w:w="1134" w:type="dxa"/>
          </w:tcPr>
          <w:p w14:paraId="3BEB2C66" w14:textId="77777777" w:rsidR="00F31935" w:rsidRPr="00705228" w:rsidRDefault="00F31935" w:rsidP="00F31935">
            <w:pPr>
              <w:pStyle w:val="Brdtekst"/>
              <w:spacing w:after="0"/>
              <w:jc w:val="center"/>
              <w:rPr>
                <w:caps/>
                <w:sz w:val="18"/>
                <w:szCs w:val="18"/>
              </w:rPr>
            </w:pPr>
          </w:p>
        </w:tc>
      </w:tr>
    </w:tbl>
    <w:p w14:paraId="20A64817" w14:textId="77777777" w:rsidR="00F31935" w:rsidRPr="00E910C2" w:rsidRDefault="00F31935" w:rsidP="00F31935">
      <w:pPr>
        <w:pStyle w:val="Brdtekst"/>
        <w:rPr>
          <w:lang w:val="en-CA"/>
        </w:rPr>
      </w:pPr>
    </w:p>
    <w:p w14:paraId="26285B05" w14:textId="77777777" w:rsidR="00847197" w:rsidRPr="00847197" w:rsidRDefault="006D0301">
      <w:pPr>
        <w:pStyle w:val="Overskrift2"/>
      </w:pPr>
      <w:bookmarkStart w:id="6" w:name="_Toc480896015"/>
      <w:r>
        <w:t>marine protected areas</w:t>
      </w:r>
      <w:bookmarkEnd w:id="6"/>
    </w:p>
    <w:p w14:paraId="75389F49" w14:textId="77777777" w:rsidR="006D0301" w:rsidRPr="006D0301" w:rsidRDefault="006D0301" w:rsidP="006D0301">
      <w:pPr>
        <w:pStyle w:val="Heading2separationline"/>
      </w:pPr>
    </w:p>
    <w:p w14:paraId="1843B6DF" w14:textId="5E859CB5" w:rsidR="008D4F39" w:rsidRDefault="008D4F39" w:rsidP="00F31935">
      <w:pPr>
        <w:pStyle w:val="Brdtekst"/>
      </w:pPr>
      <w:r>
        <w:t>Marine Protected Areas are protected area</w:t>
      </w:r>
      <w:r w:rsidR="002D74A3">
        <w:t>s</w:t>
      </w:r>
      <w:r>
        <w:t xml:space="preserve"> of </w:t>
      </w:r>
      <w:r w:rsidR="002D74A3">
        <w:t>sea</w:t>
      </w:r>
      <w:r w:rsidR="00C06A22">
        <w:t>s</w:t>
      </w:r>
      <w:r w:rsidR="002D74A3">
        <w:t>, ocean</w:t>
      </w:r>
      <w:r w:rsidR="00C06A22">
        <w:t>s</w:t>
      </w:r>
      <w:r w:rsidR="002D74A3">
        <w:t xml:space="preserve">, </w:t>
      </w:r>
      <w:r>
        <w:t>lake</w:t>
      </w:r>
      <w:r w:rsidR="002D74A3">
        <w:t>s</w:t>
      </w:r>
      <w:r w:rsidR="002054C6">
        <w:t xml:space="preserve"> and</w:t>
      </w:r>
      <w:r w:rsidR="004F640E">
        <w:t xml:space="preserve"> their</w:t>
      </w:r>
      <w:r w:rsidR="002054C6">
        <w:t xml:space="preserve"> adjacent area</w:t>
      </w:r>
      <w:r w:rsidR="00C06A22">
        <w:t>s</w:t>
      </w:r>
      <w:r w:rsidR="002054C6">
        <w:t xml:space="preserve">. </w:t>
      </w:r>
      <w:r w:rsidR="005424AD">
        <w:t>H</w:t>
      </w:r>
      <w:r w:rsidR="002054C6">
        <w:t xml:space="preserve">uman activity </w:t>
      </w:r>
      <w:r w:rsidR="005424AD">
        <w:t xml:space="preserve">is restricted in MPAs </w:t>
      </w:r>
      <w:r w:rsidR="002054C6">
        <w:t>for a conservation purpose</w:t>
      </w:r>
      <w:r w:rsidR="005424AD">
        <w:t>s</w:t>
      </w:r>
      <w:r w:rsidR="002054C6">
        <w:t>, typically to protect natural or cultural resources.</w:t>
      </w:r>
    </w:p>
    <w:p w14:paraId="2A437D68" w14:textId="585A7884" w:rsidR="00B119E5" w:rsidRDefault="00B119E5" w:rsidP="00230E9A">
      <w:pPr>
        <w:pStyle w:val="Brdtekst"/>
        <w:jc w:val="both"/>
      </w:pPr>
      <w:r>
        <w:t>The following table is a sample of mar</w:t>
      </w:r>
      <w:r w:rsidR="002D74A3">
        <w:t>ine protected areas</w:t>
      </w:r>
      <w:r>
        <w:t xml:space="preserve">. It illustrates the diversity of type of marine protected areas. </w:t>
      </w:r>
    </w:p>
    <w:p w14:paraId="3A196711" w14:textId="3C219FE7" w:rsidR="00F31935" w:rsidRPr="00230E9A" w:rsidRDefault="00B119E5" w:rsidP="005424AD">
      <w:pPr>
        <w:pStyle w:val="Brdtekst"/>
        <w:rPr>
          <w:b/>
          <w:i/>
          <w:color w:val="595959" w:themeColor="text1" w:themeTint="A6"/>
          <w:u w:val="single"/>
        </w:rPr>
      </w:pPr>
      <w:r>
        <w:rPr>
          <w:b/>
          <w:i/>
          <w:color w:val="595959" w:themeColor="text1" w:themeTint="A6"/>
          <w:u w:val="single"/>
        </w:rPr>
        <w:t>Table 3</w:t>
      </w:r>
      <w:r w:rsidRPr="000305D7">
        <w:rPr>
          <w:b/>
          <w:i/>
          <w:color w:val="595959" w:themeColor="text1" w:themeTint="A6"/>
        </w:rPr>
        <w:tab/>
        <w:t xml:space="preserve">   </w:t>
      </w:r>
      <w:r>
        <w:rPr>
          <w:b/>
          <w:i/>
          <w:color w:val="595959" w:themeColor="text1" w:themeTint="A6"/>
          <w:u w:val="single"/>
        </w:rPr>
        <w:t xml:space="preserve"> Sample</w:t>
      </w:r>
      <w:r w:rsidRPr="000305D7">
        <w:rPr>
          <w:b/>
          <w:i/>
          <w:color w:val="595959" w:themeColor="text1" w:themeTint="A6"/>
          <w:u w:val="single"/>
        </w:rPr>
        <w:t xml:space="preserve"> of </w:t>
      </w:r>
      <w:r>
        <w:rPr>
          <w:b/>
          <w:i/>
          <w:color w:val="595959" w:themeColor="text1" w:themeTint="A6"/>
          <w:u w:val="single"/>
        </w:rPr>
        <w:t xml:space="preserve">marine </w:t>
      </w:r>
      <w:r w:rsidRPr="000305D7">
        <w:rPr>
          <w:b/>
          <w:i/>
          <w:color w:val="595959" w:themeColor="text1" w:themeTint="A6"/>
          <w:u w:val="single"/>
        </w:rPr>
        <w:t xml:space="preserve">protected areas </w:t>
      </w:r>
    </w:p>
    <w:tbl>
      <w:tblPr>
        <w:tblStyle w:val="Tabellrutenett"/>
        <w:tblW w:w="0" w:type="auto"/>
        <w:tblLook w:val="04A0" w:firstRow="1" w:lastRow="0" w:firstColumn="1" w:lastColumn="0" w:noHBand="0" w:noVBand="1"/>
      </w:tblPr>
      <w:tblGrid>
        <w:gridCol w:w="5095"/>
        <w:gridCol w:w="5100"/>
      </w:tblGrid>
      <w:tr w:rsidR="00C27CFE" w14:paraId="536C3459" w14:textId="77777777" w:rsidTr="00E50567">
        <w:tc>
          <w:tcPr>
            <w:tcW w:w="5172" w:type="dxa"/>
            <w:shd w:val="clear" w:color="auto" w:fill="0070C0"/>
            <w:vAlign w:val="center"/>
          </w:tcPr>
          <w:p w14:paraId="7B93BE48" w14:textId="77777777" w:rsidR="00C27CFE" w:rsidRPr="00E50567" w:rsidRDefault="00C27CFE" w:rsidP="00E50567">
            <w:pPr>
              <w:pStyle w:val="Brdtekst"/>
              <w:rPr>
                <w:rFonts w:ascii="Arial" w:hAnsi="Arial" w:cs="Arial"/>
                <w:b/>
                <w:color w:val="D7D6CF" w:themeColor="background1"/>
                <w:sz w:val="21"/>
                <w:szCs w:val="21"/>
              </w:rPr>
            </w:pPr>
            <w:r w:rsidRPr="00E50567">
              <w:rPr>
                <w:rFonts w:ascii="Arial" w:hAnsi="Arial" w:cs="Arial"/>
                <w:b/>
                <w:color w:val="D7D6CF" w:themeColor="background1"/>
                <w:sz w:val="21"/>
                <w:szCs w:val="21"/>
              </w:rPr>
              <w:t>Marine Protected Area</w:t>
            </w:r>
          </w:p>
        </w:tc>
        <w:tc>
          <w:tcPr>
            <w:tcW w:w="5173" w:type="dxa"/>
            <w:shd w:val="clear" w:color="auto" w:fill="0070C0"/>
            <w:vAlign w:val="center"/>
          </w:tcPr>
          <w:p w14:paraId="6DF7B874" w14:textId="77777777" w:rsidR="00C27CFE" w:rsidRPr="00E50567" w:rsidRDefault="00C27CFE" w:rsidP="00E50567">
            <w:pPr>
              <w:pStyle w:val="Brdtekst"/>
              <w:rPr>
                <w:rFonts w:ascii="Arial" w:hAnsi="Arial" w:cs="Arial"/>
                <w:b/>
                <w:color w:val="D7D6CF" w:themeColor="background1"/>
                <w:sz w:val="21"/>
                <w:szCs w:val="21"/>
              </w:rPr>
            </w:pPr>
            <w:r w:rsidRPr="00E50567">
              <w:rPr>
                <w:rFonts w:ascii="Arial" w:hAnsi="Arial" w:cs="Arial"/>
                <w:b/>
                <w:color w:val="D7D6CF" w:themeColor="background1"/>
                <w:sz w:val="21"/>
                <w:szCs w:val="21"/>
              </w:rPr>
              <w:t>Country</w:t>
            </w:r>
          </w:p>
        </w:tc>
      </w:tr>
      <w:tr w:rsidR="00122D06" w14:paraId="21D47924" w14:textId="77777777" w:rsidTr="00122D06">
        <w:tc>
          <w:tcPr>
            <w:tcW w:w="5172" w:type="dxa"/>
          </w:tcPr>
          <w:p w14:paraId="79211E0F" w14:textId="77777777" w:rsidR="00122D06" w:rsidRPr="00E50567" w:rsidRDefault="00122D06" w:rsidP="00F31935">
            <w:pPr>
              <w:pStyle w:val="Brdtekst"/>
            </w:pPr>
            <w:r w:rsidRPr="00E50567">
              <w:rPr>
                <w:rFonts w:cs="Arial"/>
                <w:color w:val="252525"/>
                <w:sz w:val="21"/>
                <w:szCs w:val="21"/>
              </w:rPr>
              <w:t>The</w:t>
            </w:r>
            <w:r w:rsidRPr="00E50567">
              <w:rPr>
                <w:rStyle w:val="apple-converted-space"/>
                <w:rFonts w:cs="Arial"/>
                <w:color w:val="252525"/>
                <w:sz w:val="21"/>
                <w:szCs w:val="21"/>
              </w:rPr>
              <w:t> </w:t>
            </w:r>
            <w:hyperlink r:id="rId22" w:tooltip="Bowie Seamount" w:history="1">
              <w:r w:rsidRPr="00E50567">
                <w:rPr>
                  <w:rStyle w:val="Hyperkobling"/>
                  <w:rFonts w:cs="Arial"/>
                  <w:color w:val="0B0080"/>
                  <w:sz w:val="21"/>
                  <w:szCs w:val="21"/>
                </w:rPr>
                <w:t>Bowie Seamount</w:t>
              </w:r>
            </w:hyperlink>
            <w:r w:rsidRPr="00E50567">
              <w:rPr>
                <w:rStyle w:val="apple-converted-space"/>
                <w:rFonts w:cs="Arial"/>
                <w:color w:val="252525"/>
                <w:sz w:val="21"/>
                <w:szCs w:val="21"/>
              </w:rPr>
              <w:t> </w:t>
            </w:r>
            <w:r w:rsidRPr="00E50567">
              <w:rPr>
                <w:rFonts w:cs="Arial"/>
                <w:color w:val="252525"/>
                <w:sz w:val="21"/>
                <w:szCs w:val="21"/>
              </w:rPr>
              <w:t>on the</w:t>
            </w:r>
            <w:r w:rsidRPr="00E50567">
              <w:rPr>
                <w:rStyle w:val="apple-converted-space"/>
                <w:rFonts w:cs="Arial"/>
                <w:color w:val="252525"/>
                <w:sz w:val="21"/>
                <w:szCs w:val="21"/>
              </w:rPr>
              <w:t> </w:t>
            </w:r>
            <w:hyperlink r:id="rId23" w:tooltip="British Columbia Coast" w:history="1">
              <w:r w:rsidRPr="00E50567">
                <w:rPr>
                  <w:rStyle w:val="Hyperkobling"/>
                  <w:rFonts w:cs="Arial"/>
                  <w:color w:val="0B0080"/>
                  <w:sz w:val="21"/>
                  <w:szCs w:val="21"/>
                </w:rPr>
                <w:t>Coast of British Columbia</w:t>
              </w:r>
            </w:hyperlink>
          </w:p>
        </w:tc>
        <w:tc>
          <w:tcPr>
            <w:tcW w:w="5173" w:type="dxa"/>
          </w:tcPr>
          <w:p w14:paraId="068B1C97" w14:textId="77777777" w:rsidR="00122D06" w:rsidRPr="00E50567" w:rsidRDefault="00573BE1" w:rsidP="00F31935">
            <w:pPr>
              <w:pStyle w:val="Brdtekst"/>
            </w:pPr>
            <w:hyperlink r:id="rId24" w:tooltip="Canada" w:history="1">
              <w:r w:rsidR="00122D06" w:rsidRPr="00E50567">
                <w:rPr>
                  <w:rStyle w:val="Hyperkobling"/>
                  <w:rFonts w:cs="Arial"/>
                  <w:color w:val="0B0080"/>
                  <w:sz w:val="21"/>
                  <w:szCs w:val="21"/>
                </w:rPr>
                <w:t>Canada</w:t>
              </w:r>
            </w:hyperlink>
          </w:p>
        </w:tc>
      </w:tr>
      <w:tr w:rsidR="00122D06" w14:paraId="090711E0" w14:textId="77777777" w:rsidTr="00122D06">
        <w:tc>
          <w:tcPr>
            <w:tcW w:w="5172" w:type="dxa"/>
          </w:tcPr>
          <w:p w14:paraId="6F381AF7" w14:textId="77777777" w:rsidR="00122D06" w:rsidRPr="00E50567" w:rsidRDefault="00C27CFE" w:rsidP="005424AD">
            <w:pPr>
              <w:shd w:val="clear" w:color="auto" w:fill="FFFFFF"/>
              <w:spacing w:before="100" w:beforeAutospacing="1" w:after="24" w:line="336" w:lineRule="atLeast"/>
            </w:pPr>
            <w:r w:rsidRPr="00E50567">
              <w:rPr>
                <w:rFonts w:cs="Arial"/>
                <w:color w:val="252525"/>
                <w:sz w:val="21"/>
                <w:szCs w:val="21"/>
              </w:rPr>
              <w:t>The</w:t>
            </w:r>
            <w:r w:rsidRPr="00E50567">
              <w:rPr>
                <w:rStyle w:val="apple-converted-space"/>
                <w:rFonts w:cs="Arial"/>
                <w:color w:val="252525"/>
                <w:sz w:val="21"/>
                <w:szCs w:val="21"/>
              </w:rPr>
              <w:t> </w:t>
            </w:r>
            <w:hyperlink r:id="rId25" w:tooltip="Great Barrier Reef" w:history="1">
              <w:r w:rsidRPr="00E50567">
                <w:rPr>
                  <w:rStyle w:val="Hyperkobling"/>
                  <w:rFonts w:cs="Arial"/>
                  <w:color w:val="0B0080"/>
                  <w:sz w:val="21"/>
                  <w:szCs w:val="21"/>
                </w:rPr>
                <w:t>Great Barrier Reef</w:t>
              </w:r>
            </w:hyperlink>
            <w:r w:rsidRPr="00E50567">
              <w:rPr>
                <w:rStyle w:val="apple-converted-space"/>
                <w:rFonts w:cs="Arial"/>
                <w:color w:val="252525"/>
                <w:sz w:val="21"/>
                <w:szCs w:val="21"/>
              </w:rPr>
              <w:t> </w:t>
            </w:r>
            <w:r w:rsidRPr="00E50567">
              <w:rPr>
                <w:rFonts w:cs="Arial"/>
                <w:color w:val="252525"/>
                <w:sz w:val="21"/>
                <w:szCs w:val="21"/>
              </w:rPr>
              <w:t>in</w:t>
            </w:r>
            <w:r w:rsidRPr="00E50567">
              <w:rPr>
                <w:rStyle w:val="apple-converted-space"/>
                <w:rFonts w:cs="Arial"/>
                <w:color w:val="252525"/>
                <w:sz w:val="21"/>
                <w:szCs w:val="21"/>
              </w:rPr>
              <w:t> </w:t>
            </w:r>
            <w:r w:rsidRPr="00E50567">
              <w:rPr>
                <w:rFonts w:cs="Arial"/>
                <w:sz w:val="21"/>
                <w:szCs w:val="21"/>
              </w:rPr>
              <w:t>Queensland</w:t>
            </w:r>
          </w:p>
        </w:tc>
        <w:tc>
          <w:tcPr>
            <w:tcW w:w="5173" w:type="dxa"/>
          </w:tcPr>
          <w:p w14:paraId="566F5B1B" w14:textId="77777777" w:rsidR="00122D06" w:rsidRPr="00E50567" w:rsidRDefault="00573BE1" w:rsidP="00F31935">
            <w:pPr>
              <w:pStyle w:val="Brdtekst"/>
            </w:pPr>
            <w:hyperlink r:id="rId26" w:tooltip="Queensland, Australia" w:history="1">
              <w:r w:rsidR="00C27CFE" w:rsidRPr="00E50567">
                <w:rPr>
                  <w:rStyle w:val="Hyperkobling"/>
                  <w:rFonts w:cs="Arial"/>
                  <w:color w:val="0B0080"/>
                  <w:sz w:val="21"/>
                  <w:szCs w:val="21"/>
                </w:rPr>
                <w:t>Australia</w:t>
              </w:r>
            </w:hyperlink>
          </w:p>
        </w:tc>
      </w:tr>
      <w:tr w:rsidR="00122D06" w14:paraId="6585E1FF" w14:textId="77777777" w:rsidTr="00122D06">
        <w:tc>
          <w:tcPr>
            <w:tcW w:w="5172" w:type="dxa"/>
          </w:tcPr>
          <w:p w14:paraId="6F456389" w14:textId="77777777" w:rsidR="00122D06" w:rsidRPr="00E50567" w:rsidRDefault="00234F48" w:rsidP="00F31935">
            <w:pPr>
              <w:pStyle w:val="Brdtekst"/>
            </w:pPr>
            <w:r w:rsidRPr="00E50567">
              <w:rPr>
                <w:rFonts w:cs="Arial"/>
                <w:color w:val="252525"/>
                <w:sz w:val="21"/>
                <w:szCs w:val="21"/>
              </w:rPr>
              <w:t>The</w:t>
            </w:r>
            <w:r w:rsidRPr="00E50567">
              <w:rPr>
                <w:rStyle w:val="apple-converted-space"/>
                <w:rFonts w:cs="Arial"/>
                <w:color w:val="252525"/>
                <w:sz w:val="21"/>
                <w:szCs w:val="21"/>
              </w:rPr>
              <w:t> </w:t>
            </w:r>
            <w:proofErr w:type="spellStart"/>
            <w:r w:rsidR="005E3F1D">
              <w:fldChar w:fldCharType="begin"/>
            </w:r>
            <w:r w:rsidR="005E3F1D">
              <w:instrText xml:space="preserve"> HYPERLINK "https://en.wikipedia.org/wiki/Ligurian_Sea_Cetacean_Sanctuary" \o "Ligurian Sea Cetacean Sanctuary" </w:instrText>
            </w:r>
            <w:r w:rsidR="005E3F1D">
              <w:fldChar w:fldCharType="separate"/>
            </w:r>
            <w:r w:rsidRPr="00E50567">
              <w:rPr>
                <w:rStyle w:val="Hyperkobling"/>
                <w:rFonts w:cs="Arial"/>
                <w:color w:val="0B0080"/>
                <w:sz w:val="21"/>
                <w:szCs w:val="21"/>
              </w:rPr>
              <w:t>Ligurian</w:t>
            </w:r>
            <w:proofErr w:type="spellEnd"/>
            <w:r w:rsidRPr="00E50567">
              <w:rPr>
                <w:rStyle w:val="Hyperkobling"/>
                <w:rFonts w:cs="Arial"/>
                <w:color w:val="0B0080"/>
                <w:sz w:val="21"/>
                <w:szCs w:val="21"/>
              </w:rPr>
              <w:t xml:space="preserve"> Sea Cetacean Sanctuary</w:t>
            </w:r>
            <w:r w:rsidR="005E3F1D">
              <w:rPr>
                <w:rStyle w:val="Hyperkobling"/>
                <w:rFonts w:cs="Arial"/>
                <w:color w:val="0B0080"/>
                <w:sz w:val="21"/>
                <w:szCs w:val="21"/>
              </w:rPr>
              <w:fldChar w:fldCharType="end"/>
            </w:r>
          </w:p>
        </w:tc>
        <w:tc>
          <w:tcPr>
            <w:tcW w:w="5173" w:type="dxa"/>
          </w:tcPr>
          <w:p w14:paraId="54088291" w14:textId="77777777" w:rsidR="00122D06" w:rsidRPr="00E50567" w:rsidRDefault="00234F48" w:rsidP="00F31935">
            <w:pPr>
              <w:pStyle w:val="Brdtekst"/>
            </w:pPr>
            <w:r w:rsidRPr="00E50567">
              <w:rPr>
                <w:rFonts w:cs="Arial"/>
                <w:color w:val="252525"/>
                <w:sz w:val="21"/>
                <w:szCs w:val="21"/>
              </w:rPr>
              <w:t>seas of</w:t>
            </w:r>
            <w:r w:rsidRPr="00E50567">
              <w:rPr>
                <w:rStyle w:val="apple-converted-space"/>
                <w:rFonts w:cs="Arial"/>
                <w:color w:val="252525"/>
                <w:sz w:val="21"/>
                <w:szCs w:val="21"/>
              </w:rPr>
              <w:t> </w:t>
            </w:r>
            <w:hyperlink r:id="rId27" w:tooltip="Italy" w:history="1">
              <w:r w:rsidRPr="00E50567">
                <w:rPr>
                  <w:rStyle w:val="Hyperkobling"/>
                  <w:rFonts w:cs="Arial"/>
                  <w:color w:val="0B0080"/>
                  <w:sz w:val="21"/>
                  <w:szCs w:val="21"/>
                </w:rPr>
                <w:t>Italy</w:t>
              </w:r>
            </w:hyperlink>
            <w:r w:rsidRPr="00E50567">
              <w:rPr>
                <w:rFonts w:cs="Arial"/>
                <w:color w:val="252525"/>
                <w:sz w:val="21"/>
                <w:szCs w:val="21"/>
              </w:rPr>
              <w:t>,</w:t>
            </w:r>
            <w:r w:rsidRPr="00E50567">
              <w:rPr>
                <w:rStyle w:val="apple-converted-space"/>
                <w:rFonts w:cs="Arial"/>
                <w:color w:val="252525"/>
                <w:sz w:val="21"/>
                <w:szCs w:val="21"/>
              </w:rPr>
              <w:t> </w:t>
            </w:r>
            <w:hyperlink r:id="rId28" w:tooltip="Monaco" w:history="1">
              <w:r w:rsidRPr="00E50567">
                <w:rPr>
                  <w:rStyle w:val="Hyperkobling"/>
                  <w:rFonts w:cs="Arial"/>
                  <w:color w:val="0B0080"/>
                  <w:sz w:val="21"/>
                  <w:szCs w:val="21"/>
                </w:rPr>
                <w:t>Monaco</w:t>
              </w:r>
            </w:hyperlink>
            <w:r w:rsidRPr="00E50567">
              <w:rPr>
                <w:rStyle w:val="apple-converted-space"/>
                <w:rFonts w:cs="Arial"/>
                <w:color w:val="252525"/>
                <w:sz w:val="21"/>
                <w:szCs w:val="21"/>
              </w:rPr>
              <w:t> </w:t>
            </w:r>
            <w:r w:rsidRPr="00E50567">
              <w:rPr>
                <w:rFonts w:cs="Arial"/>
                <w:color w:val="252525"/>
                <w:sz w:val="21"/>
                <w:szCs w:val="21"/>
              </w:rPr>
              <w:t>and</w:t>
            </w:r>
            <w:r w:rsidRPr="00E50567">
              <w:rPr>
                <w:rStyle w:val="apple-converted-space"/>
                <w:rFonts w:cs="Arial"/>
                <w:color w:val="252525"/>
                <w:sz w:val="21"/>
                <w:szCs w:val="21"/>
              </w:rPr>
              <w:t> </w:t>
            </w:r>
            <w:hyperlink r:id="rId29" w:tooltip="France" w:history="1">
              <w:r w:rsidRPr="00E50567">
                <w:rPr>
                  <w:rStyle w:val="Hyperkobling"/>
                  <w:rFonts w:cs="Arial"/>
                  <w:color w:val="0B0080"/>
                  <w:sz w:val="21"/>
                  <w:szCs w:val="21"/>
                </w:rPr>
                <w:t>France</w:t>
              </w:r>
            </w:hyperlink>
          </w:p>
        </w:tc>
      </w:tr>
      <w:tr w:rsidR="00122D06" w14:paraId="1B6ED8E6" w14:textId="77777777" w:rsidTr="00122D06">
        <w:tc>
          <w:tcPr>
            <w:tcW w:w="5172" w:type="dxa"/>
          </w:tcPr>
          <w:p w14:paraId="5C3BCE00" w14:textId="77777777" w:rsidR="00122D06" w:rsidRPr="00E50567" w:rsidRDefault="00234F48" w:rsidP="00F31935">
            <w:pPr>
              <w:pStyle w:val="Brdtekst"/>
            </w:pPr>
            <w:r w:rsidRPr="00E50567">
              <w:rPr>
                <w:rFonts w:cs="Arial"/>
                <w:color w:val="252525"/>
                <w:sz w:val="21"/>
                <w:szCs w:val="21"/>
              </w:rPr>
              <w:t>The</w:t>
            </w:r>
            <w:r w:rsidRPr="00E50567">
              <w:rPr>
                <w:rStyle w:val="apple-converted-space"/>
                <w:rFonts w:cs="Arial"/>
                <w:color w:val="252525"/>
                <w:sz w:val="21"/>
                <w:szCs w:val="21"/>
              </w:rPr>
              <w:t> </w:t>
            </w:r>
            <w:hyperlink r:id="rId30" w:tooltip="Dry Tortugas" w:history="1">
              <w:r w:rsidRPr="00E50567">
                <w:rPr>
                  <w:rStyle w:val="Hyperkobling"/>
                  <w:rFonts w:cs="Arial"/>
                  <w:color w:val="0B0080"/>
                  <w:sz w:val="21"/>
                  <w:szCs w:val="21"/>
                </w:rPr>
                <w:t>Dry Tortugas</w:t>
              </w:r>
            </w:hyperlink>
            <w:r w:rsidRPr="00E50567">
              <w:rPr>
                <w:rStyle w:val="apple-converted-space"/>
                <w:rFonts w:cs="Arial"/>
                <w:color w:val="252525"/>
                <w:sz w:val="21"/>
                <w:szCs w:val="21"/>
              </w:rPr>
              <w:t> </w:t>
            </w:r>
            <w:r w:rsidRPr="00E50567">
              <w:rPr>
                <w:rFonts w:cs="Arial"/>
                <w:color w:val="252525"/>
                <w:sz w:val="21"/>
                <w:szCs w:val="21"/>
              </w:rPr>
              <w:t>in the Florida Keys,</w:t>
            </w:r>
          </w:p>
        </w:tc>
        <w:tc>
          <w:tcPr>
            <w:tcW w:w="5173" w:type="dxa"/>
          </w:tcPr>
          <w:p w14:paraId="7D5AB215" w14:textId="77777777" w:rsidR="00122D06" w:rsidRPr="00E50567" w:rsidRDefault="00234F48" w:rsidP="00F31935">
            <w:pPr>
              <w:pStyle w:val="Brdtekst"/>
            </w:pPr>
            <w:r w:rsidRPr="00E50567">
              <w:rPr>
                <w:rFonts w:cs="Arial"/>
                <w:color w:val="252525"/>
                <w:sz w:val="21"/>
                <w:szCs w:val="21"/>
              </w:rPr>
              <w:t>USA</w:t>
            </w:r>
          </w:p>
        </w:tc>
      </w:tr>
      <w:tr w:rsidR="00122D06" w14:paraId="49569B4B" w14:textId="77777777" w:rsidTr="00122D06">
        <w:tc>
          <w:tcPr>
            <w:tcW w:w="5172" w:type="dxa"/>
          </w:tcPr>
          <w:p w14:paraId="0683C068" w14:textId="77777777" w:rsidR="00122D06" w:rsidRPr="00E50567" w:rsidRDefault="00234F48" w:rsidP="00F31935">
            <w:pPr>
              <w:pStyle w:val="Brdtekst"/>
            </w:pPr>
            <w:r w:rsidRPr="00E50567">
              <w:rPr>
                <w:rFonts w:cs="Arial"/>
                <w:color w:val="252525"/>
                <w:sz w:val="21"/>
                <w:szCs w:val="21"/>
              </w:rPr>
              <w:t>The</w:t>
            </w:r>
            <w:r w:rsidRPr="00E50567">
              <w:rPr>
                <w:rStyle w:val="apple-converted-space"/>
                <w:rFonts w:cs="Arial"/>
                <w:color w:val="252525"/>
                <w:sz w:val="21"/>
                <w:szCs w:val="21"/>
              </w:rPr>
              <w:t> </w:t>
            </w:r>
            <w:hyperlink r:id="rId31" w:tooltip="Papahānaumokuākea Marine National Monument" w:history="1">
              <w:proofErr w:type="spellStart"/>
              <w:r w:rsidRPr="00E50567">
                <w:rPr>
                  <w:rStyle w:val="Hyperkobling"/>
                  <w:rFonts w:cs="Arial"/>
                  <w:color w:val="0B0080"/>
                  <w:sz w:val="21"/>
                  <w:szCs w:val="21"/>
                </w:rPr>
                <w:t>Papahānaumokuākea</w:t>
              </w:r>
              <w:proofErr w:type="spellEnd"/>
              <w:r w:rsidRPr="00E50567">
                <w:rPr>
                  <w:rStyle w:val="Hyperkobling"/>
                  <w:rFonts w:cs="Arial"/>
                  <w:color w:val="0B0080"/>
                  <w:sz w:val="21"/>
                  <w:szCs w:val="21"/>
                </w:rPr>
                <w:t xml:space="preserve"> Marine National Monument</w:t>
              </w:r>
            </w:hyperlink>
          </w:p>
        </w:tc>
        <w:tc>
          <w:tcPr>
            <w:tcW w:w="5173" w:type="dxa"/>
          </w:tcPr>
          <w:p w14:paraId="077908E3" w14:textId="74FAB350" w:rsidR="00122D06" w:rsidRPr="00E50567" w:rsidRDefault="00C06A22" w:rsidP="00C06A22">
            <w:pPr>
              <w:pStyle w:val="Brdtekst"/>
            </w:pPr>
            <w:r>
              <w:t xml:space="preserve">USA </w:t>
            </w:r>
          </w:p>
        </w:tc>
      </w:tr>
      <w:tr w:rsidR="00122D06" w14:paraId="44FA36BC" w14:textId="77777777" w:rsidTr="00122D06">
        <w:tc>
          <w:tcPr>
            <w:tcW w:w="5172" w:type="dxa"/>
          </w:tcPr>
          <w:p w14:paraId="1A907A3E" w14:textId="77777777" w:rsidR="00122D06" w:rsidRPr="00E50567" w:rsidRDefault="00234F48" w:rsidP="00F31935">
            <w:pPr>
              <w:pStyle w:val="Brdtekst"/>
            </w:pPr>
            <w:r w:rsidRPr="00E50567">
              <w:rPr>
                <w:rFonts w:cs="Arial"/>
                <w:color w:val="252525"/>
                <w:sz w:val="21"/>
                <w:szCs w:val="21"/>
              </w:rPr>
              <w:t>The</w:t>
            </w:r>
            <w:r w:rsidRPr="00E50567">
              <w:rPr>
                <w:rStyle w:val="apple-converted-space"/>
                <w:rFonts w:cs="Arial"/>
                <w:color w:val="252525"/>
                <w:sz w:val="21"/>
                <w:szCs w:val="21"/>
              </w:rPr>
              <w:t> </w:t>
            </w:r>
            <w:hyperlink r:id="rId32" w:tooltip="Phoenix Islands Protected Area" w:history="1">
              <w:r w:rsidRPr="00E50567">
                <w:rPr>
                  <w:rStyle w:val="Hyperkobling"/>
                  <w:rFonts w:cs="Arial"/>
                  <w:color w:val="0B0080"/>
                  <w:sz w:val="21"/>
                  <w:szCs w:val="21"/>
                </w:rPr>
                <w:t>Phoenix Islands Protected Area</w:t>
              </w:r>
            </w:hyperlink>
          </w:p>
        </w:tc>
        <w:tc>
          <w:tcPr>
            <w:tcW w:w="5173" w:type="dxa"/>
          </w:tcPr>
          <w:p w14:paraId="33AE68E0" w14:textId="77777777" w:rsidR="00122D06" w:rsidRPr="00E50567" w:rsidRDefault="00573BE1" w:rsidP="00F31935">
            <w:pPr>
              <w:pStyle w:val="Brdtekst"/>
            </w:pPr>
            <w:hyperlink r:id="rId33" w:tooltip="Kiribati" w:history="1">
              <w:r w:rsidR="00234F48" w:rsidRPr="00E50567">
                <w:rPr>
                  <w:rStyle w:val="Hyperkobling"/>
                  <w:rFonts w:cs="Arial"/>
                  <w:color w:val="0B0080"/>
                  <w:sz w:val="21"/>
                  <w:szCs w:val="21"/>
                </w:rPr>
                <w:t>Kiribati</w:t>
              </w:r>
            </w:hyperlink>
          </w:p>
        </w:tc>
      </w:tr>
      <w:tr w:rsidR="00122D06" w14:paraId="0C6AED35" w14:textId="77777777" w:rsidTr="00122D06">
        <w:tc>
          <w:tcPr>
            <w:tcW w:w="5172" w:type="dxa"/>
          </w:tcPr>
          <w:p w14:paraId="4E12B093" w14:textId="77777777" w:rsidR="00122D06" w:rsidRPr="00E50567" w:rsidRDefault="00D07396" w:rsidP="00F31935">
            <w:pPr>
              <w:pStyle w:val="Brdtekst"/>
            </w:pPr>
            <w:r w:rsidRPr="00AA3311">
              <w:rPr>
                <w:rFonts w:cs="Arial"/>
                <w:color w:val="404040" w:themeColor="text1" w:themeTint="BF"/>
                <w:sz w:val="21"/>
                <w:szCs w:val="21"/>
              </w:rPr>
              <w:t>The Channel Islands marine protected areas in</w:t>
            </w:r>
            <w:r w:rsidRPr="00AA3311">
              <w:rPr>
                <w:rStyle w:val="apple-converted-space"/>
                <w:rFonts w:cs="Arial"/>
                <w:color w:val="404040" w:themeColor="text1" w:themeTint="BF"/>
                <w:sz w:val="21"/>
                <w:szCs w:val="21"/>
              </w:rPr>
              <w:t> </w:t>
            </w:r>
            <w:hyperlink r:id="rId34" w:tooltip="California" w:history="1">
              <w:r w:rsidRPr="00E50567">
                <w:rPr>
                  <w:rStyle w:val="Hyperkobling"/>
                  <w:rFonts w:cs="Arial"/>
                  <w:color w:val="0B0080"/>
                  <w:sz w:val="21"/>
                  <w:szCs w:val="21"/>
                </w:rPr>
                <w:t>California</w:t>
              </w:r>
            </w:hyperlink>
          </w:p>
        </w:tc>
        <w:tc>
          <w:tcPr>
            <w:tcW w:w="5173" w:type="dxa"/>
          </w:tcPr>
          <w:p w14:paraId="3E0CCEEB" w14:textId="77777777" w:rsidR="00122D06" w:rsidRPr="00E50567" w:rsidRDefault="00D07396" w:rsidP="00F31935">
            <w:pPr>
              <w:pStyle w:val="Brdtekst"/>
            </w:pPr>
            <w:r w:rsidRPr="00E50567">
              <w:rPr>
                <w:rFonts w:cs="Arial"/>
                <w:color w:val="252525"/>
                <w:sz w:val="21"/>
                <w:szCs w:val="21"/>
              </w:rPr>
              <w:t>USA</w:t>
            </w:r>
          </w:p>
        </w:tc>
      </w:tr>
      <w:tr w:rsidR="00122D06" w14:paraId="3A40FFF4" w14:textId="77777777" w:rsidTr="00122D06">
        <w:tc>
          <w:tcPr>
            <w:tcW w:w="5172" w:type="dxa"/>
          </w:tcPr>
          <w:p w14:paraId="7D1AC9F1" w14:textId="77777777" w:rsidR="00122D06" w:rsidRPr="00E50567" w:rsidRDefault="00D07396" w:rsidP="00F31935">
            <w:pPr>
              <w:pStyle w:val="Brdtekst"/>
            </w:pPr>
            <w:r w:rsidRPr="00E50567">
              <w:rPr>
                <w:rFonts w:cs="Arial"/>
                <w:color w:val="252525"/>
                <w:sz w:val="21"/>
                <w:szCs w:val="21"/>
              </w:rPr>
              <w:t>The</w:t>
            </w:r>
            <w:r w:rsidRPr="00E50567">
              <w:rPr>
                <w:rStyle w:val="apple-converted-space"/>
                <w:rFonts w:cs="Arial"/>
                <w:color w:val="252525"/>
                <w:sz w:val="21"/>
                <w:szCs w:val="21"/>
              </w:rPr>
              <w:t> </w:t>
            </w:r>
            <w:proofErr w:type="spellStart"/>
            <w:r w:rsidR="00F070D3" w:rsidRPr="00E50567">
              <w:fldChar w:fldCharType="begin"/>
            </w:r>
            <w:r w:rsidR="00F070D3" w:rsidRPr="00E50567">
              <w:instrText xml:space="preserve"> HYPERLINK "https://en.wikipedia.org/wiki/Chagos_Archipelago" \o "Chagos Archipelago" </w:instrText>
            </w:r>
            <w:r w:rsidR="00F070D3" w:rsidRPr="00E50567">
              <w:fldChar w:fldCharType="separate"/>
            </w:r>
            <w:r w:rsidRPr="00E50567">
              <w:rPr>
                <w:rStyle w:val="Hyperkobling"/>
                <w:rFonts w:cs="Arial"/>
                <w:color w:val="0B0080"/>
                <w:sz w:val="21"/>
                <w:szCs w:val="21"/>
              </w:rPr>
              <w:t>Chagos</w:t>
            </w:r>
            <w:proofErr w:type="spellEnd"/>
            <w:r w:rsidRPr="00E50567">
              <w:rPr>
                <w:rStyle w:val="Hyperkobling"/>
                <w:rFonts w:cs="Arial"/>
                <w:color w:val="0B0080"/>
                <w:sz w:val="21"/>
                <w:szCs w:val="21"/>
              </w:rPr>
              <w:t xml:space="preserve"> Archipelago</w:t>
            </w:r>
            <w:r w:rsidR="00F070D3" w:rsidRPr="00E50567">
              <w:rPr>
                <w:rStyle w:val="Hyperkobling"/>
                <w:rFonts w:cs="Arial"/>
                <w:color w:val="0B0080"/>
                <w:sz w:val="21"/>
                <w:szCs w:val="21"/>
              </w:rPr>
              <w:fldChar w:fldCharType="end"/>
            </w:r>
          </w:p>
        </w:tc>
        <w:tc>
          <w:tcPr>
            <w:tcW w:w="5173" w:type="dxa"/>
          </w:tcPr>
          <w:p w14:paraId="07C20B87" w14:textId="77777777" w:rsidR="00122D06" w:rsidRPr="00E50567" w:rsidRDefault="00573BE1" w:rsidP="00F31935">
            <w:pPr>
              <w:pStyle w:val="Brdtekst"/>
            </w:pPr>
            <w:hyperlink r:id="rId35" w:tooltip="Indian Ocean" w:history="1">
              <w:r w:rsidR="00D07396" w:rsidRPr="00E50567">
                <w:rPr>
                  <w:rStyle w:val="Hyperkobling"/>
                  <w:rFonts w:cs="Arial"/>
                  <w:color w:val="0B0080"/>
                  <w:sz w:val="21"/>
                  <w:szCs w:val="21"/>
                </w:rPr>
                <w:t>Indian Ocean</w:t>
              </w:r>
            </w:hyperlink>
          </w:p>
        </w:tc>
      </w:tr>
      <w:tr w:rsidR="00D07396" w14:paraId="5EF5D914" w14:textId="77777777" w:rsidTr="00122D06">
        <w:tc>
          <w:tcPr>
            <w:tcW w:w="5172" w:type="dxa"/>
          </w:tcPr>
          <w:p w14:paraId="6AA7F92C" w14:textId="77777777" w:rsidR="00D07396" w:rsidRPr="00E50567" w:rsidRDefault="00BB7729" w:rsidP="00F31935">
            <w:pPr>
              <w:pStyle w:val="Brdtekst"/>
              <w:rPr>
                <w:rFonts w:cs="Arial"/>
                <w:color w:val="252525"/>
                <w:sz w:val="21"/>
                <w:szCs w:val="21"/>
              </w:rPr>
            </w:pPr>
            <w:r w:rsidRPr="00E50567">
              <w:rPr>
                <w:rFonts w:cs="Arial"/>
                <w:color w:val="252525"/>
                <w:sz w:val="21"/>
                <w:szCs w:val="21"/>
              </w:rPr>
              <w:t>The</w:t>
            </w:r>
            <w:r w:rsidRPr="00E50567">
              <w:rPr>
                <w:rStyle w:val="apple-converted-space"/>
                <w:rFonts w:cs="Arial"/>
                <w:color w:val="252525"/>
                <w:sz w:val="21"/>
                <w:szCs w:val="21"/>
              </w:rPr>
              <w:t> </w:t>
            </w:r>
            <w:proofErr w:type="spellStart"/>
            <w:r w:rsidR="00F070D3" w:rsidRPr="00E50567">
              <w:fldChar w:fldCharType="begin"/>
            </w:r>
            <w:r w:rsidR="00F070D3" w:rsidRPr="00E50567">
              <w:instrText xml:space="preserve"> HYPERLINK "https://en.wikipedia.org/wiki/Wadden_Sea" \o "Wadden Sea" </w:instrText>
            </w:r>
            <w:r w:rsidR="00F070D3" w:rsidRPr="00E50567">
              <w:fldChar w:fldCharType="separate"/>
            </w:r>
            <w:r w:rsidRPr="00E50567">
              <w:rPr>
                <w:rStyle w:val="Hyperkobling"/>
                <w:rFonts w:cs="Arial"/>
                <w:color w:val="0B0080"/>
                <w:sz w:val="21"/>
                <w:szCs w:val="21"/>
              </w:rPr>
              <w:t>Wadden</w:t>
            </w:r>
            <w:proofErr w:type="spellEnd"/>
            <w:r w:rsidRPr="00E50567">
              <w:rPr>
                <w:rStyle w:val="Hyperkobling"/>
                <w:rFonts w:cs="Arial"/>
                <w:color w:val="0B0080"/>
                <w:sz w:val="21"/>
                <w:szCs w:val="21"/>
              </w:rPr>
              <w:t xml:space="preserve"> Sea</w:t>
            </w:r>
            <w:r w:rsidR="00F070D3" w:rsidRPr="00E50567">
              <w:rPr>
                <w:rStyle w:val="Hyperkobling"/>
                <w:rFonts w:cs="Arial"/>
                <w:color w:val="0B0080"/>
                <w:sz w:val="21"/>
                <w:szCs w:val="21"/>
              </w:rPr>
              <w:fldChar w:fldCharType="end"/>
            </w:r>
          </w:p>
        </w:tc>
        <w:tc>
          <w:tcPr>
            <w:tcW w:w="5173" w:type="dxa"/>
          </w:tcPr>
          <w:p w14:paraId="490EFC67" w14:textId="77777777" w:rsidR="00D07396" w:rsidRPr="00E50567" w:rsidRDefault="00BB7729" w:rsidP="00F31935">
            <w:pPr>
              <w:pStyle w:val="Brdtekst"/>
            </w:pPr>
            <w:r w:rsidRPr="00E50567">
              <w:rPr>
                <w:rFonts w:cs="Arial"/>
                <w:color w:val="252525"/>
                <w:sz w:val="21"/>
                <w:szCs w:val="21"/>
              </w:rPr>
              <w:t>bordering the</w:t>
            </w:r>
            <w:r w:rsidRPr="00E50567">
              <w:rPr>
                <w:rStyle w:val="apple-converted-space"/>
                <w:rFonts w:cs="Arial"/>
                <w:color w:val="252525"/>
                <w:sz w:val="21"/>
                <w:szCs w:val="21"/>
              </w:rPr>
              <w:t> </w:t>
            </w:r>
            <w:hyperlink r:id="rId36" w:tooltip="North Sea" w:history="1">
              <w:r w:rsidRPr="00E50567">
                <w:rPr>
                  <w:rStyle w:val="Hyperkobling"/>
                  <w:rFonts w:cs="Arial"/>
                  <w:color w:val="0B0080"/>
                  <w:sz w:val="21"/>
                  <w:szCs w:val="21"/>
                </w:rPr>
                <w:t>North Sea</w:t>
              </w:r>
            </w:hyperlink>
            <w:r w:rsidRPr="00E50567">
              <w:rPr>
                <w:rStyle w:val="apple-converted-space"/>
                <w:rFonts w:cs="Arial"/>
                <w:color w:val="252525"/>
                <w:sz w:val="21"/>
                <w:szCs w:val="21"/>
              </w:rPr>
              <w:t> </w:t>
            </w:r>
            <w:r w:rsidRPr="00E50567">
              <w:rPr>
                <w:rFonts w:cs="Arial"/>
                <w:color w:val="252525"/>
                <w:sz w:val="21"/>
                <w:szCs w:val="21"/>
              </w:rPr>
              <w:t>in the Netherlands, Germany, and Denmark</w:t>
            </w:r>
          </w:p>
        </w:tc>
      </w:tr>
    </w:tbl>
    <w:p w14:paraId="1895B00E" w14:textId="77777777" w:rsidR="00F31935" w:rsidRDefault="00F31935" w:rsidP="00F31935">
      <w:pPr>
        <w:pStyle w:val="Brdtekst"/>
      </w:pPr>
    </w:p>
    <w:p w14:paraId="418FD01E" w14:textId="4DF3E204" w:rsidR="00C773A8" w:rsidRPr="00C773A8" w:rsidRDefault="00ED20CF">
      <w:pPr>
        <w:pStyle w:val="Brdtekst"/>
        <w:jc w:val="both"/>
      </w:pPr>
      <w:r>
        <w:t xml:space="preserve">It </w:t>
      </w:r>
      <w:proofErr w:type="gramStart"/>
      <w:r>
        <w:t>should be noted</w:t>
      </w:r>
      <w:proofErr w:type="gramEnd"/>
      <w:r>
        <w:t xml:space="preserve"> that t</w:t>
      </w:r>
      <w:r w:rsidRPr="00295904">
        <w:t xml:space="preserve">he International Maritime Organization (IMO) </w:t>
      </w:r>
      <w:r>
        <w:t xml:space="preserve">also identified </w:t>
      </w:r>
      <w:r w:rsidRPr="00295904">
        <w:t>area</w:t>
      </w:r>
      <w:r>
        <w:t>s called Particularly Sensitive Sea Areas (PSSA) that need</w:t>
      </w:r>
      <w:r w:rsidRPr="00295904">
        <w:t xml:space="preserve"> speci</w:t>
      </w:r>
      <w:r w:rsidR="002D74A3">
        <w:t>al protection,</w:t>
      </w:r>
      <w:r>
        <w:t xml:space="preserve"> </w:t>
      </w:r>
      <w:r w:rsidRPr="00295904">
        <w:t xml:space="preserve">because of </w:t>
      </w:r>
      <w:r>
        <w:t>their</w:t>
      </w:r>
      <w:r w:rsidRPr="00295904">
        <w:t xml:space="preserve"> significance for recognized ecological</w:t>
      </w:r>
      <w:r w:rsidR="005424AD">
        <w:t>,</w:t>
      </w:r>
      <w:r w:rsidRPr="00295904">
        <w:t xml:space="preserve"> socio-economic or scientific reasons and which may be vulnerable to damage by international maritime activities. </w:t>
      </w:r>
      <w:r w:rsidR="005424AD">
        <w:t>When</w:t>
      </w:r>
      <w:r w:rsidRPr="00295904">
        <w:t xml:space="preserve"> a PSSA</w:t>
      </w:r>
      <w:r w:rsidR="005424AD">
        <w:t xml:space="preserve"> </w:t>
      </w:r>
      <w:proofErr w:type="gramStart"/>
      <w:r w:rsidR="005424AD">
        <w:t>is designated</w:t>
      </w:r>
      <w:proofErr w:type="gramEnd"/>
      <w:r w:rsidRPr="00295904">
        <w:t>, an Associated Protective Measure is adopted by IMO to prevent, re</w:t>
      </w:r>
      <w:r w:rsidR="00480583">
        <w:t>duce, or eliminate the threat of</w:t>
      </w:r>
      <w:r w:rsidRPr="00295904">
        <w:t xml:space="preserve"> </w:t>
      </w:r>
      <w:r w:rsidR="00480583">
        <w:t xml:space="preserve">the </w:t>
      </w:r>
      <w:r w:rsidRPr="00295904">
        <w:t>identified vulnerability.</w:t>
      </w:r>
      <w:r>
        <w:rPr>
          <w:rStyle w:val="Fotnotereferanse"/>
        </w:rPr>
        <w:footnoteReference w:id="2"/>
      </w:r>
      <w:r w:rsidR="00DA40C4">
        <w:t xml:space="preserve"> A list of designated PSSAs is available in Annex A.</w:t>
      </w:r>
    </w:p>
    <w:p w14:paraId="0F095AA0" w14:textId="3A726A53" w:rsidR="00A90D86" w:rsidRPr="00000408" w:rsidRDefault="00162B49" w:rsidP="00000408">
      <w:pPr>
        <w:pStyle w:val="Overskrift1"/>
      </w:pPr>
      <w:bookmarkStart w:id="7" w:name="_Toc480896017"/>
      <w:r w:rsidRPr="00000408">
        <w:t>aton management in pa</w:t>
      </w:r>
      <w:r w:rsidRPr="004B0DD2">
        <w:rPr>
          <w:caps w:val="0"/>
          <w:smallCaps/>
        </w:rPr>
        <w:t>s</w:t>
      </w:r>
      <w:r w:rsidRPr="00000408">
        <w:t xml:space="preserve"> and mpa</w:t>
      </w:r>
      <w:r w:rsidRPr="004B0DD2">
        <w:rPr>
          <w:caps w:val="0"/>
          <w:smallCaps/>
        </w:rPr>
        <w:t>s</w:t>
      </w:r>
      <w:bookmarkEnd w:id="7"/>
    </w:p>
    <w:p w14:paraId="74E66225" w14:textId="77777777" w:rsidR="00F31935" w:rsidRDefault="00F31935" w:rsidP="00F31935">
      <w:pPr>
        <w:pStyle w:val="Heading1separatationline"/>
      </w:pPr>
    </w:p>
    <w:p w14:paraId="5BC07C57" w14:textId="10D20159" w:rsidR="00230E9A" w:rsidRDefault="00C06A22" w:rsidP="00230E9A">
      <w:pPr>
        <w:pStyle w:val="Brdtekst"/>
        <w:jc w:val="both"/>
        <w:rPr>
          <w:lang w:val="en-CA"/>
        </w:rPr>
      </w:pPr>
      <w:r>
        <w:rPr>
          <w:lang w:eastAsia="ko-KR"/>
        </w:rPr>
        <w:t xml:space="preserve">When </w:t>
      </w:r>
      <w:proofErr w:type="spellStart"/>
      <w:r w:rsidR="00230E9A">
        <w:rPr>
          <w:rFonts w:hint="eastAsia"/>
          <w:lang w:eastAsia="ko-KR"/>
        </w:rPr>
        <w:t>AtoN</w:t>
      </w:r>
      <w:r>
        <w:rPr>
          <w:lang w:eastAsia="ko-KR"/>
        </w:rPr>
        <w:t>s</w:t>
      </w:r>
      <w:proofErr w:type="spellEnd"/>
      <w:r>
        <w:rPr>
          <w:lang w:eastAsia="ko-KR"/>
        </w:rPr>
        <w:t xml:space="preserve"> </w:t>
      </w:r>
      <w:proofErr w:type="gramStart"/>
      <w:r>
        <w:rPr>
          <w:lang w:eastAsia="ko-KR"/>
        </w:rPr>
        <w:t>are deployed</w:t>
      </w:r>
      <w:proofErr w:type="gramEnd"/>
      <w:r w:rsidR="00230E9A">
        <w:rPr>
          <w:rFonts w:hint="eastAsia"/>
          <w:lang w:eastAsia="ko-KR"/>
        </w:rPr>
        <w:t xml:space="preserve"> in protected areas</w:t>
      </w:r>
      <w:r>
        <w:rPr>
          <w:lang w:eastAsia="ko-KR"/>
        </w:rPr>
        <w:t>, c</w:t>
      </w:r>
      <w:r w:rsidR="00230E9A" w:rsidRPr="00647B6C">
        <w:rPr>
          <w:lang w:eastAsia="ko-KR"/>
        </w:rPr>
        <w:t>onservation and management of the environment should not be disturb</w:t>
      </w:r>
      <w:r w:rsidR="00230E9A">
        <w:rPr>
          <w:lang w:eastAsia="ko-KR"/>
        </w:rPr>
        <w:t>ed</w:t>
      </w:r>
      <w:r w:rsidR="00230E9A" w:rsidRPr="00647B6C">
        <w:rPr>
          <w:lang w:eastAsia="ko-KR"/>
        </w:rPr>
        <w:t xml:space="preserve"> </w:t>
      </w:r>
      <w:r w:rsidR="00230E9A">
        <w:rPr>
          <w:lang w:eastAsia="ko-KR"/>
        </w:rPr>
        <w:t xml:space="preserve">or should only </w:t>
      </w:r>
      <w:r w:rsidR="00547A55">
        <w:rPr>
          <w:lang w:eastAsia="ko-KR"/>
        </w:rPr>
        <w:t xml:space="preserve">be </w:t>
      </w:r>
      <w:r w:rsidR="00230E9A">
        <w:rPr>
          <w:lang w:eastAsia="ko-KR"/>
        </w:rPr>
        <w:t xml:space="preserve">minimally impacted </w:t>
      </w:r>
      <w:r w:rsidR="00230E9A" w:rsidRPr="00647B6C">
        <w:rPr>
          <w:lang w:eastAsia="ko-KR"/>
        </w:rPr>
        <w:t>by</w:t>
      </w:r>
      <w:r w:rsidR="00230E9A">
        <w:rPr>
          <w:lang w:eastAsia="ko-KR"/>
        </w:rPr>
        <w:t xml:space="preserve"> the management of an </w:t>
      </w:r>
      <w:proofErr w:type="spellStart"/>
      <w:r w:rsidR="00230E9A">
        <w:rPr>
          <w:lang w:eastAsia="ko-KR"/>
        </w:rPr>
        <w:t>AtoN</w:t>
      </w:r>
      <w:proofErr w:type="spellEnd"/>
      <w:r w:rsidR="00230E9A">
        <w:rPr>
          <w:lang w:eastAsia="ko-KR"/>
        </w:rPr>
        <w:t>. The e</w:t>
      </w:r>
      <w:r w:rsidR="00230E9A">
        <w:rPr>
          <w:rFonts w:hint="eastAsia"/>
          <w:lang w:eastAsia="ko-KR"/>
        </w:rPr>
        <w:t xml:space="preserve">cological balance </w:t>
      </w:r>
      <w:proofErr w:type="gramStart"/>
      <w:r w:rsidR="00230E9A">
        <w:rPr>
          <w:rFonts w:hint="eastAsia"/>
          <w:lang w:eastAsia="ko-KR"/>
        </w:rPr>
        <w:t xml:space="preserve">should be </w:t>
      </w:r>
      <w:r w:rsidR="00230E9A">
        <w:rPr>
          <w:lang w:eastAsia="ko-KR"/>
        </w:rPr>
        <w:t>preserved</w:t>
      </w:r>
      <w:proofErr w:type="gramEnd"/>
      <w:r w:rsidR="00230E9A">
        <w:rPr>
          <w:rFonts w:hint="eastAsia"/>
          <w:lang w:eastAsia="ko-KR"/>
        </w:rPr>
        <w:t xml:space="preserve"> when operating and managing </w:t>
      </w:r>
      <w:proofErr w:type="spellStart"/>
      <w:r w:rsidR="00230E9A">
        <w:rPr>
          <w:rFonts w:hint="eastAsia"/>
          <w:lang w:eastAsia="ko-KR"/>
        </w:rPr>
        <w:t>AtoN</w:t>
      </w:r>
      <w:r>
        <w:rPr>
          <w:lang w:eastAsia="ko-KR"/>
        </w:rPr>
        <w:t>s</w:t>
      </w:r>
      <w:proofErr w:type="spellEnd"/>
      <w:r w:rsidR="00230E9A">
        <w:rPr>
          <w:rFonts w:hint="eastAsia"/>
          <w:lang w:eastAsia="ko-KR"/>
        </w:rPr>
        <w:t xml:space="preserve"> in protected areas. </w:t>
      </w:r>
      <w:r w:rsidR="00230E9A">
        <w:rPr>
          <w:lang w:eastAsia="ko-KR"/>
        </w:rPr>
        <w:t>If</w:t>
      </w:r>
      <w:r w:rsidR="00230E9A">
        <w:rPr>
          <w:rFonts w:hint="eastAsia"/>
          <w:lang w:eastAsia="ko-KR"/>
        </w:rPr>
        <w:t xml:space="preserve"> ecosystems and landscapes </w:t>
      </w:r>
      <w:proofErr w:type="gramStart"/>
      <w:r w:rsidR="00230E9A">
        <w:rPr>
          <w:rFonts w:hint="eastAsia"/>
          <w:lang w:eastAsia="ko-KR"/>
        </w:rPr>
        <w:t>are damaged or destroyed,</w:t>
      </w:r>
      <w:proofErr w:type="gramEnd"/>
      <w:r w:rsidR="00230E9A">
        <w:rPr>
          <w:rFonts w:hint="eastAsia"/>
          <w:lang w:eastAsia="ko-KR"/>
        </w:rPr>
        <w:t xml:space="preserve"> </w:t>
      </w:r>
      <w:r w:rsidR="00230E9A">
        <w:rPr>
          <w:lang w:eastAsia="ko-KR"/>
        </w:rPr>
        <w:t xml:space="preserve">all possible efforts should be made to restore the area. </w:t>
      </w:r>
      <w:r w:rsidR="00230E9A">
        <w:rPr>
          <w:rFonts w:hint="eastAsia"/>
          <w:lang w:eastAsia="ko-KR"/>
        </w:rPr>
        <w:t>In order to minimize the impacts o</w:t>
      </w:r>
      <w:r w:rsidR="00230E9A">
        <w:rPr>
          <w:lang w:eastAsia="ko-KR"/>
        </w:rPr>
        <w:t>n</w:t>
      </w:r>
      <w:r w:rsidR="00230E9A">
        <w:rPr>
          <w:rFonts w:hint="eastAsia"/>
          <w:lang w:eastAsia="ko-KR"/>
        </w:rPr>
        <w:t xml:space="preserve"> marine ecosystems caused by </w:t>
      </w:r>
      <w:r w:rsidR="00230E9A">
        <w:rPr>
          <w:lang w:eastAsia="ko-KR"/>
        </w:rPr>
        <w:t xml:space="preserve">the </w:t>
      </w:r>
      <w:r w:rsidR="00230E9A">
        <w:rPr>
          <w:rFonts w:hint="eastAsia"/>
          <w:lang w:eastAsia="ko-KR"/>
        </w:rPr>
        <w:t xml:space="preserve">installation and maintenance </w:t>
      </w:r>
      <w:r w:rsidR="00230E9A">
        <w:rPr>
          <w:lang w:eastAsia="ko-KR"/>
        </w:rPr>
        <w:t xml:space="preserve">of </w:t>
      </w:r>
      <w:proofErr w:type="spellStart"/>
      <w:r w:rsidR="00230E9A">
        <w:rPr>
          <w:rFonts w:hint="eastAsia"/>
          <w:lang w:eastAsia="ko-KR"/>
        </w:rPr>
        <w:t>AtoN</w:t>
      </w:r>
      <w:r>
        <w:rPr>
          <w:lang w:eastAsia="ko-KR"/>
        </w:rPr>
        <w:t>s</w:t>
      </w:r>
      <w:proofErr w:type="spellEnd"/>
      <w:r w:rsidR="00230E9A">
        <w:rPr>
          <w:rFonts w:hint="eastAsia"/>
          <w:lang w:eastAsia="ko-KR"/>
        </w:rPr>
        <w:t xml:space="preserve"> in protected areas, </w:t>
      </w:r>
      <w:r>
        <w:rPr>
          <w:lang w:eastAsia="ko-KR"/>
        </w:rPr>
        <w:t>neighbouring</w:t>
      </w:r>
      <w:r>
        <w:rPr>
          <w:rFonts w:hint="eastAsia"/>
          <w:lang w:eastAsia="ko-KR"/>
        </w:rPr>
        <w:t xml:space="preserve"> </w:t>
      </w:r>
      <w:r w:rsidR="00230E9A">
        <w:rPr>
          <w:lang w:val="en-CA" w:eastAsia="ko-KR"/>
        </w:rPr>
        <w:t>countries</w:t>
      </w:r>
      <w:r w:rsidR="00230E9A">
        <w:rPr>
          <w:rFonts w:hint="eastAsia"/>
          <w:lang w:eastAsia="ko-KR"/>
        </w:rPr>
        <w:t xml:space="preserve"> should cooperate with each other</w:t>
      </w:r>
      <w:r w:rsidR="00230E9A">
        <w:rPr>
          <w:lang w:eastAsia="ko-KR"/>
        </w:rPr>
        <w:t xml:space="preserve"> to come up with a common plan</w:t>
      </w:r>
      <w:r w:rsidR="00230E9A">
        <w:rPr>
          <w:rFonts w:hint="eastAsia"/>
          <w:lang w:eastAsia="ko-KR"/>
        </w:rPr>
        <w:t>.</w:t>
      </w:r>
    </w:p>
    <w:p w14:paraId="45502438" w14:textId="2C36EFD9" w:rsidR="00A96BB1" w:rsidRDefault="00A96BB1" w:rsidP="005424AD">
      <w:pPr>
        <w:pStyle w:val="Brdtekst"/>
        <w:jc w:val="both"/>
        <w:rPr>
          <w:lang w:val="en-CA"/>
        </w:rPr>
      </w:pPr>
      <w:r>
        <w:rPr>
          <w:lang w:val="en-CA"/>
        </w:rPr>
        <w:t xml:space="preserve">According to regulations </w:t>
      </w:r>
      <w:r w:rsidR="00F10078">
        <w:rPr>
          <w:lang w:val="en-CA"/>
        </w:rPr>
        <w:t>on</w:t>
      </w:r>
      <w:r>
        <w:rPr>
          <w:lang w:val="en-CA"/>
        </w:rPr>
        <w:t xml:space="preserve"> PA</w:t>
      </w:r>
      <w:r w:rsidR="00F10078">
        <w:rPr>
          <w:lang w:val="en-CA"/>
        </w:rPr>
        <w:t>s</w:t>
      </w:r>
      <w:r>
        <w:rPr>
          <w:lang w:val="en-CA"/>
        </w:rPr>
        <w:t xml:space="preserve"> or MPA</w:t>
      </w:r>
      <w:r w:rsidR="00F10078">
        <w:rPr>
          <w:lang w:val="en-CA"/>
        </w:rPr>
        <w:t>s</w:t>
      </w:r>
      <w:r>
        <w:rPr>
          <w:lang w:val="en-CA"/>
        </w:rPr>
        <w:t xml:space="preserve">, restrictions </w:t>
      </w:r>
      <w:proofErr w:type="gramStart"/>
      <w:r w:rsidR="002C39D4">
        <w:rPr>
          <w:lang w:val="en-CA"/>
        </w:rPr>
        <w:t>should</w:t>
      </w:r>
      <w:r>
        <w:rPr>
          <w:lang w:val="en-CA"/>
        </w:rPr>
        <w:t xml:space="preserve"> be applied</w:t>
      </w:r>
      <w:proofErr w:type="gramEnd"/>
      <w:r>
        <w:rPr>
          <w:lang w:val="en-CA"/>
        </w:rPr>
        <w:t xml:space="preserve"> </w:t>
      </w:r>
      <w:r w:rsidR="00942D84">
        <w:rPr>
          <w:lang w:val="en-CA"/>
        </w:rPr>
        <w:t>in cases such as</w:t>
      </w:r>
      <w:r>
        <w:rPr>
          <w:lang w:val="en-CA"/>
        </w:rPr>
        <w:t>:</w:t>
      </w:r>
    </w:p>
    <w:p w14:paraId="2E8A5F12" w14:textId="114CE70B" w:rsidR="006D2B18" w:rsidRPr="005424AD" w:rsidRDefault="00230E9A">
      <w:pPr>
        <w:pStyle w:val="a"/>
        <w:numPr>
          <w:ilvl w:val="0"/>
          <w:numId w:val="42"/>
        </w:numPr>
        <w:rPr>
          <w:rFonts w:asciiTheme="minorHAnsi" w:hAnsiTheme="minorHAnsi"/>
          <w:color w:val="auto"/>
          <w:sz w:val="22"/>
          <w:szCs w:val="22"/>
        </w:rPr>
      </w:pPr>
      <w:r>
        <w:rPr>
          <w:rFonts w:asciiTheme="minorHAnsi" w:hAnsiTheme="minorHAnsi"/>
          <w:color w:val="auto"/>
          <w:sz w:val="22"/>
          <w:szCs w:val="22"/>
          <w:lang w:val="en-CA"/>
        </w:rPr>
        <w:t>N</w:t>
      </w:r>
      <w:proofErr w:type="spellStart"/>
      <w:r w:rsidR="006D2B18" w:rsidRPr="005424AD">
        <w:rPr>
          <w:rFonts w:asciiTheme="minorHAnsi" w:hAnsiTheme="minorHAnsi"/>
          <w:color w:val="auto"/>
          <w:sz w:val="22"/>
          <w:szCs w:val="22"/>
        </w:rPr>
        <w:t>ew</w:t>
      </w:r>
      <w:proofErr w:type="spellEnd"/>
      <w:r w:rsidR="006D2B18" w:rsidRPr="005424AD">
        <w:rPr>
          <w:rFonts w:asciiTheme="minorHAnsi" w:hAnsiTheme="minorHAnsi"/>
          <w:color w:val="auto"/>
          <w:sz w:val="22"/>
          <w:szCs w:val="22"/>
        </w:rPr>
        <w:t xml:space="preserve"> construction</w:t>
      </w:r>
      <w:r>
        <w:rPr>
          <w:rFonts w:asciiTheme="minorHAnsi" w:hAnsiTheme="minorHAnsi"/>
          <w:color w:val="auto"/>
          <w:sz w:val="22"/>
          <w:szCs w:val="22"/>
        </w:rPr>
        <w:t>s</w:t>
      </w:r>
      <w:r w:rsidR="006D2B18" w:rsidRPr="005424AD">
        <w:rPr>
          <w:rFonts w:asciiTheme="minorHAnsi" w:hAnsiTheme="minorHAnsi"/>
          <w:color w:val="auto"/>
          <w:sz w:val="22"/>
          <w:szCs w:val="22"/>
        </w:rPr>
        <w:t xml:space="preserve"> or extension work of any </w:t>
      </w:r>
      <w:r w:rsidRPr="005424AD">
        <w:rPr>
          <w:rFonts w:asciiTheme="minorHAnsi" w:hAnsiTheme="minorHAnsi"/>
          <w:color w:val="auto"/>
          <w:sz w:val="22"/>
          <w:szCs w:val="22"/>
        </w:rPr>
        <w:t xml:space="preserve">existing </w:t>
      </w:r>
      <w:r w:rsidR="006D2B18" w:rsidRPr="005424AD">
        <w:rPr>
          <w:rFonts w:asciiTheme="minorHAnsi" w:hAnsiTheme="minorHAnsi"/>
          <w:color w:val="auto"/>
          <w:sz w:val="22"/>
          <w:szCs w:val="22"/>
        </w:rPr>
        <w:t>structures;</w:t>
      </w:r>
    </w:p>
    <w:p w14:paraId="0D6E1081" w14:textId="4F744A19" w:rsidR="006D2B18" w:rsidRPr="005424AD" w:rsidRDefault="00230E9A" w:rsidP="005424AD">
      <w:pPr>
        <w:pStyle w:val="a"/>
        <w:numPr>
          <w:ilvl w:val="0"/>
          <w:numId w:val="42"/>
        </w:numPr>
        <w:rPr>
          <w:lang w:val="en-CA"/>
        </w:rPr>
      </w:pPr>
      <w:r>
        <w:rPr>
          <w:rFonts w:asciiTheme="minorHAnsi" w:hAnsiTheme="minorHAnsi"/>
          <w:color w:val="auto"/>
          <w:sz w:val="22"/>
          <w:szCs w:val="22"/>
        </w:rPr>
        <w:t>M</w:t>
      </w:r>
      <w:r w:rsidR="005E38D2" w:rsidRPr="005424AD">
        <w:rPr>
          <w:rFonts w:asciiTheme="minorHAnsi" w:hAnsiTheme="minorHAnsi"/>
          <w:color w:val="auto"/>
          <w:sz w:val="22"/>
          <w:szCs w:val="22"/>
        </w:rPr>
        <w:t>odification</w:t>
      </w:r>
      <w:r w:rsidR="005E38D2">
        <w:rPr>
          <w:rFonts w:asciiTheme="minorHAnsi" w:hAnsiTheme="minorHAnsi"/>
          <w:color w:val="auto"/>
          <w:sz w:val="22"/>
          <w:szCs w:val="22"/>
        </w:rPr>
        <w:t>s</w:t>
      </w:r>
      <w:r w:rsidR="005E38D2" w:rsidRPr="005424AD">
        <w:rPr>
          <w:rFonts w:asciiTheme="minorHAnsi" w:hAnsiTheme="minorHAnsi"/>
          <w:color w:val="auto"/>
          <w:sz w:val="22"/>
          <w:szCs w:val="22"/>
        </w:rPr>
        <w:t xml:space="preserve"> of characteristics </w:t>
      </w:r>
      <w:r w:rsidR="005E38D2">
        <w:rPr>
          <w:rFonts w:asciiTheme="minorHAnsi" w:hAnsiTheme="minorHAnsi"/>
          <w:color w:val="auto"/>
          <w:sz w:val="22"/>
          <w:szCs w:val="22"/>
        </w:rPr>
        <w:t>of water or land</w:t>
      </w:r>
      <w:r w:rsidR="00630DEE" w:rsidRPr="005424AD">
        <w:rPr>
          <w:rFonts w:asciiTheme="minorHAnsi" w:hAnsiTheme="minorHAnsi"/>
          <w:color w:val="auto"/>
          <w:sz w:val="22"/>
          <w:szCs w:val="22"/>
        </w:rPr>
        <w:t>;</w:t>
      </w:r>
    </w:p>
    <w:p w14:paraId="527BEBF8" w14:textId="1A7BB78E" w:rsidR="00201E67" w:rsidRDefault="00201E67">
      <w:pPr>
        <w:pStyle w:val="a"/>
        <w:numPr>
          <w:ilvl w:val="0"/>
          <w:numId w:val="42"/>
        </w:numPr>
        <w:rPr>
          <w:rFonts w:asciiTheme="minorHAnsi" w:hAnsiTheme="minorHAnsi"/>
          <w:color w:val="auto"/>
          <w:sz w:val="22"/>
          <w:szCs w:val="22"/>
        </w:rPr>
      </w:pPr>
      <w:r w:rsidRPr="005424AD">
        <w:rPr>
          <w:rFonts w:asciiTheme="minorHAnsi" w:hAnsiTheme="minorHAnsi"/>
          <w:color w:val="auto"/>
          <w:sz w:val="22"/>
          <w:szCs w:val="22"/>
        </w:rPr>
        <w:t xml:space="preserve">Discarding harmful substance </w:t>
      </w:r>
      <w:r w:rsidR="00A1657F">
        <w:rPr>
          <w:rFonts w:asciiTheme="minorHAnsi" w:hAnsiTheme="minorHAnsi"/>
          <w:color w:val="auto"/>
          <w:sz w:val="22"/>
          <w:szCs w:val="22"/>
        </w:rPr>
        <w:t xml:space="preserve">or waste </w:t>
      </w:r>
      <w:r w:rsidRPr="005424AD">
        <w:rPr>
          <w:rFonts w:asciiTheme="minorHAnsi" w:hAnsiTheme="minorHAnsi"/>
          <w:color w:val="auto"/>
          <w:sz w:val="22"/>
          <w:szCs w:val="22"/>
        </w:rPr>
        <w:t xml:space="preserve">affecting the </w:t>
      </w:r>
      <w:r w:rsidR="00DF08D4">
        <w:rPr>
          <w:rFonts w:asciiTheme="minorHAnsi" w:hAnsiTheme="minorHAnsi"/>
          <w:color w:val="auto"/>
          <w:sz w:val="22"/>
          <w:szCs w:val="22"/>
        </w:rPr>
        <w:t>water quality;</w:t>
      </w:r>
    </w:p>
    <w:p w14:paraId="02DB12F5" w14:textId="6E641E45" w:rsidR="00F070D3" w:rsidRPr="005424AD" w:rsidRDefault="00F14ECC">
      <w:pPr>
        <w:pStyle w:val="a"/>
        <w:numPr>
          <w:ilvl w:val="0"/>
          <w:numId w:val="42"/>
        </w:numPr>
        <w:rPr>
          <w:rFonts w:asciiTheme="minorHAnsi" w:hAnsiTheme="minorHAnsi"/>
          <w:color w:val="auto"/>
          <w:sz w:val="22"/>
          <w:szCs w:val="22"/>
        </w:rPr>
      </w:pPr>
      <w:r>
        <w:rPr>
          <w:rFonts w:asciiTheme="minorHAnsi" w:hAnsiTheme="minorHAnsi"/>
          <w:color w:val="auto"/>
          <w:sz w:val="22"/>
          <w:szCs w:val="22"/>
        </w:rPr>
        <w:t xml:space="preserve">Use </w:t>
      </w:r>
      <w:r w:rsidR="00F070D3">
        <w:rPr>
          <w:rFonts w:asciiTheme="minorHAnsi" w:hAnsiTheme="minorHAnsi"/>
          <w:color w:val="auto"/>
          <w:sz w:val="22"/>
          <w:szCs w:val="22"/>
        </w:rPr>
        <w:t>of aids that include toxic material such as heavy metals</w:t>
      </w:r>
      <w:r w:rsidR="00ED47D0">
        <w:rPr>
          <w:rFonts w:asciiTheme="minorHAnsi" w:hAnsiTheme="minorHAnsi"/>
          <w:color w:val="auto"/>
          <w:sz w:val="22"/>
          <w:szCs w:val="22"/>
        </w:rPr>
        <w:t xml:space="preserve"> and polyurethanes or </w:t>
      </w:r>
      <w:r>
        <w:rPr>
          <w:rFonts w:asciiTheme="minorHAnsi" w:hAnsiTheme="minorHAnsi"/>
          <w:color w:val="auto"/>
          <w:sz w:val="22"/>
          <w:szCs w:val="22"/>
        </w:rPr>
        <w:t>polystyrenes</w:t>
      </w:r>
      <w:r w:rsidR="00ED47D0">
        <w:rPr>
          <w:rFonts w:asciiTheme="minorHAnsi" w:hAnsiTheme="minorHAnsi"/>
          <w:color w:val="auto"/>
          <w:sz w:val="22"/>
          <w:szCs w:val="22"/>
        </w:rPr>
        <w:t>;</w:t>
      </w:r>
    </w:p>
    <w:p w14:paraId="77187164" w14:textId="77777777" w:rsidR="00201E67" w:rsidRDefault="00945A10" w:rsidP="005424AD">
      <w:pPr>
        <w:pStyle w:val="a"/>
        <w:numPr>
          <w:ilvl w:val="0"/>
          <w:numId w:val="42"/>
        </w:numPr>
        <w:rPr>
          <w:lang w:val="en-CA"/>
        </w:rPr>
      </w:pPr>
      <w:r>
        <w:rPr>
          <w:rFonts w:asciiTheme="minorHAnsi" w:hAnsiTheme="minorHAnsi"/>
          <w:color w:val="auto"/>
          <w:sz w:val="22"/>
          <w:szCs w:val="22"/>
          <w:lang w:val="en-CA"/>
        </w:rPr>
        <w:t>A</w:t>
      </w:r>
      <w:r w:rsidR="00771A39">
        <w:rPr>
          <w:rFonts w:asciiTheme="minorHAnsi" w:hAnsiTheme="minorHAnsi"/>
          <w:color w:val="auto"/>
          <w:sz w:val="22"/>
          <w:szCs w:val="22"/>
          <w:lang w:val="en-CA"/>
        </w:rPr>
        <w:t>ccess during certain times of the year (nesting period);</w:t>
      </w:r>
    </w:p>
    <w:p w14:paraId="7FC30388" w14:textId="50F1D719" w:rsidR="005E4D22" w:rsidRPr="005424AD" w:rsidRDefault="00F14ECC" w:rsidP="005424AD">
      <w:pPr>
        <w:pStyle w:val="a"/>
        <w:numPr>
          <w:ilvl w:val="0"/>
          <w:numId w:val="42"/>
        </w:numPr>
      </w:pPr>
      <w:r>
        <w:rPr>
          <w:rFonts w:asciiTheme="minorHAnsi" w:hAnsiTheme="minorHAnsi"/>
          <w:color w:val="auto"/>
          <w:sz w:val="22"/>
          <w:szCs w:val="22"/>
        </w:rPr>
        <w:t xml:space="preserve">Relocation of some </w:t>
      </w:r>
      <w:proofErr w:type="spellStart"/>
      <w:r w:rsidR="00315D57">
        <w:rPr>
          <w:rFonts w:asciiTheme="minorHAnsi" w:hAnsiTheme="minorHAnsi"/>
          <w:color w:val="auto"/>
          <w:sz w:val="22"/>
          <w:szCs w:val="22"/>
        </w:rPr>
        <w:t>AtoNs</w:t>
      </w:r>
      <w:proofErr w:type="spellEnd"/>
      <w:r>
        <w:rPr>
          <w:rFonts w:asciiTheme="minorHAnsi" w:hAnsiTheme="minorHAnsi"/>
          <w:color w:val="auto"/>
          <w:sz w:val="22"/>
          <w:szCs w:val="22"/>
        </w:rPr>
        <w:t xml:space="preserve"> creating a negative </w:t>
      </w:r>
      <w:r w:rsidR="0060675C">
        <w:rPr>
          <w:rFonts w:asciiTheme="minorHAnsi" w:hAnsiTheme="minorHAnsi"/>
          <w:color w:val="auto"/>
          <w:sz w:val="22"/>
          <w:szCs w:val="22"/>
        </w:rPr>
        <w:t>i</w:t>
      </w:r>
      <w:r w:rsidR="00A1657F">
        <w:rPr>
          <w:rFonts w:asciiTheme="minorHAnsi" w:hAnsiTheme="minorHAnsi"/>
          <w:color w:val="auto"/>
          <w:sz w:val="22"/>
          <w:szCs w:val="22"/>
        </w:rPr>
        <w:t xml:space="preserve">mpact on </w:t>
      </w:r>
      <w:r w:rsidR="0060675C">
        <w:rPr>
          <w:rFonts w:asciiTheme="minorHAnsi" w:hAnsiTheme="minorHAnsi"/>
          <w:color w:val="auto"/>
          <w:sz w:val="22"/>
          <w:szCs w:val="22"/>
        </w:rPr>
        <w:t>the environment</w:t>
      </w:r>
      <w:r w:rsidR="00A1657F">
        <w:rPr>
          <w:rFonts w:asciiTheme="minorHAnsi" w:hAnsiTheme="minorHAnsi"/>
          <w:color w:val="auto"/>
          <w:sz w:val="22"/>
          <w:szCs w:val="22"/>
        </w:rPr>
        <w:t>;</w:t>
      </w:r>
      <w:r w:rsidR="0060675C">
        <w:rPr>
          <w:rFonts w:asciiTheme="minorHAnsi" w:hAnsiTheme="minorHAnsi"/>
          <w:color w:val="auto"/>
          <w:sz w:val="22"/>
          <w:szCs w:val="22"/>
        </w:rPr>
        <w:t xml:space="preserve"> </w:t>
      </w:r>
    </w:p>
    <w:p w14:paraId="776B827F" w14:textId="348E2770" w:rsidR="004F1882" w:rsidRPr="005424AD" w:rsidRDefault="00942D84" w:rsidP="005424AD">
      <w:pPr>
        <w:pStyle w:val="a"/>
        <w:numPr>
          <w:ilvl w:val="0"/>
          <w:numId w:val="42"/>
        </w:numPr>
      </w:pPr>
      <w:r>
        <w:rPr>
          <w:rFonts w:asciiTheme="minorHAnsi" w:hAnsiTheme="minorHAnsi"/>
          <w:color w:val="auto"/>
          <w:sz w:val="22"/>
          <w:szCs w:val="22"/>
        </w:rPr>
        <w:t>Any o</w:t>
      </w:r>
      <w:r w:rsidR="004F1882" w:rsidRPr="005424AD">
        <w:rPr>
          <w:rFonts w:asciiTheme="minorHAnsi" w:hAnsiTheme="minorHAnsi"/>
          <w:color w:val="auto"/>
          <w:sz w:val="22"/>
          <w:szCs w:val="22"/>
        </w:rPr>
        <w:t xml:space="preserve">ther behavior </w:t>
      </w:r>
      <w:r w:rsidR="004E3ACF">
        <w:rPr>
          <w:rFonts w:asciiTheme="minorHAnsi" w:hAnsiTheme="minorHAnsi"/>
          <w:color w:val="auto"/>
          <w:sz w:val="22"/>
          <w:szCs w:val="22"/>
        </w:rPr>
        <w:t xml:space="preserve">harmful </w:t>
      </w:r>
      <w:r>
        <w:rPr>
          <w:rFonts w:asciiTheme="minorHAnsi" w:hAnsiTheme="minorHAnsi"/>
          <w:color w:val="auto"/>
          <w:sz w:val="22"/>
          <w:szCs w:val="22"/>
        </w:rPr>
        <w:t>to</w:t>
      </w:r>
      <w:r w:rsidR="004E3ACF">
        <w:rPr>
          <w:rFonts w:asciiTheme="minorHAnsi" w:hAnsiTheme="minorHAnsi"/>
          <w:color w:val="auto"/>
          <w:sz w:val="22"/>
          <w:szCs w:val="22"/>
        </w:rPr>
        <w:t xml:space="preserve"> the conservation of the</w:t>
      </w:r>
      <w:r w:rsidR="004F1882" w:rsidRPr="005424AD">
        <w:rPr>
          <w:rFonts w:asciiTheme="minorHAnsi" w:hAnsiTheme="minorHAnsi"/>
          <w:color w:val="auto"/>
          <w:sz w:val="22"/>
          <w:szCs w:val="22"/>
        </w:rPr>
        <w:t xml:space="preserve"> </w:t>
      </w:r>
      <w:r w:rsidR="004F1882">
        <w:rPr>
          <w:rFonts w:asciiTheme="minorHAnsi" w:hAnsiTheme="minorHAnsi"/>
          <w:color w:val="auto"/>
          <w:sz w:val="22"/>
          <w:szCs w:val="22"/>
        </w:rPr>
        <w:t>environment</w:t>
      </w:r>
      <w:r w:rsidR="004F1882" w:rsidRPr="005424AD">
        <w:rPr>
          <w:rFonts w:asciiTheme="minorHAnsi" w:hAnsiTheme="minorHAnsi"/>
          <w:color w:val="auto"/>
          <w:sz w:val="22"/>
          <w:szCs w:val="22"/>
        </w:rPr>
        <w:t>.</w:t>
      </w:r>
      <w:r w:rsidR="004F1882" w:rsidRPr="005424AD">
        <w:rPr>
          <w:rFonts w:asciiTheme="minorHAnsi" w:hAnsiTheme="minorHAnsi" w:cs="Arial"/>
          <w:color w:val="auto"/>
          <w:sz w:val="22"/>
          <w:szCs w:val="22"/>
        </w:rPr>
        <w:t xml:space="preserve"> </w:t>
      </w:r>
    </w:p>
    <w:p w14:paraId="727A3958" w14:textId="4CBBB2DE" w:rsidR="00F85178" w:rsidRDefault="00852E4D" w:rsidP="005424AD">
      <w:pPr>
        <w:pStyle w:val="Brdtekst"/>
        <w:jc w:val="both"/>
      </w:pPr>
      <w:r>
        <w:rPr>
          <w:lang w:val="en-US"/>
        </w:rPr>
        <w:t>T</w:t>
      </w:r>
      <w:r w:rsidR="0005192C">
        <w:rPr>
          <w:lang w:val="en-CA"/>
        </w:rPr>
        <w:t xml:space="preserve">he first </w:t>
      </w:r>
      <w:r w:rsidR="004E3ACF">
        <w:rPr>
          <w:lang w:val="en-CA"/>
        </w:rPr>
        <w:t>a</w:t>
      </w:r>
      <w:r w:rsidR="00275AB7">
        <w:rPr>
          <w:lang w:val="en-CA"/>
        </w:rPr>
        <w:t>c</w:t>
      </w:r>
      <w:r w:rsidR="00315D57">
        <w:rPr>
          <w:lang w:val="en-CA"/>
        </w:rPr>
        <w:t>tion</w:t>
      </w:r>
      <w:r w:rsidR="0005192C">
        <w:rPr>
          <w:lang w:val="en-CA"/>
        </w:rPr>
        <w:t xml:space="preserve"> </w:t>
      </w:r>
      <w:r w:rsidR="004E3ACF">
        <w:rPr>
          <w:lang w:val="en-CA"/>
        </w:rPr>
        <w:t xml:space="preserve">a </w:t>
      </w:r>
      <w:r w:rsidR="00B935F4">
        <w:rPr>
          <w:lang w:val="en-CA"/>
        </w:rPr>
        <w:t>Competent</w:t>
      </w:r>
      <w:r w:rsidR="004E3ACF">
        <w:rPr>
          <w:lang w:val="en-CA"/>
        </w:rPr>
        <w:t xml:space="preserve"> Authority should</w:t>
      </w:r>
      <w:r w:rsidR="0005192C">
        <w:rPr>
          <w:lang w:val="en-CA"/>
        </w:rPr>
        <w:t xml:space="preserve"> </w:t>
      </w:r>
      <w:r w:rsidR="00942D84">
        <w:rPr>
          <w:lang w:val="en-CA"/>
        </w:rPr>
        <w:t>take</w:t>
      </w:r>
      <w:r w:rsidR="0005192C">
        <w:rPr>
          <w:lang w:val="en-CA"/>
        </w:rPr>
        <w:t xml:space="preserve"> </w:t>
      </w:r>
      <w:r w:rsidR="00F14ECC">
        <w:rPr>
          <w:lang w:val="en-CA"/>
        </w:rPr>
        <w:t xml:space="preserve">before </w:t>
      </w:r>
      <w:r w:rsidR="00F14ECC">
        <w:t>creati</w:t>
      </w:r>
      <w:r w:rsidR="00E25A29">
        <w:t>n</w:t>
      </w:r>
      <w:r w:rsidR="00F14ECC">
        <w:t>g</w:t>
      </w:r>
      <w:r w:rsidR="00E25A29">
        <w:t>, review</w:t>
      </w:r>
      <w:r w:rsidR="00F14ECC">
        <w:t>ing, modifying</w:t>
      </w:r>
      <w:r w:rsidR="00E25A29">
        <w:t xml:space="preserve"> </w:t>
      </w:r>
      <w:r w:rsidR="00F14ECC">
        <w:t xml:space="preserve">or removing </w:t>
      </w:r>
      <w:r w:rsidR="00E25A29">
        <w:t xml:space="preserve">an </w:t>
      </w:r>
      <w:proofErr w:type="spellStart"/>
      <w:r w:rsidR="00E25A29">
        <w:t>AtoN</w:t>
      </w:r>
      <w:proofErr w:type="spellEnd"/>
      <w:r w:rsidR="00E25A29">
        <w:t xml:space="preserve">, is </w:t>
      </w:r>
      <w:r w:rsidR="00A332EF">
        <w:t xml:space="preserve">to </w:t>
      </w:r>
      <w:r w:rsidR="00275AB7">
        <w:t>examine whether</w:t>
      </w:r>
      <w:r w:rsidR="00E25A29">
        <w:t xml:space="preserve"> the project is in or near a PA or MPA.</w:t>
      </w:r>
      <w:r w:rsidR="008A6971">
        <w:t xml:space="preserve"> In such case</w:t>
      </w:r>
      <w:r w:rsidR="00275AB7">
        <w:t>,</w:t>
      </w:r>
      <w:r w:rsidR="008A6971">
        <w:t xml:space="preserve"> the</w:t>
      </w:r>
      <w:r w:rsidR="00CB1907">
        <w:t xml:space="preserve"> </w:t>
      </w:r>
      <w:r w:rsidR="00B935F4">
        <w:t>Competent</w:t>
      </w:r>
      <w:r w:rsidR="00CB1907">
        <w:t xml:space="preserve"> A</w:t>
      </w:r>
      <w:r w:rsidR="00C124C1">
        <w:t>uthority has</w:t>
      </w:r>
      <w:r w:rsidR="008A6971">
        <w:t xml:space="preserve"> to contact</w:t>
      </w:r>
      <w:r w:rsidR="00B53944">
        <w:t xml:space="preserve"> the </w:t>
      </w:r>
      <w:r w:rsidR="00275AB7">
        <w:t xml:space="preserve">responsible </w:t>
      </w:r>
      <w:r w:rsidR="00B53944">
        <w:t>department</w:t>
      </w:r>
      <w:r w:rsidR="006B23FB">
        <w:t xml:space="preserve"> or organization</w:t>
      </w:r>
      <w:r w:rsidR="00B53944">
        <w:t xml:space="preserve"> </w:t>
      </w:r>
      <w:r w:rsidR="00E00CF6">
        <w:t xml:space="preserve">to </w:t>
      </w:r>
      <w:r w:rsidR="00315D57">
        <w:t>e</w:t>
      </w:r>
      <w:r w:rsidR="00275AB7">
        <w:t>nquire about</w:t>
      </w:r>
      <w:r w:rsidR="00E00CF6">
        <w:t xml:space="preserve"> the right procedures to follow in </w:t>
      </w:r>
      <w:r>
        <w:t>a protected</w:t>
      </w:r>
      <w:r w:rsidR="00275AB7">
        <w:t xml:space="preserve"> </w:t>
      </w:r>
      <w:r w:rsidR="00E00CF6">
        <w:t>area</w:t>
      </w:r>
      <w:r w:rsidR="006B23FB">
        <w:t>.</w:t>
      </w:r>
      <w:r w:rsidR="00CB1907">
        <w:t xml:space="preserve"> </w:t>
      </w:r>
      <w:r w:rsidR="00275AB7">
        <w:t xml:space="preserve">The </w:t>
      </w:r>
      <w:r w:rsidR="00B935F4">
        <w:t>Competent</w:t>
      </w:r>
      <w:r w:rsidR="00CB1907">
        <w:t xml:space="preserve"> Authority must be aware of all levels of governance implicated for a given area</w:t>
      </w:r>
      <w:r w:rsidR="00F02C07">
        <w:t xml:space="preserve"> and additional time that might be required to consult proper authorities and take </w:t>
      </w:r>
      <w:r>
        <w:t xml:space="preserve">the </w:t>
      </w:r>
      <w:r w:rsidR="00795D81">
        <w:t>appropriate actions</w:t>
      </w:r>
      <w:r w:rsidR="00CB1907">
        <w:t>.</w:t>
      </w:r>
    </w:p>
    <w:p w14:paraId="55F6E4DF" w14:textId="77777777" w:rsidR="003B4906" w:rsidRDefault="003B4906" w:rsidP="00E25A29">
      <w:pPr>
        <w:pStyle w:val="Brdtekst"/>
      </w:pPr>
    </w:p>
    <w:p w14:paraId="7BB71B3F" w14:textId="6AB25726" w:rsidR="00B9620F" w:rsidRDefault="00B9620F" w:rsidP="005424AD">
      <w:pPr>
        <w:pStyle w:val="Overskrift2"/>
      </w:pPr>
      <w:bookmarkStart w:id="8" w:name="_Toc480896018"/>
      <w:r>
        <w:rPr>
          <w:rFonts w:hint="eastAsia"/>
          <w:lang w:eastAsia="ko-KR"/>
        </w:rPr>
        <w:t>The basic principles of Ato</w:t>
      </w:r>
      <w:r w:rsidR="006C327D">
        <w:rPr>
          <w:rFonts w:hint="eastAsia"/>
          <w:lang w:eastAsia="ko-KR"/>
        </w:rPr>
        <w:t xml:space="preserve">N management in </w:t>
      </w:r>
      <w:r w:rsidR="004E3ACF">
        <w:rPr>
          <w:lang w:eastAsia="ko-KR"/>
        </w:rPr>
        <w:t xml:space="preserve">A </w:t>
      </w:r>
      <w:r w:rsidR="006C327D">
        <w:rPr>
          <w:rFonts w:hint="eastAsia"/>
          <w:lang w:eastAsia="ko-KR"/>
        </w:rPr>
        <w:t>PA and MPA</w:t>
      </w:r>
      <w:bookmarkEnd w:id="8"/>
    </w:p>
    <w:p w14:paraId="026EFBE3" w14:textId="77777777" w:rsidR="00230E9A" w:rsidRDefault="00230E9A">
      <w:pPr>
        <w:pStyle w:val="Brdtekst"/>
        <w:jc w:val="both"/>
        <w:rPr>
          <w:lang w:val="en-CA"/>
        </w:rPr>
      </w:pPr>
    </w:p>
    <w:p w14:paraId="41B84642" w14:textId="15B18606" w:rsidR="005C33E0" w:rsidRDefault="00A1657F">
      <w:pPr>
        <w:pStyle w:val="Brdtekst"/>
        <w:jc w:val="both"/>
      </w:pPr>
      <w:proofErr w:type="gramStart"/>
      <w:r>
        <w:rPr>
          <w:lang w:val="en-CA"/>
        </w:rPr>
        <w:t>When</w:t>
      </w:r>
      <w:r w:rsidR="002C39D4">
        <w:rPr>
          <w:lang w:val="en-CA"/>
        </w:rPr>
        <w:t xml:space="preserve"> an </w:t>
      </w:r>
      <w:proofErr w:type="spellStart"/>
      <w:r w:rsidR="002C39D4">
        <w:rPr>
          <w:lang w:val="en-CA"/>
        </w:rPr>
        <w:t>AtoN</w:t>
      </w:r>
      <w:proofErr w:type="spellEnd"/>
      <w:r w:rsidR="002C39D4">
        <w:rPr>
          <w:lang w:val="en-CA"/>
        </w:rPr>
        <w:t xml:space="preserve"> is </w:t>
      </w:r>
      <w:r w:rsidR="00ED47D0">
        <w:rPr>
          <w:lang w:val="en-CA"/>
        </w:rPr>
        <w:t xml:space="preserve">located </w:t>
      </w:r>
      <w:r w:rsidR="002C39D4">
        <w:rPr>
          <w:lang w:val="en-CA"/>
        </w:rPr>
        <w:t xml:space="preserve">in a PA or MPA, </w:t>
      </w:r>
      <w:r w:rsidR="00942D84">
        <w:rPr>
          <w:lang w:val="en-CA"/>
        </w:rPr>
        <w:t>based on</w:t>
      </w:r>
      <w:r w:rsidR="00C92E08">
        <w:rPr>
          <w:lang w:val="en-CA"/>
        </w:rPr>
        <w:t xml:space="preserve"> </w:t>
      </w:r>
      <w:r w:rsidR="00942D84">
        <w:rPr>
          <w:lang w:val="en-CA"/>
        </w:rPr>
        <w:t>the</w:t>
      </w:r>
      <w:r w:rsidR="00DD4C81">
        <w:rPr>
          <w:lang w:val="en-CA"/>
        </w:rPr>
        <w:t xml:space="preserve"> restriction</w:t>
      </w:r>
      <w:r w:rsidR="00C92E08">
        <w:rPr>
          <w:lang w:val="en-CA"/>
        </w:rPr>
        <w:t>s</w:t>
      </w:r>
      <w:r w:rsidR="00DD4C81">
        <w:rPr>
          <w:lang w:val="en-CA"/>
        </w:rPr>
        <w:t xml:space="preserve"> of the PA or MPA, </w:t>
      </w:r>
      <w:r w:rsidR="002C39D4">
        <w:rPr>
          <w:lang w:val="en-CA"/>
        </w:rPr>
        <w:t xml:space="preserve">the </w:t>
      </w:r>
      <w:r w:rsidR="00033F99">
        <w:rPr>
          <w:lang w:val="en-CA"/>
        </w:rPr>
        <w:t>Competent</w:t>
      </w:r>
      <w:r w:rsidR="002C39D4">
        <w:rPr>
          <w:lang w:val="en-CA"/>
        </w:rPr>
        <w:t xml:space="preserve"> Authority should </w:t>
      </w:r>
      <w:r w:rsidR="00942D84">
        <w:rPr>
          <w:lang w:val="en-CA"/>
        </w:rPr>
        <w:t>evaluate</w:t>
      </w:r>
      <w:r w:rsidR="002C39D4">
        <w:rPr>
          <w:lang w:val="en-CA"/>
        </w:rPr>
        <w:t xml:space="preserve"> if</w:t>
      </w:r>
      <w:r w:rsidR="0058082A">
        <w:rPr>
          <w:lang w:val="en-CA"/>
        </w:rPr>
        <w:t xml:space="preserve"> </w:t>
      </w:r>
      <w:r w:rsidR="0005654B">
        <w:rPr>
          <w:lang w:val="en-CA"/>
        </w:rPr>
        <w:t>the</w:t>
      </w:r>
      <w:r w:rsidR="0058082A">
        <w:rPr>
          <w:lang w:val="en-CA"/>
        </w:rPr>
        <w:t xml:space="preserve"> use </w:t>
      </w:r>
      <w:r w:rsidR="0005654B">
        <w:rPr>
          <w:lang w:val="en-CA"/>
        </w:rPr>
        <w:t xml:space="preserve">of </w:t>
      </w:r>
      <w:r w:rsidR="00942D84">
        <w:rPr>
          <w:lang w:val="en-CA"/>
        </w:rPr>
        <w:t xml:space="preserve">an </w:t>
      </w:r>
      <w:proofErr w:type="spellStart"/>
      <w:r w:rsidR="0058082A">
        <w:rPr>
          <w:lang w:val="en-CA"/>
        </w:rPr>
        <w:t>AtoN</w:t>
      </w:r>
      <w:proofErr w:type="spellEnd"/>
      <w:r w:rsidR="00DB127C">
        <w:rPr>
          <w:lang w:val="en-CA"/>
        </w:rPr>
        <w:t xml:space="preserve"> </w:t>
      </w:r>
      <w:r w:rsidR="0005654B">
        <w:rPr>
          <w:lang w:val="en-CA"/>
        </w:rPr>
        <w:t>is required</w:t>
      </w:r>
      <w:r w:rsidR="0058082A">
        <w:rPr>
          <w:lang w:val="en-CA"/>
        </w:rPr>
        <w:t>, or if</w:t>
      </w:r>
      <w:r w:rsidR="002C39D4">
        <w:rPr>
          <w:lang w:val="en-CA"/>
        </w:rPr>
        <w:t xml:space="preserve"> there is an alterna</w:t>
      </w:r>
      <w:r w:rsidR="00315D57">
        <w:rPr>
          <w:lang w:val="en-CA"/>
        </w:rPr>
        <w:t>tive option, such as</w:t>
      </w:r>
      <w:r w:rsidR="002C39D4">
        <w:rPr>
          <w:lang w:val="en-CA"/>
        </w:rPr>
        <w:t xml:space="preserve"> </w:t>
      </w:r>
      <w:r w:rsidR="00942D84">
        <w:rPr>
          <w:lang w:val="en-CA"/>
        </w:rPr>
        <w:t>choosing</w:t>
      </w:r>
      <w:r w:rsidR="00F14ECC">
        <w:rPr>
          <w:lang w:val="en-CA"/>
        </w:rPr>
        <w:t xml:space="preserve"> a different location</w:t>
      </w:r>
      <w:r w:rsidR="00DD4C81" w:rsidRPr="001C2F2D">
        <w:rPr>
          <w:color w:val="FF0000"/>
          <w:lang w:val="en-CA"/>
        </w:rPr>
        <w:t xml:space="preserve"> </w:t>
      </w:r>
      <w:r w:rsidR="00942D84">
        <w:rPr>
          <w:lang w:val="en-CA"/>
        </w:rPr>
        <w:t xml:space="preserve">or </w:t>
      </w:r>
      <w:r w:rsidR="00DD4C81">
        <w:rPr>
          <w:lang w:val="en-CA"/>
        </w:rPr>
        <w:t>consider</w:t>
      </w:r>
      <w:r w:rsidR="00942D84">
        <w:rPr>
          <w:lang w:val="en-CA"/>
        </w:rPr>
        <w:t>ing</w:t>
      </w:r>
      <w:r w:rsidR="00DD4C81">
        <w:rPr>
          <w:lang w:val="en-CA"/>
        </w:rPr>
        <w:t xml:space="preserve"> </w:t>
      </w:r>
      <w:r w:rsidR="00DD4C81">
        <w:t>rerout</w:t>
      </w:r>
      <w:r w:rsidR="00942D84">
        <w:t>ing</w:t>
      </w:r>
      <w:r w:rsidR="00DD4C81">
        <w:t xml:space="preserve"> </w:t>
      </w:r>
      <w:r w:rsidR="00942D84">
        <w:t xml:space="preserve">the traffic </w:t>
      </w:r>
      <w:r w:rsidR="00DD4C81">
        <w:t>to avoid the area</w:t>
      </w:r>
      <w:r w:rsidR="00AA3311">
        <w:t>,</w:t>
      </w:r>
      <w:r w:rsidR="00DD4C81">
        <w:t xml:space="preserve"> and therefore </w:t>
      </w:r>
      <w:r w:rsidR="00C92E08">
        <w:t>avoid</w:t>
      </w:r>
      <w:r w:rsidR="00942D84">
        <w:t>ing</w:t>
      </w:r>
      <w:r w:rsidR="00C92E08">
        <w:t xml:space="preserve"> the need to place </w:t>
      </w:r>
      <w:r w:rsidR="00942D84">
        <w:t>an</w:t>
      </w:r>
      <w:r w:rsidR="00F14ECC">
        <w:t xml:space="preserve"> </w:t>
      </w:r>
      <w:proofErr w:type="spellStart"/>
      <w:r w:rsidR="00F14ECC">
        <w:t>AtoN</w:t>
      </w:r>
      <w:proofErr w:type="spellEnd"/>
      <w:r w:rsidR="00F14ECC">
        <w:t>.</w:t>
      </w:r>
      <w:proofErr w:type="gramEnd"/>
      <w:r w:rsidR="0025724E">
        <w:t xml:space="preserve"> </w:t>
      </w:r>
    </w:p>
    <w:p w14:paraId="16014938" w14:textId="160617B0" w:rsidR="000D6872" w:rsidRDefault="00F14ECC">
      <w:pPr>
        <w:pStyle w:val="Brdtekst"/>
        <w:jc w:val="both"/>
        <w:rPr>
          <w:i/>
        </w:rPr>
      </w:pPr>
      <w:r>
        <w:t xml:space="preserve">The </w:t>
      </w:r>
      <w:r w:rsidR="00033F99">
        <w:t xml:space="preserve">Competent </w:t>
      </w:r>
      <w:r w:rsidR="00CB6A89" w:rsidRPr="000101DF">
        <w:t>Authority</w:t>
      </w:r>
      <w:r w:rsidR="000101DF" w:rsidRPr="005424AD">
        <w:t xml:space="preserve"> should</w:t>
      </w:r>
      <w:r w:rsidR="00CB6A89" w:rsidRPr="000101DF">
        <w:t xml:space="preserve"> </w:t>
      </w:r>
      <w:r w:rsidR="000101DF" w:rsidRPr="005424AD">
        <w:t xml:space="preserve">also </w:t>
      </w:r>
      <w:r w:rsidR="00CB6A89" w:rsidRPr="000101DF">
        <w:t xml:space="preserve">consider </w:t>
      </w:r>
      <w:r w:rsidR="00C76726">
        <w:t xml:space="preserve">less environmentally damaging actions </w:t>
      </w:r>
      <w:r w:rsidR="00060976">
        <w:t>and</w:t>
      </w:r>
      <w:r w:rsidR="00CB6A89" w:rsidRPr="000101DF">
        <w:t xml:space="preserve"> prevent excessive damage to the marine ecosystem caused by any activit</w:t>
      </w:r>
      <w:r w:rsidR="00942D84">
        <w:t>y</w:t>
      </w:r>
      <w:r w:rsidR="00CB6A89" w:rsidRPr="000101DF">
        <w:t xml:space="preserve"> related </w:t>
      </w:r>
      <w:r w:rsidR="00942D84">
        <w:t xml:space="preserve">to </w:t>
      </w:r>
      <w:r w:rsidR="00852E4D">
        <w:t xml:space="preserve">installing and managing </w:t>
      </w:r>
      <w:proofErr w:type="spellStart"/>
      <w:r w:rsidR="00CB6A89" w:rsidRPr="000101DF">
        <w:t>AtoN</w:t>
      </w:r>
      <w:proofErr w:type="spellEnd"/>
      <w:r w:rsidR="00852E4D">
        <w:t>,</w:t>
      </w:r>
      <w:r w:rsidR="000101DF">
        <w:t xml:space="preserve"> </w:t>
      </w:r>
      <w:r w:rsidR="003B7564">
        <w:t>by</w:t>
      </w:r>
      <w:r w:rsidR="008F6247" w:rsidRPr="005424AD">
        <w:t xml:space="preserve"> using special type of anchoring </w:t>
      </w:r>
      <w:r w:rsidR="003B7564">
        <w:t xml:space="preserve">which is </w:t>
      </w:r>
      <w:r w:rsidR="00852E4D">
        <w:t>less damaging for</w:t>
      </w:r>
      <w:r w:rsidR="008F6247" w:rsidRPr="005424AD">
        <w:t xml:space="preserve"> </w:t>
      </w:r>
      <w:r w:rsidR="003B7564">
        <w:t>the seabed</w:t>
      </w:r>
      <w:r w:rsidR="000159C4">
        <w:rPr>
          <w:rStyle w:val="Fotnotereferanse"/>
        </w:rPr>
        <w:footnoteReference w:id="3"/>
      </w:r>
      <w:r w:rsidR="008F6247" w:rsidRPr="005424AD">
        <w:t>.</w:t>
      </w:r>
    </w:p>
    <w:p w14:paraId="4A62A0A4" w14:textId="08585EC7" w:rsidR="00CB6A89" w:rsidRDefault="00CB6A89">
      <w:pPr>
        <w:pStyle w:val="Brdtekst"/>
        <w:jc w:val="both"/>
      </w:pPr>
      <w:r w:rsidRPr="005424AD">
        <w:t xml:space="preserve">It is </w:t>
      </w:r>
      <w:r w:rsidR="00E34A9C">
        <w:t>recom</w:t>
      </w:r>
      <w:r w:rsidR="00A81B6E">
        <w:t>m</w:t>
      </w:r>
      <w:r w:rsidR="00E34A9C">
        <w:t xml:space="preserve">ended </w:t>
      </w:r>
      <w:r w:rsidR="00DD38C7">
        <w:t xml:space="preserve">that </w:t>
      </w:r>
      <w:r w:rsidR="00162B49">
        <w:t xml:space="preserve">the </w:t>
      </w:r>
      <w:r w:rsidR="00033F99">
        <w:t>Competent</w:t>
      </w:r>
      <w:r w:rsidR="00DD38C7">
        <w:t xml:space="preserve"> Authority </w:t>
      </w:r>
      <w:r w:rsidRPr="005424AD">
        <w:t>take</w:t>
      </w:r>
      <w:r w:rsidR="0005654B">
        <w:t>s</w:t>
      </w:r>
      <w:r w:rsidRPr="005424AD">
        <w:t xml:space="preserve"> r</w:t>
      </w:r>
      <w:r w:rsidR="003B7564">
        <w:t>emedial</w:t>
      </w:r>
      <w:r w:rsidR="00DD38C7">
        <w:t xml:space="preserve"> measures</w:t>
      </w:r>
      <w:r w:rsidR="003B7564">
        <w:t>,</w:t>
      </w:r>
      <w:r w:rsidR="00DD38C7">
        <w:t xml:space="preserve"> </w:t>
      </w:r>
      <w:r w:rsidR="0005654B">
        <w:t>should there be</w:t>
      </w:r>
      <w:r w:rsidR="00DD38C7">
        <w:t xml:space="preserve"> damage </w:t>
      </w:r>
      <w:r w:rsidR="003B7564">
        <w:t>to</w:t>
      </w:r>
      <w:r w:rsidRPr="005424AD">
        <w:t xml:space="preserve"> marine ecosystems </w:t>
      </w:r>
      <w:proofErr w:type="gramStart"/>
      <w:r w:rsidR="0005654B">
        <w:t>as a result</w:t>
      </w:r>
      <w:proofErr w:type="gramEnd"/>
      <w:r w:rsidR="0005654B">
        <w:t xml:space="preserve"> of the</w:t>
      </w:r>
      <w:r w:rsidR="005B5D89">
        <w:t xml:space="preserve"> installation, operation or</w:t>
      </w:r>
      <w:r w:rsidRPr="005424AD">
        <w:t xml:space="preserve"> removal of </w:t>
      </w:r>
      <w:r w:rsidR="0005654B">
        <w:t xml:space="preserve">an </w:t>
      </w:r>
      <w:proofErr w:type="spellStart"/>
      <w:r w:rsidRPr="005424AD">
        <w:t>AtoN</w:t>
      </w:r>
      <w:proofErr w:type="spellEnd"/>
      <w:r w:rsidRPr="005424AD">
        <w:t xml:space="preserve"> in PA</w:t>
      </w:r>
      <w:r w:rsidR="00DD38C7">
        <w:t xml:space="preserve"> and MPA.</w:t>
      </w:r>
    </w:p>
    <w:p w14:paraId="5D017520" w14:textId="470704F1" w:rsidR="0025724E" w:rsidRDefault="00033F99">
      <w:pPr>
        <w:pStyle w:val="Brdtekst"/>
        <w:jc w:val="both"/>
      </w:pPr>
      <w:r>
        <w:t>Competent</w:t>
      </w:r>
      <w:r w:rsidRPr="004843E9">
        <w:t xml:space="preserve"> </w:t>
      </w:r>
      <w:r w:rsidR="004843E9" w:rsidRPr="004843E9">
        <w:t>Authorit</w:t>
      </w:r>
      <w:r w:rsidR="0005654B">
        <w:t>ies</w:t>
      </w:r>
      <w:r w:rsidR="004843E9" w:rsidRPr="004843E9">
        <w:t xml:space="preserve"> should invest in technology </w:t>
      </w:r>
      <w:r w:rsidR="00505B51">
        <w:t>enabling less frequent or invasive maintenance</w:t>
      </w:r>
      <w:r w:rsidR="008C7112" w:rsidRPr="008C7112">
        <w:t xml:space="preserve"> </w:t>
      </w:r>
      <w:r w:rsidR="008C7112">
        <w:t>including</w:t>
      </w:r>
      <w:r w:rsidR="00505B51">
        <w:t xml:space="preserve"> </w:t>
      </w:r>
      <w:r w:rsidR="008C7112">
        <w:t>s</w:t>
      </w:r>
      <w:r w:rsidR="005B5D89">
        <w:t xml:space="preserve">olar powered </w:t>
      </w:r>
      <w:proofErr w:type="spellStart"/>
      <w:r w:rsidR="005B5D89">
        <w:t>AtoNs</w:t>
      </w:r>
      <w:proofErr w:type="spellEnd"/>
      <w:r w:rsidR="008C7112">
        <w:t>,</w:t>
      </w:r>
      <w:r w:rsidR="00505B51">
        <w:t xml:space="preserve"> remote monitoring</w:t>
      </w:r>
      <w:r w:rsidR="008C7112">
        <w:t xml:space="preserve">, </w:t>
      </w:r>
      <w:proofErr w:type="gramStart"/>
      <w:r w:rsidR="008C7112">
        <w:t>use</w:t>
      </w:r>
      <w:proofErr w:type="gramEnd"/>
      <w:r w:rsidR="008C7112">
        <w:t xml:space="preserve"> of non-corrosive composite materials</w:t>
      </w:r>
      <w:r w:rsidR="004843E9" w:rsidRPr="004843E9">
        <w:t xml:space="preserve"> to minimize the impact on the surrounding environment.</w:t>
      </w:r>
      <w:r w:rsidR="0025724E" w:rsidRPr="0025724E">
        <w:t xml:space="preserve"> </w:t>
      </w:r>
    </w:p>
    <w:p w14:paraId="44B98F5E" w14:textId="3DA13ADC" w:rsidR="004843E9" w:rsidRDefault="005B5D89">
      <w:pPr>
        <w:pStyle w:val="Brdtekst"/>
        <w:jc w:val="both"/>
      </w:pPr>
      <w:r>
        <w:t>These measures should</w:t>
      </w:r>
      <w:r w:rsidR="0025724E">
        <w:t xml:space="preserve"> not compromise the safety of navigation.</w:t>
      </w:r>
    </w:p>
    <w:p w14:paraId="1DBDD02F" w14:textId="77777777" w:rsidR="004843E9" w:rsidRPr="005424AD" w:rsidRDefault="004843E9" w:rsidP="00F31935">
      <w:pPr>
        <w:pStyle w:val="Brdtekst"/>
      </w:pPr>
    </w:p>
    <w:p w14:paraId="15E8560C" w14:textId="768D2243" w:rsidR="002D6C61" w:rsidRDefault="005B5D89" w:rsidP="005424AD">
      <w:pPr>
        <w:pStyle w:val="Overskrift3"/>
      </w:pPr>
      <w:bookmarkStart w:id="9" w:name="_Toc480896019"/>
      <w:r>
        <w:t xml:space="preserve">Setting up </w:t>
      </w:r>
      <w:r w:rsidR="002D6C61">
        <w:t xml:space="preserve">new </w:t>
      </w:r>
      <w:proofErr w:type="spellStart"/>
      <w:r w:rsidR="002D6C61">
        <w:t>AtoN</w:t>
      </w:r>
      <w:bookmarkEnd w:id="9"/>
      <w:proofErr w:type="spellEnd"/>
    </w:p>
    <w:p w14:paraId="0D39BBF7" w14:textId="77777777" w:rsidR="002D6C61" w:rsidRDefault="002D6C61">
      <w:pPr>
        <w:pStyle w:val="Brdtekst"/>
      </w:pPr>
    </w:p>
    <w:p w14:paraId="7AECAFA5" w14:textId="09413ACE" w:rsidR="00491DBF" w:rsidRPr="00E91FF3" w:rsidRDefault="00491DBF">
      <w:pPr>
        <w:pStyle w:val="Brdtekst"/>
      </w:pPr>
      <w:r w:rsidRPr="00E91FF3">
        <w:t>Regarding t</w:t>
      </w:r>
      <w:r w:rsidR="0005654B">
        <w:t>he</w:t>
      </w:r>
      <w:r w:rsidRPr="00E91FF3">
        <w:t xml:space="preserve"> design and installation of a new </w:t>
      </w:r>
      <w:proofErr w:type="spellStart"/>
      <w:r w:rsidRPr="00E91FF3">
        <w:t>AtoN</w:t>
      </w:r>
      <w:proofErr w:type="spellEnd"/>
      <w:r w:rsidRPr="00E91FF3">
        <w:t xml:space="preserve">, some criteria </w:t>
      </w:r>
      <w:proofErr w:type="gramStart"/>
      <w:r w:rsidRPr="00E91FF3">
        <w:t>should be considered</w:t>
      </w:r>
      <w:proofErr w:type="gramEnd"/>
      <w:r w:rsidR="00CC39F5">
        <w:t xml:space="preserve"> with respect</w:t>
      </w:r>
      <w:r w:rsidR="00665024">
        <w:t xml:space="preserve"> to the environment</w:t>
      </w:r>
      <w:r w:rsidR="0005654B">
        <w:t>, such as</w:t>
      </w:r>
      <w:r w:rsidR="00894B92" w:rsidRPr="00E91FF3">
        <w:t>:</w:t>
      </w:r>
    </w:p>
    <w:p w14:paraId="651B40A1" w14:textId="68C518C6" w:rsidR="00894B92" w:rsidRPr="004079FD" w:rsidRDefault="00894B92" w:rsidP="001C2F2D">
      <w:pPr>
        <w:pStyle w:val="Brdtekst"/>
        <w:numPr>
          <w:ilvl w:val="0"/>
          <w:numId w:val="45"/>
        </w:numPr>
        <w:spacing w:line="240" w:lineRule="auto"/>
      </w:pPr>
      <w:r w:rsidRPr="004079FD">
        <w:t>Materials used</w:t>
      </w:r>
      <w:r w:rsidR="00BC53D7" w:rsidRPr="004079FD">
        <w:t xml:space="preserve"> for all parts of the system</w:t>
      </w:r>
      <w:r w:rsidR="00FB242C" w:rsidRPr="004079FD">
        <w:t>;</w:t>
      </w:r>
    </w:p>
    <w:p w14:paraId="618B4BB5" w14:textId="76B6106E" w:rsidR="00BC53D7" w:rsidRPr="004079FD" w:rsidRDefault="00A633C3" w:rsidP="001C2F2D">
      <w:pPr>
        <w:pStyle w:val="Brdtekst"/>
        <w:numPr>
          <w:ilvl w:val="0"/>
          <w:numId w:val="45"/>
        </w:numPr>
        <w:spacing w:line="240" w:lineRule="auto"/>
      </w:pPr>
      <w:r w:rsidRPr="004079FD">
        <w:t xml:space="preserve">Pollution brought by </w:t>
      </w:r>
      <w:proofErr w:type="spellStart"/>
      <w:r w:rsidRPr="004079FD">
        <w:t>AtoN</w:t>
      </w:r>
      <w:proofErr w:type="spellEnd"/>
      <w:r w:rsidRPr="004079FD">
        <w:t xml:space="preserve"> like light, </w:t>
      </w:r>
      <w:r w:rsidR="00162B49">
        <w:t xml:space="preserve">heavy </w:t>
      </w:r>
      <w:r w:rsidR="00B151F2">
        <w:t>metal</w:t>
      </w:r>
      <w:r w:rsidR="00ED47D0">
        <w:t>s</w:t>
      </w:r>
      <w:r w:rsidR="00B151F2">
        <w:t xml:space="preserve"> residue, </w:t>
      </w:r>
      <w:r w:rsidR="008C4AF3" w:rsidRPr="004079FD">
        <w:t xml:space="preserve">colour, </w:t>
      </w:r>
      <w:r w:rsidRPr="004079FD">
        <w:t xml:space="preserve">paint, </w:t>
      </w:r>
      <w:r w:rsidR="00ED47D0" w:rsidRPr="004079FD">
        <w:t>noise,</w:t>
      </w:r>
      <w:r w:rsidR="00ED47D0">
        <w:t xml:space="preserve"> </w:t>
      </w:r>
      <w:r w:rsidRPr="004079FD">
        <w:t>fuel,</w:t>
      </w:r>
      <w:r w:rsidR="00AF19C9" w:rsidRPr="004079FD">
        <w:t xml:space="preserve"> </w:t>
      </w:r>
      <w:r w:rsidRPr="004079FD">
        <w:t>…</w:t>
      </w:r>
      <w:r w:rsidR="00FB242C" w:rsidRPr="004079FD">
        <w:t>;</w:t>
      </w:r>
    </w:p>
    <w:p w14:paraId="3D9E12FC" w14:textId="77777777" w:rsidR="00E451E3" w:rsidRDefault="00A633C3" w:rsidP="001C2F2D">
      <w:pPr>
        <w:pStyle w:val="Brdtekst"/>
        <w:numPr>
          <w:ilvl w:val="0"/>
          <w:numId w:val="45"/>
        </w:numPr>
        <w:spacing w:line="240" w:lineRule="auto"/>
      </w:pPr>
      <w:r w:rsidRPr="004079FD">
        <w:t>Power requirements, autonomy</w:t>
      </w:r>
      <w:r w:rsidR="00FB242C" w:rsidRPr="004079FD">
        <w:t>;</w:t>
      </w:r>
      <w:r w:rsidR="00E451E3">
        <w:t xml:space="preserve"> </w:t>
      </w:r>
    </w:p>
    <w:p w14:paraId="090E733A" w14:textId="7F67BEC9" w:rsidR="004079FD" w:rsidRDefault="00ED47D0" w:rsidP="001C2F2D">
      <w:pPr>
        <w:pStyle w:val="Brdtekst"/>
        <w:numPr>
          <w:ilvl w:val="0"/>
          <w:numId w:val="45"/>
        </w:numPr>
        <w:spacing w:line="240" w:lineRule="auto"/>
      </w:pPr>
      <w:r>
        <w:t>Mooring systems should take into consideration the protection of rare fauna, coral reefs and historical sites. It is rec</w:t>
      </w:r>
      <w:r w:rsidR="005B5D89">
        <w:t>ommended that the use of thrashing</w:t>
      </w:r>
      <w:r>
        <w:t xml:space="preserve"> chain be eliminated, by substituting these with articulated buoys or submerged buoys as an alternative anchoring system;</w:t>
      </w:r>
    </w:p>
    <w:p w14:paraId="7711CD28" w14:textId="77777777" w:rsidR="00E451E3" w:rsidRDefault="00ED47D0" w:rsidP="0025724E">
      <w:pPr>
        <w:pStyle w:val="Brdtekst"/>
        <w:numPr>
          <w:ilvl w:val="0"/>
          <w:numId w:val="45"/>
        </w:numPr>
        <w:spacing w:line="240" w:lineRule="auto"/>
      </w:pPr>
      <w:r>
        <w:t>Special permission to a</w:t>
      </w:r>
      <w:r w:rsidRPr="0060675C">
        <w:t xml:space="preserve">ccess </w:t>
      </w:r>
      <w:r>
        <w:t>a protected area</w:t>
      </w:r>
      <w:r w:rsidR="0025724E">
        <w:t>,</w:t>
      </w:r>
      <w:r>
        <w:t xml:space="preserve"> if required;</w:t>
      </w:r>
    </w:p>
    <w:p w14:paraId="03DBAE49" w14:textId="020AE7DB" w:rsidR="00AF19C9" w:rsidRPr="001C2F2D" w:rsidRDefault="00AF19C9" w:rsidP="0025724E">
      <w:pPr>
        <w:pStyle w:val="Brdtekst"/>
        <w:numPr>
          <w:ilvl w:val="0"/>
          <w:numId w:val="45"/>
        </w:numPr>
        <w:spacing w:line="240" w:lineRule="auto"/>
      </w:pPr>
      <w:r w:rsidRPr="0060675C">
        <w:t xml:space="preserve">Type of </w:t>
      </w:r>
      <w:proofErr w:type="spellStart"/>
      <w:r w:rsidRPr="0060675C">
        <w:t>A</w:t>
      </w:r>
      <w:r w:rsidR="00FB242C" w:rsidRPr="0060675C">
        <w:t>toN</w:t>
      </w:r>
      <w:proofErr w:type="spellEnd"/>
      <w:r w:rsidRPr="0060675C">
        <w:t>: floating</w:t>
      </w:r>
      <w:r w:rsidR="00E451E3">
        <w:t xml:space="preserve"> (anchored</w:t>
      </w:r>
      <w:r w:rsidR="00FB242C" w:rsidRPr="0060675C">
        <w:t>/on position radius)</w:t>
      </w:r>
      <w:r w:rsidRPr="0060675C">
        <w:t xml:space="preserve">, </w:t>
      </w:r>
      <w:r w:rsidR="00FB242C" w:rsidRPr="001C2F2D">
        <w:t>fixed</w:t>
      </w:r>
      <w:r w:rsidRPr="001C2F2D">
        <w:t xml:space="preserve"> </w:t>
      </w:r>
      <w:r w:rsidR="00FB242C" w:rsidRPr="001C2F2D">
        <w:t>(</w:t>
      </w:r>
      <w:r w:rsidRPr="001C2F2D">
        <w:t>offshor</w:t>
      </w:r>
      <w:r w:rsidR="00FB242C" w:rsidRPr="001C2F2D">
        <w:t>e/</w:t>
      </w:r>
      <w:r w:rsidR="00E451E3">
        <w:t>on</w:t>
      </w:r>
      <w:r w:rsidR="00FB242C" w:rsidRPr="001C2F2D">
        <w:t>shore);</w:t>
      </w:r>
    </w:p>
    <w:p w14:paraId="47D66B2F" w14:textId="77777777" w:rsidR="00AA3311" w:rsidRDefault="00FB242C" w:rsidP="00AA3311">
      <w:pPr>
        <w:pStyle w:val="Listeavsnitt"/>
        <w:numPr>
          <w:ilvl w:val="0"/>
          <w:numId w:val="45"/>
        </w:numPr>
        <w:spacing w:after="120" w:line="240" w:lineRule="auto"/>
        <w:ind w:left="1434" w:hanging="357"/>
        <w:contextualSpacing w:val="0"/>
        <w:rPr>
          <w:sz w:val="22"/>
        </w:rPr>
      </w:pPr>
      <w:r w:rsidRPr="001C2F2D">
        <w:rPr>
          <w:sz w:val="22"/>
        </w:rPr>
        <w:t xml:space="preserve">Possibility of risk mitigation considering failure of </w:t>
      </w:r>
      <w:proofErr w:type="spellStart"/>
      <w:r w:rsidRPr="001C2F2D">
        <w:rPr>
          <w:sz w:val="22"/>
        </w:rPr>
        <w:t>AtoN</w:t>
      </w:r>
      <w:proofErr w:type="spellEnd"/>
      <w:r w:rsidRPr="001C2F2D">
        <w:rPr>
          <w:sz w:val="22"/>
        </w:rPr>
        <w:t>, seasonal restrictions related</w:t>
      </w:r>
      <w:r w:rsidR="001E36B2" w:rsidRPr="001C2F2D">
        <w:rPr>
          <w:sz w:val="22"/>
        </w:rPr>
        <w:t xml:space="preserve"> to access;</w:t>
      </w:r>
    </w:p>
    <w:p w14:paraId="265CBE31" w14:textId="07DAD4B3" w:rsidR="00A92EAF" w:rsidRPr="00AA3311" w:rsidRDefault="00E451E3" w:rsidP="00AA3311">
      <w:pPr>
        <w:pStyle w:val="Listeavsnitt"/>
        <w:numPr>
          <w:ilvl w:val="0"/>
          <w:numId w:val="45"/>
        </w:numPr>
        <w:spacing w:after="120" w:line="240" w:lineRule="auto"/>
        <w:ind w:left="1434" w:hanging="357"/>
        <w:contextualSpacing w:val="0"/>
        <w:rPr>
          <w:sz w:val="22"/>
        </w:rPr>
      </w:pPr>
      <w:r w:rsidRPr="00AA3311">
        <w:rPr>
          <w:sz w:val="22"/>
        </w:rPr>
        <w:t>Degree of r</w:t>
      </w:r>
      <w:r w:rsidR="001E36B2" w:rsidRPr="00AA3311">
        <w:rPr>
          <w:sz w:val="22"/>
        </w:rPr>
        <w:t>edundanc</w:t>
      </w:r>
      <w:r w:rsidRPr="00AA3311">
        <w:rPr>
          <w:sz w:val="22"/>
        </w:rPr>
        <w:t xml:space="preserve">y necessary </w:t>
      </w:r>
      <w:r w:rsidR="001E36B2" w:rsidRPr="00AA3311">
        <w:rPr>
          <w:sz w:val="22"/>
        </w:rPr>
        <w:t xml:space="preserve">to reduce the frequency/ need </w:t>
      </w:r>
      <w:r w:rsidRPr="00AA3311">
        <w:rPr>
          <w:sz w:val="22"/>
        </w:rPr>
        <w:t>for</w:t>
      </w:r>
      <w:r w:rsidR="001E36B2" w:rsidRPr="00AA3311">
        <w:rPr>
          <w:sz w:val="22"/>
        </w:rPr>
        <w:t xml:space="preserve"> v</w:t>
      </w:r>
      <w:r w:rsidRPr="00AA3311">
        <w:rPr>
          <w:sz w:val="22"/>
        </w:rPr>
        <w:t>isits, seasonal restrictions</w:t>
      </w:r>
      <w:r w:rsidR="00A92EAF" w:rsidRPr="00AA3311">
        <w:rPr>
          <w:sz w:val="22"/>
        </w:rPr>
        <w:t>;</w:t>
      </w:r>
    </w:p>
    <w:p w14:paraId="7FDB4710" w14:textId="44EF5FFF" w:rsidR="001E36B2" w:rsidRPr="001C2F2D" w:rsidRDefault="00424E9A" w:rsidP="00E451E3">
      <w:pPr>
        <w:pStyle w:val="Listeavsnitt"/>
        <w:numPr>
          <w:ilvl w:val="0"/>
          <w:numId w:val="45"/>
        </w:numPr>
        <w:spacing w:before="120" w:line="240" w:lineRule="auto"/>
        <w:ind w:left="1434" w:hanging="357"/>
        <w:rPr>
          <w:sz w:val="22"/>
        </w:rPr>
      </w:pPr>
      <w:r>
        <w:rPr>
          <w:sz w:val="22"/>
        </w:rPr>
        <w:t>Remote m</w:t>
      </w:r>
      <w:r w:rsidR="00A92EAF" w:rsidRPr="001C2F2D">
        <w:rPr>
          <w:sz w:val="22"/>
        </w:rPr>
        <w:t xml:space="preserve">onitoring system to minimize </w:t>
      </w:r>
      <w:r w:rsidR="00E451E3">
        <w:rPr>
          <w:sz w:val="22"/>
        </w:rPr>
        <w:t xml:space="preserve">the need to access the </w:t>
      </w:r>
      <w:proofErr w:type="spellStart"/>
      <w:r w:rsidR="00A92EAF" w:rsidRPr="001C2F2D">
        <w:rPr>
          <w:sz w:val="22"/>
        </w:rPr>
        <w:t>AtoN</w:t>
      </w:r>
      <w:proofErr w:type="spellEnd"/>
      <w:r w:rsidR="00E451E3">
        <w:rPr>
          <w:sz w:val="22"/>
        </w:rPr>
        <w:t xml:space="preserve"> for maintenance</w:t>
      </w:r>
      <w:r w:rsidR="00034596">
        <w:rPr>
          <w:sz w:val="22"/>
        </w:rPr>
        <w:t xml:space="preserve"> or routine inspection</w:t>
      </w:r>
      <w:r w:rsidR="00A92EAF" w:rsidRPr="001C2F2D">
        <w:rPr>
          <w:sz w:val="22"/>
        </w:rPr>
        <w:t>.</w:t>
      </w:r>
    </w:p>
    <w:p w14:paraId="603A8386" w14:textId="77777777" w:rsidR="006D21A4" w:rsidRDefault="006D21A4" w:rsidP="006D21A4">
      <w:pPr>
        <w:pStyle w:val="Brdtekst"/>
      </w:pPr>
    </w:p>
    <w:p w14:paraId="1A421E49" w14:textId="6AB949C1" w:rsidR="00A633C3" w:rsidRDefault="006D21A4" w:rsidP="006D21A4">
      <w:pPr>
        <w:pStyle w:val="Brdtekst"/>
      </w:pPr>
      <w:r>
        <w:t xml:space="preserve">The </w:t>
      </w:r>
      <w:proofErr w:type="spellStart"/>
      <w:r>
        <w:t>AtoN</w:t>
      </w:r>
      <w:proofErr w:type="spellEnd"/>
      <w:r>
        <w:t xml:space="preserve"> </w:t>
      </w:r>
      <w:r w:rsidR="005B5D89">
        <w:t xml:space="preserve">supplier should provide instructions </w:t>
      </w:r>
      <w:r>
        <w:t>on how to dismantle and dispose of materials.</w:t>
      </w:r>
    </w:p>
    <w:p w14:paraId="5A602AF7" w14:textId="77777777" w:rsidR="006D21A4" w:rsidRDefault="006D21A4" w:rsidP="006D21A4">
      <w:pPr>
        <w:pStyle w:val="Brdtekst"/>
      </w:pPr>
    </w:p>
    <w:p w14:paraId="75909887" w14:textId="77777777" w:rsidR="00491DBF" w:rsidRDefault="00EE4D25" w:rsidP="005424AD">
      <w:pPr>
        <w:pStyle w:val="Overskrift3"/>
      </w:pPr>
      <w:bookmarkStart w:id="10" w:name="_Toc480896020"/>
      <w:r>
        <w:t xml:space="preserve">Existing </w:t>
      </w:r>
      <w:proofErr w:type="spellStart"/>
      <w:r>
        <w:t>AtoN</w:t>
      </w:r>
      <w:bookmarkEnd w:id="10"/>
      <w:proofErr w:type="spellEnd"/>
    </w:p>
    <w:p w14:paraId="47387438" w14:textId="77777777" w:rsidR="00EE4D25" w:rsidRDefault="00EE4D25">
      <w:pPr>
        <w:pStyle w:val="Brdtekst"/>
      </w:pPr>
    </w:p>
    <w:p w14:paraId="5BCF67E0" w14:textId="231393D1" w:rsidR="00EE4D25" w:rsidRDefault="000738FF">
      <w:pPr>
        <w:pStyle w:val="Brdtekst"/>
      </w:pPr>
      <w:r>
        <w:t>In the long</w:t>
      </w:r>
      <w:r w:rsidR="00650772">
        <w:t>er</w:t>
      </w:r>
      <w:r>
        <w:t xml:space="preserve"> term, </w:t>
      </w:r>
      <w:r w:rsidRPr="000738FF">
        <w:t xml:space="preserve">existing </w:t>
      </w:r>
      <w:proofErr w:type="spellStart"/>
      <w:r w:rsidRPr="000738FF">
        <w:t>AtoN</w:t>
      </w:r>
      <w:proofErr w:type="spellEnd"/>
      <w:r w:rsidRPr="000738FF">
        <w:t xml:space="preserve"> </w:t>
      </w:r>
      <w:r>
        <w:t>in PA</w:t>
      </w:r>
      <w:r w:rsidR="00650772">
        <w:t>s</w:t>
      </w:r>
      <w:r>
        <w:t xml:space="preserve"> or MPA</w:t>
      </w:r>
      <w:r w:rsidR="00650772">
        <w:t>s</w:t>
      </w:r>
      <w:r>
        <w:t xml:space="preserve"> </w:t>
      </w:r>
      <w:proofErr w:type="gramStart"/>
      <w:r w:rsidRPr="000738FF">
        <w:t>sho</w:t>
      </w:r>
      <w:r>
        <w:t>uld be reviewed</w:t>
      </w:r>
      <w:proofErr w:type="gramEnd"/>
      <w:r w:rsidR="00650772">
        <w:t xml:space="preserve"> and the</w:t>
      </w:r>
      <w:r w:rsidRPr="000738FF">
        <w:t xml:space="preserve"> </w:t>
      </w:r>
      <w:r w:rsidR="00033F99">
        <w:t>Competent</w:t>
      </w:r>
      <w:r>
        <w:t xml:space="preserve"> Authority should determine the </w:t>
      </w:r>
      <w:r w:rsidR="00743BFA">
        <w:t>best</w:t>
      </w:r>
      <w:r>
        <w:t xml:space="preserve"> solution</w:t>
      </w:r>
      <w:r w:rsidRPr="000738FF">
        <w:t xml:space="preserve"> between maintenance</w:t>
      </w:r>
      <w:r>
        <w:t xml:space="preserve">, </w:t>
      </w:r>
      <w:r w:rsidRPr="000738FF">
        <w:t>relocation</w:t>
      </w:r>
      <w:r>
        <w:t xml:space="preserve">, </w:t>
      </w:r>
      <w:r w:rsidR="00650772">
        <w:t xml:space="preserve">renewed </w:t>
      </w:r>
      <w:r>
        <w:t>design or replac</w:t>
      </w:r>
      <w:r w:rsidR="00650772">
        <w:t>ement</w:t>
      </w:r>
      <w:r>
        <w:t xml:space="preserve">, </w:t>
      </w:r>
      <w:r w:rsidR="00743BFA">
        <w:t xml:space="preserve">in </w:t>
      </w:r>
      <w:r>
        <w:t>regard</w:t>
      </w:r>
      <w:r w:rsidR="00743BFA">
        <w:t>s</w:t>
      </w:r>
      <w:r>
        <w:t xml:space="preserve"> to environment</w:t>
      </w:r>
      <w:r w:rsidR="00743BFA">
        <w:t>al</w:t>
      </w:r>
      <w:r>
        <w:t xml:space="preserve"> </w:t>
      </w:r>
      <w:r w:rsidR="005D58A4">
        <w:t>protection</w:t>
      </w:r>
      <w:r w:rsidR="00743BFA">
        <w:t xml:space="preserve"> and safety of navigation</w:t>
      </w:r>
      <w:r w:rsidR="005D58A4">
        <w:t>.</w:t>
      </w:r>
    </w:p>
    <w:p w14:paraId="1B877077" w14:textId="3A518C96" w:rsidR="005D58A4" w:rsidRDefault="005B5D89">
      <w:pPr>
        <w:pStyle w:val="Brdtekst"/>
      </w:pPr>
      <w:r>
        <w:t xml:space="preserve">All possibilities, including the </w:t>
      </w:r>
      <w:r w:rsidR="005D58A4">
        <w:t xml:space="preserve">removal of </w:t>
      </w:r>
      <w:proofErr w:type="spellStart"/>
      <w:r w:rsidR="005D58A4">
        <w:t>AtoN</w:t>
      </w:r>
      <w:r>
        <w:t>s</w:t>
      </w:r>
      <w:proofErr w:type="spellEnd"/>
      <w:r w:rsidR="005D58A4">
        <w:t xml:space="preserve"> </w:t>
      </w:r>
      <w:proofErr w:type="gramStart"/>
      <w:r w:rsidR="006D21A4">
        <w:t>should</w:t>
      </w:r>
      <w:r w:rsidR="005D58A4">
        <w:t xml:space="preserve"> be </w:t>
      </w:r>
      <w:r w:rsidR="00C1241C">
        <w:t>considered</w:t>
      </w:r>
      <w:proofErr w:type="gramEnd"/>
      <w:r w:rsidR="005D58A4">
        <w:t>.</w:t>
      </w:r>
    </w:p>
    <w:p w14:paraId="3ED0ECEB" w14:textId="77777777" w:rsidR="00891AB9" w:rsidRDefault="00891AB9">
      <w:pPr>
        <w:pStyle w:val="Brdtekst"/>
      </w:pPr>
    </w:p>
    <w:p w14:paraId="701DC677" w14:textId="77777777" w:rsidR="00BC311B" w:rsidRDefault="00BC311B" w:rsidP="005424AD">
      <w:pPr>
        <w:pStyle w:val="Overskrift3"/>
      </w:pPr>
      <w:bookmarkStart w:id="11" w:name="_Toc480896021"/>
      <w:r>
        <w:t xml:space="preserve">Removal </w:t>
      </w:r>
      <w:r w:rsidR="00DB127C">
        <w:t xml:space="preserve">of an </w:t>
      </w:r>
      <w:proofErr w:type="spellStart"/>
      <w:r>
        <w:t>AtoN</w:t>
      </w:r>
      <w:bookmarkEnd w:id="11"/>
      <w:proofErr w:type="spellEnd"/>
    </w:p>
    <w:p w14:paraId="4153ADEE" w14:textId="77777777" w:rsidR="00BC311B" w:rsidRDefault="00BC311B">
      <w:pPr>
        <w:pStyle w:val="Brdtekst"/>
      </w:pPr>
    </w:p>
    <w:p w14:paraId="4244501D" w14:textId="759A8495" w:rsidR="00BC311B" w:rsidRDefault="00BF166B">
      <w:pPr>
        <w:pStyle w:val="Brdtekst"/>
      </w:pPr>
      <w:r w:rsidRPr="00BF166B">
        <w:t>Specific consideration</w:t>
      </w:r>
      <w:r w:rsidR="00C1241C">
        <w:t>s</w:t>
      </w:r>
      <w:r w:rsidRPr="00BF166B">
        <w:t xml:space="preserve"> </w:t>
      </w:r>
      <w:proofErr w:type="gramStart"/>
      <w:r>
        <w:t>should be taken</w:t>
      </w:r>
      <w:proofErr w:type="gramEnd"/>
      <w:r>
        <w:t xml:space="preserve"> </w:t>
      </w:r>
      <w:r w:rsidR="00C1241C">
        <w:t>when</w:t>
      </w:r>
      <w:r w:rsidRPr="00BF166B">
        <w:t xml:space="preserve"> dismantling </w:t>
      </w:r>
      <w:r w:rsidR="00C1241C">
        <w:t>an</w:t>
      </w:r>
      <w:r w:rsidRPr="00BF166B">
        <w:t xml:space="preserve"> </w:t>
      </w:r>
      <w:proofErr w:type="spellStart"/>
      <w:r w:rsidRPr="00BF166B">
        <w:t>AtoN</w:t>
      </w:r>
      <w:proofErr w:type="spellEnd"/>
      <w:r w:rsidRPr="00BF166B">
        <w:t xml:space="preserve"> in a </w:t>
      </w:r>
      <w:r>
        <w:t>PA or MPA</w:t>
      </w:r>
      <w:r w:rsidRPr="00BF166B">
        <w:t xml:space="preserve"> (particul</w:t>
      </w:r>
      <w:r>
        <w:t xml:space="preserve">arly in the case of </w:t>
      </w:r>
      <w:r w:rsidR="00114C11">
        <w:t xml:space="preserve">an </w:t>
      </w:r>
      <w:r>
        <w:t xml:space="preserve">older </w:t>
      </w:r>
      <w:proofErr w:type="spellStart"/>
      <w:r>
        <w:t>AtoN</w:t>
      </w:r>
      <w:proofErr w:type="spellEnd"/>
      <w:r w:rsidRPr="00BF166B">
        <w:t>)</w:t>
      </w:r>
      <w:r>
        <w:t xml:space="preserve">. </w:t>
      </w:r>
      <w:r w:rsidR="00C1241C">
        <w:t xml:space="preserve">The </w:t>
      </w:r>
      <w:r w:rsidR="00033F99">
        <w:t>Competent</w:t>
      </w:r>
      <w:r w:rsidRPr="00BF166B">
        <w:t xml:space="preserve"> Authority should </w:t>
      </w:r>
      <w:r w:rsidR="00D472E4">
        <w:t xml:space="preserve">develop and implement </w:t>
      </w:r>
      <w:r w:rsidRPr="00BF166B">
        <w:t>a</w:t>
      </w:r>
      <w:r w:rsidR="00424E9A">
        <w:t xml:space="preserve">n explicit </w:t>
      </w:r>
      <w:r w:rsidR="00D472E4">
        <w:t>plan in order to minimize the</w:t>
      </w:r>
      <w:r>
        <w:t xml:space="preserve"> </w:t>
      </w:r>
      <w:r w:rsidRPr="00BF166B">
        <w:t xml:space="preserve">impact </w:t>
      </w:r>
      <w:r>
        <w:t>on</w:t>
      </w:r>
      <w:r w:rsidRPr="00BF166B">
        <w:t xml:space="preserve"> the environment.</w:t>
      </w:r>
      <w:r w:rsidR="006D21A4">
        <w:t xml:space="preserve"> </w:t>
      </w:r>
    </w:p>
    <w:p w14:paraId="0D78568B" w14:textId="207943A4" w:rsidR="005466CE" w:rsidRDefault="005466CE">
      <w:pPr>
        <w:pStyle w:val="Brdtekst"/>
      </w:pPr>
    </w:p>
    <w:p w14:paraId="6724B37B" w14:textId="561C4ACF" w:rsidR="005466CE" w:rsidRDefault="005466CE" w:rsidP="001C2F2D">
      <w:pPr>
        <w:pStyle w:val="Overskrift3"/>
      </w:pPr>
      <w:bookmarkStart w:id="12" w:name="_Toc480896022"/>
      <w:r>
        <w:t>Use of Virtual AIS</w:t>
      </w:r>
      <w:r w:rsidR="00795D81">
        <w:t xml:space="preserve"> AtoN</w:t>
      </w:r>
      <w:bookmarkEnd w:id="12"/>
    </w:p>
    <w:p w14:paraId="136087A2" w14:textId="77777777" w:rsidR="001E1E67" w:rsidRPr="001E1E67" w:rsidRDefault="001E1E67">
      <w:pPr>
        <w:pStyle w:val="Brdtekst"/>
      </w:pPr>
    </w:p>
    <w:p w14:paraId="27A0F7A7" w14:textId="0C3D8025" w:rsidR="005F44F8" w:rsidRDefault="00126447">
      <w:pPr>
        <w:pStyle w:val="Brdtekst"/>
      </w:pPr>
      <w:r>
        <w:t>C</w:t>
      </w:r>
      <w:r w:rsidR="00743BFA">
        <w:t xml:space="preserve">aution </w:t>
      </w:r>
      <w:proofErr w:type="gramStart"/>
      <w:r w:rsidR="00743BFA">
        <w:t>is recommended</w:t>
      </w:r>
      <w:proofErr w:type="gramEnd"/>
      <w:r w:rsidR="00743BFA">
        <w:t xml:space="preserve"> before using </w:t>
      </w:r>
      <w:r>
        <w:t xml:space="preserve">Virtual </w:t>
      </w:r>
      <w:r w:rsidR="00743BFA">
        <w:t xml:space="preserve">AIS </w:t>
      </w:r>
      <w:proofErr w:type="spellStart"/>
      <w:r w:rsidR="00743BFA">
        <w:t>AtoN</w:t>
      </w:r>
      <w:r w:rsidR="00042BF3">
        <w:t>s</w:t>
      </w:r>
      <w:proofErr w:type="spellEnd"/>
      <w:r w:rsidR="00743BFA">
        <w:t xml:space="preserve">. </w:t>
      </w:r>
    </w:p>
    <w:p w14:paraId="43C3AFBB" w14:textId="6E30DD6D" w:rsidR="005466CE" w:rsidRDefault="00743BFA">
      <w:pPr>
        <w:pStyle w:val="Brdtekst"/>
      </w:pPr>
      <w:r>
        <w:t>The IMO Policy o</w:t>
      </w:r>
      <w:r w:rsidR="00424E9A">
        <w:t>n Use of AIS Aids to Navigation</w:t>
      </w:r>
      <w:r>
        <w:t xml:space="preserve"> </w:t>
      </w:r>
      <w:r w:rsidR="005466CE">
        <w:t>MSC1/circ.1473</w:t>
      </w:r>
      <w:r>
        <w:t xml:space="preserve"> states that</w:t>
      </w:r>
      <w:r w:rsidR="005466CE">
        <w:t xml:space="preserve"> the use of virtua</w:t>
      </w:r>
      <w:r w:rsidR="00042BF3">
        <w:t xml:space="preserve">l AIS </w:t>
      </w:r>
      <w:proofErr w:type="spellStart"/>
      <w:r w:rsidR="00042BF3">
        <w:t>AtoN</w:t>
      </w:r>
      <w:proofErr w:type="spellEnd"/>
      <w:r w:rsidR="00042BF3">
        <w:t xml:space="preserve"> should be restricted:</w:t>
      </w:r>
    </w:p>
    <w:p w14:paraId="27D8554A" w14:textId="0EBCD8DA" w:rsidR="00163AAC" w:rsidRDefault="00743BFA" w:rsidP="00042BF3">
      <w:pPr>
        <w:pStyle w:val="Brdtekst"/>
        <w:ind w:left="708"/>
        <w:jc w:val="both"/>
      </w:pPr>
      <w:r>
        <w:t xml:space="preserve">4.1 General principles: </w:t>
      </w:r>
      <w:r w:rsidR="00163AAC">
        <w:t>“</w:t>
      </w:r>
      <w:r w:rsidR="00163AAC" w:rsidRPr="001C2F2D">
        <w:rPr>
          <w:i/>
        </w:rPr>
        <w:t xml:space="preserve">when considering the establishment or deployment of AIS </w:t>
      </w:r>
      <w:proofErr w:type="spellStart"/>
      <w:r w:rsidR="00163AAC" w:rsidRPr="001C2F2D">
        <w:rPr>
          <w:i/>
        </w:rPr>
        <w:t>AtoN</w:t>
      </w:r>
      <w:proofErr w:type="spellEnd"/>
      <w:r w:rsidR="00163AAC" w:rsidRPr="001C2F2D">
        <w:rPr>
          <w:i/>
        </w:rPr>
        <w:t xml:space="preserve">, the competent </w:t>
      </w:r>
      <w:proofErr w:type="spellStart"/>
      <w:r w:rsidR="00163AAC" w:rsidRPr="001C2F2D">
        <w:rPr>
          <w:i/>
        </w:rPr>
        <w:t>AtoN</w:t>
      </w:r>
      <w:proofErr w:type="spellEnd"/>
      <w:r w:rsidR="00163AAC" w:rsidRPr="001C2F2D">
        <w:rPr>
          <w:i/>
        </w:rPr>
        <w:t xml:space="preserve"> service authority or provider should take special precaution to the primary purpose of AIS for collision avoidance, and that not all ships may carry equipment capable of transmitting or receiving AIS messages, </w:t>
      </w:r>
      <w:proofErr w:type="gramStart"/>
      <w:r w:rsidR="00163AAC" w:rsidRPr="001C2F2D">
        <w:rPr>
          <w:i/>
        </w:rPr>
        <w:t>such</w:t>
      </w:r>
      <w:proofErr w:type="gramEnd"/>
      <w:r w:rsidR="00163AAC" w:rsidRPr="001C2F2D">
        <w:rPr>
          <w:i/>
        </w:rPr>
        <w:t xml:space="preserve"> as leisure craft, fishing boats and warship</w:t>
      </w:r>
      <w:r w:rsidR="00163AAC">
        <w:t>”</w:t>
      </w:r>
    </w:p>
    <w:p w14:paraId="55C9A1B7" w14:textId="18B9BAB7" w:rsidR="00163AAC" w:rsidRDefault="00743BFA" w:rsidP="00042BF3">
      <w:pPr>
        <w:pStyle w:val="Brdtekst"/>
        <w:ind w:left="708"/>
        <w:jc w:val="both"/>
      </w:pPr>
      <w:r>
        <w:t xml:space="preserve">4.3 Application of Virtual AIS </w:t>
      </w:r>
      <w:proofErr w:type="spellStart"/>
      <w:r>
        <w:t>AtoN</w:t>
      </w:r>
      <w:proofErr w:type="spellEnd"/>
      <w:r>
        <w:t xml:space="preserve">: </w:t>
      </w:r>
      <w:r w:rsidR="00084B43">
        <w:t xml:space="preserve">3 </w:t>
      </w:r>
      <w:r w:rsidR="00163AAC">
        <w:t>“</w:t>
      </w:r>
      <w:r w:rsidR="00163AAC" w:rsidRPr="001C2F2D">
        <w:rPr>
          <w:i/>
        </w:rPr>
        <w:t xml:space="preserve">Virtual AIS </w:t>
      </w:r>
      <w:proofErr w:type="spellStart"/>
      <w:r w:rsidR="00163AAC" w:rsidRPr="001C2F2D">
        <w:rPr>
          <w:i/>
        </w:rPr>
        <w:t>AtoN</w:t>
      </w:r>
      <w:proofErr w:type="spellEnd"/>
      <w:r w:rsidR="00163AAC" w:rsidRPr="001C2F2D">
        <w:rPr>
          <w:i/>
        </w:rPr>
        <w:t xml:space="preserve"> should not be used for permanently marking an object for which Physical </w:t>
      </w:r>
      <w:proofErr w:type="spellStart"/>
      <w:r w:rsidR="00163AAC" w:rsidRPr="001C2F2D">
        <w:rPr>
          <w:i/>
        </w:rPr>
        <w:t>AtoN</w:t>
      </w:r>
      <w:proofErr w:type="spellEnd"/>
      <w:r w:rsidR="00163AAC" w:rsidRPr="001C2F2D">
        <w:rPr>
          <w:i/>
        </w:rPr>
        <w:t xml:space="preserve"> would be possible, but, may be considered for marking an object or feature where it is difficult or economically unreasonable to establish a Physical </w:t>
      </w:r>
      <w:proofErr w:type="spellStart"/>
      <w:r w:rsidR="00163AAC" w:rsidRPr="001C2F2D">
        <w:rPr>
          <w:i/>
        </w:rPr>
        <w:t>AtoN</w:t>
      </w:r>
      <w:proofErr w:type="spellEnd"/>
      <w:r w:rsidR="00163AAC" w:rsidRPr="001C2F2D">
        <w:rPr>
          <w:i/>
        </w:rPr>
        <w:t xml:space="preserve"> due to environmental constraints e.g. deep water, harsh sea conditions.  Another case of the permanent application of Virtual AIS </w:t>
      </w:r>
      <w:proofErr w:type="spellStart"/>
      <w:r w:rsidR="00163AAC" w:rsidRPr="001C2F2D">
        <w:rPr>
          <w:i/>
        </w:rPr>
        <w:t>AtoN</w:t>
      </w:r>
      <w:proofErr w:type="spellEnd"/>
      <w:r w:rsidR="00163AAC" w:rsidRPr="001C2F2D">
        <w:rPr>
          <w:i/>
        </w:rPr>
        <w:t xml:space="preserve"> is for example marking a shoal that changes with time due to current or weather effects; and, where the object or feature is impossible to maintain as charted because of changes that occur over time</w:t>
      </w:r>
      <w:r w:rsidR="00163AAC">
        <w:t>”</w:t>
      </w:r>
    </w:p>
    <w:p w14:paraId="223555A3" w14:textId="77777777" w:rsidR="003D4213" w:rsidRPr="00163AAC" w:rsidRDefault="003D4213" w:rsidP="001C2F2D">
      <w:pPr>
        <w:pStyle w:val="Brdtekst"/>
        <w:jc w:val="both"/>
      </w:pPr>
    </w:p>
    <w:p w14:paraId="106C8ABE" w14:textId="34FB1508" w:rsidR="000B51EA" w:rsidRDefault="00162B49" w:rsidP="00162B49">
      <w:pPr>
        <w:pStyle w:val="Overskrift2"/>
        <w:rPr>
          <w:lang w:val="en-CA"/>
        </w:rPr>
      </w:pPr>
      <w:bookmarkStart w:id="13" w:name="_Toc480896023"/>
      <w:r w:rsidRPr="00162B49">
        <w:rPr>
          <w:lang w:val="en-CA"/>
        </w:rPr>
        <w:t>Best Practices</w:t>
      </w:r>
      <w:bookmarkEnd w:id="13"/>
    </w:p>
    <w:p w14:paraId="4163B6DB" w14:textId="77777777" w:rsidR="00861CF9" w:rsidRDefault="00861CF9" w:rsidP="00861CF9">
      <w:pPr>
        <w:pStyle w:val="Heading2separationline"/>
        <w:ind w:left="709"/>
        <w:rPr>
          <w:lang w:val="en-CA"/>
        </w:rPr>
      </w:pPr>
    </w:p>
    <w:p w14:paraId="73E4B614" w14:textId="54B3893B" w:rsidR="005F44F8" w:rsidRDefault="00042BF3" w:rsidP="00861CF9">
      <w:pPr>
        <w:pStyle w:val="Brdtekst"/>
        <w:rPr>
          <w:lang w:val="en-CA"/>
        </w:rPr>
      </w:pPr>
      <w:r>
        <w:rPr>
          <w:lang w:val="en-CA"/>
        </w:rPr>
        <w:t>Below</w:t>
      </w:r>
      <w:r w:rsidR="005F44F8">
        <w:rPr>
          <w:lang w:val="en-CA"/>
        </w:rPr>
        <w:t xml:space="preserve"> are several examples of best practices </w:t>
      </w:r>
      <w:r w:rsidR="007614D7">
        <w:rPr>
          <w:lang w:val="en-CA"/>
        </w:rPr>
        <w:t>happening</w:t>
      </w:r>
      <w:r>
        <w:rPr>
          <w:lang w:val="en-CA"/>
        </w:rPr>
        <w:t xml:space="preserve"> in different </w:t>
      </w:r>
      <w:proofErr w:type="gramStart"/>
      <w:r>
        <w:rPr>
          <w:lang w:val="en-CA"/>
        </w:rPr>
        <w:t>countries:</w:t>
      </w:r>
      <w:proofErr w:type="gramEnd"/>
    </w:p>
    <w:p w14:paraId="296ABBFD" w14:textId="0DED50F6" w:rsidR="00861CF9" w:rsidRDefault="00861CF9" w:rsidP="00042BF3">
      <w:pPr>
        <w:pStyle w:val="Brdtekst"/>
        <w:numPr>
          <w:ilvl w:val="0"/>
          <w:numId w:val="48"/>
        </w:numPr>
        <w:rPr>
          <w:lang w:val="en-CA"/>
        </w:rPr>
      </w:pPr>
      <w:r>
        <w:rPr>
          <w:lang w:val="en-CA"/>
        </w:rPr>
        <w:t xml:space="preserve">In Norway, before establishing a new aid, </w:t>
      </w:r>
      <w:r w:rsidR="00360F2F">
        <w:rPr>
          <w:lang w:val="en-CA"/>
        </w:rPr>
        <w:t xml:space="preserve">the </w:t>
      </w:r>
      <w:proofErr w:type="spellStart"/>
      <w:r w:rsidR="00360F2F">
        <w:rPr>
          <w:lang w:val="en-CA"/>
        </w:rPr>
        <w:t>AtoN</w:t>
      </w:r>
      <w:proofErr w:type="spellEnd"/>
      <w:r w:rsidR="00360F2F">
        <w:rPr>
          <w:lang w:val="en-CA"/>
        </w:rPr>
        <w:t xml:space="preserve"> </w:t>
      </w:r>
      <w:r w:rsidR="008443A8">
        <w:rPr>
          <w:lang w:val="en-CA"/>
        </w:rPr>
        <w:t>Planner</w:t>
      </w:r>
      <w:r w:rsidR="00360F2F">
        <w:rPr>
          <w:lang w:val="en-CA"/>
        </w:rPr>
        <w:t xml:space="preserve"> </w:t>
      </w:r>
      <w:r w:rsidR="008443A8">
        <w:rPr>
          <w:lang w:val="en-CA"/>
        </w:rPr>
        <w:t xml:space="preserve">uses </w:t>
      </w:r>
      <w:r>
        <w:rPr>
          <w:lang w:val="en-CA"/>
        </w:rPr>
        <w:t xml:space="preserve">a GIS tool displaying all types of protected areas and species to determine best location and timing to </w:t>
      </w:r>
      <w:r w:rsidR="00DA321E">
        <w:rPr>
          <w:lang w:val="en-CA"/>
        </w:rPr>
        <w:t xml:space="preserve">commence </w:t>
      </w:r>
      <w:r>
        <w:rPr>
          <w:lang w:val="en-CA"/>
        </w:rPr>
        <w:t>work.</w:t>
      </w:r>
      <w:r w:rsidR="008443A8">
        <w:rPr>
          <w:rStyle w:val="Fotnotereferanse"/>
          <w:lang w:val="en-CA"/>
        </w:rPr>
        <w:footnoteReference w:id="4"/>
      </w:r>
    </w:p>
    <w:p w14:paraId="61114FA9" w14:textId="735E3E25" w:rsidR="005F44F8" w:rsidRPr="00861CF9" w:rsidRDefault="006B6ED9" w:rsidP="00042BF3">
      <w:pPr>
        <w:pStyle w:val="Brdtekst"/>
        <w:numPr>
          <w:ilvl w:val="0"/>
          <w:numId w:val="48"/>
        </w:numPr>
        <w:rPr>
          <w:lang w:val="en-CA"/>
        </w:rPr>
      </w:pPr>
      <w:r>
        <w:rPr>
          <w:lang w:val="en-CA"/>
        </w:rPr>
        <w:t xml:space="preserve">Off the British Columbia coast in Canada, rare </w:t>
      </w:r>
      <w:r w:rsidR="0058246F">
        <w:rPr>
          <w:lang w:val="en-CA"/>
        </w:rPr>
        <w:t>glass sponge</w:t>
      </w:r>
      <w:r>
        <w:rPr>
          <w:lang w:val="en-CA"/>
        </w:rPr>
        <w:t xml:space="preserve"> reefs </w:t>
      </w:r>
      <w:proofErr w:type="gramStart"/>
      <w:r>
        <w:rPr>
          <w:lang w:val="en-CA"/>
        </w:rPr>
        <w:t>were found</w:t>
      </w:r>
      <w:proofErr w:type="gramEnd"/>
      <w:r>
        <w:rPr>
          <w:lang w:val="en-CA"/>
        </w:rPr>
        <w:t xml:space="preserve"> during an </w:t>
      </w:r>
      <w:proofErr w:type="spellStart"/>
      <w:r>
        <w:rPr>
          <w:lang w:val="en-CA"/>
        </w:rPr>
        <w:t>AtoN</w:t>
      </w:r>
      <w:proofErr w:type="spellEnd"/>
      <w:r>
        <w:rPr>
          <w:lang w:val="en-CA"/>
        </w:rPr>
        <w:t xml:space="preserve"> review. Although the area </w:t>
      </w:r>
      <w:proofErr w:type="gramStart"/>
      <w:r>
        <w:rPr>
          <w:lang w:val="en-CA"/>
        </w:rPr>
        <w:t>was not protected</w:t>
      </w:r>
      <w:proofErr w:type="gramEnd"/>
      <w:r>
        <w:rPr>
          <w:lang w:val="en-CA"/>
        </w:rPr>
        <w:t xml:space="preserve">, measures </w:t>
      </w:r>
      <w:r w:rsidR="000159C4">
        <w:rPr>
          <w:lang w:val="en-CA"/>
        </w:rPr>
        <w:t>were</w:t>
      </w:r>
      <w:r>
        <w:rPr>
          <w:lang w:val="en-CA"/>
        </w:rPr>
        <w:t xml:space="preserve"> take</w:t>
      </w:r>
      <w:r w:rsidR="00DA321E">
        <w:rPr>
          <w:lang w:val="en-CA"/>
        </w:rPr>
        <w:t xml:space="preserve">n to minimize the impact of </w:t>
      </w:r>
      <w:proofErr w:type="spellStart"/>
      <w:r w:rsidR="00DA321E">
        <w:rPr>
          <w:lang w:val="en-CA"/>
        </w:rPr>
        <w:t>AtoNs</w:t>
      </w:r>
      <w:proofErr w:type="spellEnd"/>
      <w:r w:rsidR="008443A8">
        <w:rPr>
          <w:lang w:val="en-CA"/>
        </w:rPr>
        <w:t xml:space="preserve"> in that area</w:t>
      </w:r>
      <w:r>
        <w:rPr>
          <w:lang w:val="en-CA"/>
        </w:rPr>
        <w:t xml:space="preserve">. A few months later, the federal government announced the </w:t>
      </w:r>
      <w:r w:rsidR="008443A8">
        <w:rPr>
          <w:lang w:val="en-CA"/>
        </w:rPr>
        <w:t>creation</w:t>
      </w:r>
      <w:r>
        <w:rPr>
          <w:lang w:val="en-CA"/>
        </w:rPr>
        <w:t xml:space="preserve"> of a 2,410-square-kilometre marine conservation area</w:t>
      </w:r>
      <w:r w:rsidR="007614D7">
        <w:rPr>
          <w:lang w:val="en-CA"/>
        </w:rPr>
        <w:t xml:space="preserve"> in that zone</w:t>
      </w:r>
      <w:r>
        <w:rPr>
          <w:lang w:val="en-CA"/>
        </w:rPr>
        <w:t xml:space="preserve">. </w:t>
      </w:r>
    </w:p>
    <w:p w14:paraId="5817BF13" w14:textId="23D8E004" w:rsidR="00861CF9" w:rsidRDefault="00861CF9" w:rsidP="00042BF3">
      <w:pPr>
        <w:pStyle w:val="Brdtekst"/>
        <w:numPr>
          <w:ilvl w:val="0"/>
          <w:numId w:val="48"/>
        </w:numPr>
        <w:rPr>
          <w:lang w:val="en-CA"/>
        </w:rPr>
      </w:pPr>
      <w:r>
        <w:rPr>
          <w:lang w:val="en-CA"/>
        </w:rPr>
        <w:t xml:space="preserve">Mercury in lighthouses located in an environmental protected area represents a threat. </w:t>
      </w:r>
      <w:r w:rsidR="008443A8">
        <w:rPr>
          <w:lang w:val="en-CA"/>
        </w:rPr>
        <w:t xml:space="preserve">Where feasible, removal </w:t>
      </w:r>
      <w:proofErr w:type="gramStart"/>
      <w:r w:rsidR="008443A8">
        <w:rPr>
          <w:lang w:val="en-CA"/>
        </w:rPr>
        <w:t>should be considered</w:t>
      </w:r>
      <w:proofErr w:type="gramEnd"/>
      <w:r w:rsidR="008443A8">
        <w:rPr>
          <w:lang w:val="en-CA"/>
        </w:rPr>
        <w:t xml:space="preserve">. Norway is currently conducting a program to remove mercury from all </w:t>
      </w:r>
      <w:r w:rsidR="00DA321E">
        <w:rPr>
          <w:lang w:val="en-CA"/>
        </w:rPr>
        <w:t xml:space="preserve">its </w:t>
      </w:r>
      <w:r w:rsidR="008443A8">
        <w:rPr>
          <w:lang w:val="en-CA"/>
        </w:rPr>
        <w:t>lighthouses.</w:t>
      </w:r>
    </w:p>
    <w:p w14:paraId="7029EEFE" w14:textId="573FD50F" w:rsidR="005F44F8" w:rsidRDefault="005F44F8" w:rsidP="00861CF9">
      <w:pPr>
        <w:pStyle w:val="Brdtekst"/>
        <w:rPr>
          <w:lang w:val="en-CA"/>
        </w:rPr>
      </w:pPr>
      <w:r w:rsidRPr="005F44F8">
        <w:rPr>
          <w:highlight w:val="yellow"/>
          <w:lang w:val="en-CA"/>
        </w:rPr>
        <w:t xml:space="preserve">NEED </w:t>
      </w:r>
      <w:r w:rsidR="004B0DD2">
        <w:rPr>
          <w:highlight w:val="yellow"/>
          <w:lang w:val="en-CA"/>
        </w:rPr>
        <w:t xml:space="preserve">A FEW </w:t>
      </w:r>
      <w:r w:rsidRPr="005F44F8">
        <w:rPr>
          <w:highlight w:val="yellow"/>
          <w:lang w:val="en-CA"/>
        </w:rPr>
        <w:t>MORE EXAMPLES.</w:t>
      </w:r>
    </w:p>
    <w:p w14:paraId="782F5AFF" w14:textId="4E4431D1" w:rsidR="00A1657F" w:rsidRDefault="00A1657F" w:rsidP="00A1657F">
      <w:pPr>
        <w:pStyle w:val="Overskrift1"/>
      </w:pPr>
      <w:bookmarkStart w:id="14" w:name="_Toc465152090"/>
      <w:bookmarkStart w:id="15" w:name="_Toc465152091"/>
      <w:bookmarkStart w:id="16" w:name="_Toc465152092"/>
      <w:bookmarkStart w:id="17" w:name="_Toc465152121"/>
      <w:bookmarkStart w:id="18" w:name="_Toc480896024"/>
      <w:bookmarkEnd w:id="14"/>
      <w:bookmarkEnd w:id="15"/>
      <w:bookmarkEnd w:id="16"/>
      <w:bookmarkEnd w:id="17"/>
      <w:r>
        <w:t>way forwarD</w:t>
      </w:r>
      <w:bookmarkEnd w:id="18"/>
    </w:p>
    <w:p w14:paraId="051BA86F" w14:textId="77777777" w:rsidR="004A359F" w:rsidRPr="004A359F" w:rsidRDefault="004A359F" w:rsidP="004A359F">
      <w:pPr>
        <w:pStyle w:val="Heading1separatationline"/>
      </w:pPr>
    </w:p>
    <w:p w14:paraId="63D5E4D4" w14:textId="7650B152" w:rsidR="00084B43" w:rsidRDefault="00084B43" w:rsidP="00084B43">
      <w:pPr>
        <w:pStyle w:val="Brdtekst"/>
      </w:pPr>
      <w:r w:rsidRPr="00084B43">
        <w:t xml:space="preserve">The United Nations Convention on Biological Diversity </w:t>
      </w:r>
      <w:r>
        <w:t xml:space="preserve">has </w:t>
      </w:r>
      <w:r w:rsidRPr="00084B43">
        <w:t>set up an international target of conserving 10% of marine areas by 2020 through systems of protected areas and other effective area-based conservation measures. Canada</w:t>
      </w:r>
      <w:r>
        <w:t>, as an example</w:t>
      </w:r>
      <w:r w:rsidR="00B008F3">
        <w:t>,</w:t>
      </w:r>
      <w:r>
        <w:t xml:space="preserve"> is committed to </w:t>
      </w:r>
      <w:r w:rsidR="00DA321E">
        <w:t>increasing</w:t>
      </w:r>
      <w:r w:rsidRPr="00084B43">
        <w:t xml:space="preserve"> the proportion of Canada’s marine and coastal areas that </w:t>
      </w:r>
      <w:proofErr w:type="gramStart"/>
      <w:r w:rsidRPr="00084B43">
        <w:t>are pro</w:t>
      </w:r>
      <w:r>
        <w:t>tected</w:t>
      </w:r>
      <w:proofErr w:type="gramEnd"/>
      <w:r>
        <w:t xml:space="preserve"> </w:t>
      </w:r>
      <w:r w:rsidR="00DA321E">
        <w:t>to</w:t>
      </w:r>
      <w:r w:rsidRPr="00084B43">
        <w:t xml:space="preserve"> ten percent by 2020. </w:t>
      </w:r>
    </w:p>
    <w:p w14:paraId="53252F00" w14:textId="344F861A" w:rsidR="00A36EF1" w:rsidRPr="00084B43" w:rsidRDefault="00A36EF1" w:rsidP="00084B43">
      <w:pPr>
        <w:pStyle w:val="Brdtekst"/>
      </w:pPr>
      <w:r>
        <w:t xml:space="preserve">This means that Competent Authorities </w:t>
      </w:r>
      <w:proofErr w:type="gramStart"/>
      <w:r w:rsidR="00DC0563">
        <w:t xml:space="preserve">may be </w:t>
      </w:r>
      <w:r w:rsidR="008B1638">
        <w:t>pushed</w:t>
      </w:r>
      <w:proofErr w:type="gramEnd"/>
      <w:r w:rsidR="00DA321E">
        <w:t>,</w:t>
      </w:r>
      <w:r w:rsidR="00DC0563">
        <w:t xml:space="preserve"> </w:t>
      </w:r>
      <w:r w:rsidR="00DA321E">
        <w:t xml:space="preserve">through </w:t>
      </w:r>
      <w:r w:rsidR="00DA321E">
        <w:t>research and development</w:t>
      </w:r>
      <w:r w:rsidR="00DA321E">
        <w:t xml:space="preserve">, </w:t>
      </w:r>
      <w:r w:rsidR="00DC0563">
        <w:t xml:space="preserve">to develop new ways and cleaner technologies to manage </w:t>
      </w:r>
      <w:proofErr w:type="spellStart"/>
      <w:r w:rsidR="00DC0563">
        <w:t>AtoN</w:t>
      </w:r>
      <w:r w:rsidR="00DA321E">
        <w:t>s</w:t>
      </w:r>
      <w:proofErr w:type="spellEnd"/>
      <w:r w:rsidR="00DC0563">
        <w:t xml:space="preserve"> in PAs and MPAs. </w:t>
      </w:r>
      <w:r>
        <w:t xml:space="preserve"> </w:t>
      </w:r>
      <w:r w:rsidR="00FD1DC7">
        <w:t xml:space="preserve">The development </w:t>
      </w:r>
      <w:r w:rsidR="008443A8">
        <w:t>of battery</w:t>
      </w:r>
      <w:r w:rsidR="00F3771B">
        <w:t>,</w:t>
      </w:r>
      <w:r w:rsidR="008443A8">
        <w:t xml:space="preserve"> </w:t>
      </w:r>
      <w:r w:rsidR="00F3771B">
        <w:t xml:space="preserve">renewable energy, </w:t>
      </w:r>
      <w:r w:rsidR="008443A8">
        <w:t xml:space="preserve">LED, </w:t>
      </w:r>
      <w:r w:rsidR="00F3771B">
        <w:t xml:space="preserve">and </w:t>
      </w:r>
      <w:r w:rsidR="00FD1DC7">
        <w:t xml:space="preserve">virtual AIS </w:t>
      </w:r>
      <w:proofErr w:type="spellStart"/>
      <w:r w:rsidR="00FD1DC7">
        <w:t>AtoN</w:t>
      </w:r>
      <w:proofErr w:type="spellEnd"/>
      <w:r w:rsidR="00F3771B">
        <w:t xml:space="preserve"> technologies,</w:t>
      </w:r>
      <w:r w:rsidR="008443A8">
        <w:t xml:space="preserve"> will all play a part in me</w:t>
      </w:r>
      <w:r w:rsidR="00F3771B">
        <w:t xml:space="preserve">eting </w:t>
      </w:r>
      <w:r w:rsidR="008443A8">
        <w:t>environmental requirements</w:t>
      </w:r>
      <w:r w:rsidR="00803516">
        <w:t>.</w:t>
      </w:r>
    </w:p>
    <w:p w14:paraId="5F7EFA72" w14:textId="12C8032B" w:rsidR="00FD1DC7" w:rsidRDefault="00230E9A" w:rsidP="00A1657F">
      <w:pPr>
        <w:pStyle w:val="Brdtekst"/>
      </w:pPr>
      <w:r>
        <w:t>In parallel, Competent Authorities should consider i</w:t>
      </w:r>
      <w:r w:rsidR="00A1657F">
        <w:t>nclud</w:t>
      </w:r>
      <w:r>
        <w:t>ing</w:t>
      </w:r>
      <w:r w:rsidR="00A1657F">
        <w:t xml:space="preserve"> a training </w:t>
      </w:r>
      <w:r w:rsidR="00AF42B8">
        <w:t>syllabus</w:t>
      </w:r>
      <w:r w:rsidR="00A1657F">
        <w:t xml:space="preserve"> specifically on </w:t>
      </w:r>
      <w:proofErr w:type="spellStart"/>
      <w:r w:rsidR="00A1657F">
        <w:t>AtoN</w:t>
      </w:r>
      <w:proofErr w:type="spellEnd"/>
      <w:r w:rsidR="00A1657F">
        <w:t xml:space="preserve"> management in PAs and MPAs for </w:t>
      </w:r>
      <w:proofErr w:type="spellStart"/>
      <w:r w:rsidR="00A1657F">
        <w:t>AtoN</w:t>
      </w:r>
      <w:proofErr w:type="spellEnd"/>
      <w:r w:rsidR="00A1657F">
        <w:t xml:space="preserve"> Managers and </w:t>
      </w:r>
      <w:r w:rsidR="00AF42B8">
        <w:t>Technicians.</w:t>
      </w:r>
    </w:p>
    <w:p w14:paraId="5520FD65" w14:textId="31DE294B" w:rsidR="000D6BF1" w:rsidRDefault="00BE17CE" w:rsidP="00A1657F">
      <w:pPr>
        <w:pStyle w:val="Brdtekst"/>
      </w:pPr>
      <w:r>
        <w:t>S</w:t>
      </w:r>
      <w:r w:rsidR="00FD1DC7">
        <w:t xml:space="preserve">uccessful </w:t>
      </w:r>
      <w:proofErr w:type="spellStart"/>
      <w:r w:rsidR="00FD1DC7">
        <w:t>AtoN</w:t>
      </w:r>
      <w:proofErr w:type="spellEnd"/>
      <w:r w:rsidR="00FD1DC7">
        <w:t xml:space="preserve"> management </w:t>
      </w:r>
      <w:r>
        <w:t>relies o</w:t>
      </w:r>
      <w:r w:rsidR="008B1638">
        <w:t xml:space="preserve">n </w:t>
      </w:r>
      <w:r>
        <w:t>good</w:t>
      </w:r>
      <w:r w:rsidR="000D6BF1">
        <w:t xml:space="preserve"> collaboration with environment</w:t>
      </w:r>
      <w:r w:rsidR="00FD1DC7">
        <w:t>al</w:t>
      </w:r>
      <w:r w:rsidR="000D6BF1">
        <w:t xml:space="preserve"> specialists to </w:t>
      </w:r>
      <w:r w:rsidR="00FD1DC7">
        <w:t>ensure that</w:t>
      </w:r>
      <w:r w:rsidR="00650772">
        <w:t xml:space="preserve"> environmental factor</w:t>
      </w:r>
      <w:r w:rsidR="00FD1DC7">
        <w:t>s</w:t>
      </w:r>
      <w:r w:rsidR="00650772">
        <w:t xml:space="preserve"> </w:t>
      </w:r>
      <w:proofErr w:type="gramStart"/>
      <w:r w:rsidR="00FD1DC7">
        <w:t>are</w:t>
      </w:r>
      <w:r w:rsidR="000D6BF1">
        <w:t xml:space="preserve"> taken</w:t>
      </w:r>
      <w:proofErr w:type="gramEnd"/>
      <w:r w:rsidR="000D6BF1">
        <w:t xml:space="preserve"> into account at the beginning of a</w:t>
      </w:r>
      <w:r w:rsidR="00650772">
        <w:t xml:space="preserve">n </w:t>
      </w:r>
      <w:proofErr w:type="spellStart"/>
      <w:r w:rsidR="00650772">
        <w:t>AtoN</w:t>
      </w:r>
      <w:proofErr w:type="spellEnd"/>
      <w:r w:rsidR="000D6BF1">
        <w:t xml:space="preserve"> review </w:t>
      </w:r>
      <w:r w:rsidR="00650772">
        <w:t xml:space="preserve">and design </w:t>
      </w:r>
      <w:r w:rsidR="000D6BF1">
        <w:t>process</w:t>
      </w:r>
      <w:r w:rsidR="00650772">
        <w:t>.</w:t>
      </w:r>
    </w:p>
    <w:p w14:paraId="6CB46F93" w14:textId="445552EE" w:rsidR="00547A55" w:rsidRDefault="008B1638" w:rsidP="00A1657F">
      <w:pPr>
        <w:pStyle w:val="Brdtekst"/>
      </w:pPr>
      <w:r>
        <w:t>Competent Authorities</w:t>
      </w:r>
      <w:r w:rsidR="00D04A45">
        <w:t xml:space="preserve"> </w:t>
      </w:r>
      <w:r>
        <w:t xml:space="preserve">should </w:t>
      </w:r>
      <w:r w:rsidR="00D04A45">
        <w:t xml:space="preserve">set </w:t>
      </w:r>
      <w:r w:rsidR="00E6411D">
        <w:t>good</w:t>
      </w:r>
      <w:bookmarkStart w:id="19" w:name="_GoBack"/>
      <w:bookmarkEnd w:id="19"/>
      <w:r w:rsidR="00E6411D">
        <w:t xml:space="preserve"> </w:t>
      </w:r>
      <w:r w:rsidR="00544B23">
        <w:t>example</w:t>
      </w:r>
      <w:r w:rsidR="00F3771B">
        <w:t>s</w:t>
      </w:r>
      <w:r w:rsidR="00D04A45">
        <w:t xml:space="preserve"> </w:t>
      </w:r>
      <w:r w:rsidR="00E6411D">
        <w:t xml:space="preserve">for </w:t>
      </w:r>
      <w:r w:rsidR="00C947B0">
        <w:t>p</w:t>
      </w:r>
      <w:r w:rsidR="00D04A45">
        <w:t xml:space="preserve">rivate industry </w:t>
      </w:r>
      <w:r w:rsidR="00C947B0">
        <w:t>to follow</w:t>
      </w:r>
      <w:r w:rsidR="00D04A45">
        <w:t>.</w:t>
      </w:r>
      <w:r w:rsidR="00547A55">
        <w:t xml:space="preserve"> </w:t>
      </w:r>
    </w:p>
    <w:p w14:paraId="6360D408" w14:textId="77777777" w:rsidR="00547A55" w:rsidRDefault="00547A55">
      <w:pPr>
        <w:spacing w:after="200" w:line="276" w:lineRule="auto"/>
        <w:rPr>
          <w:sz w:val="22"/>
        </w:rPr>
      </w:pPr>
      <w:r>
        <w:br w:type="page"/>
      </w:r>
    </w:p>
    <w:p w14:paraId="2001F55F" w14:textId="001A3302" w:rsidR="002E7635" w:rsidRDefault="000174F9" w:rsidP="00DE2814">
      <w:pPr>
        <w:pStyle w:val="Overskrift1"/>
      </w:pPr>
      <w:bookmarkStart w:id="20" w:name="_Toc480896025"/>
      <w:r>
        <w:t>F</w:t>
      </w:r>
      <w:r w:rsidR="0093492E">
        <w:rPr>
          <w:caps w:val="0"/>
        </w:rPr>
        <w:t>IGURES</w:t>
      </w:r>
      <w:bookmarkEnd w:id="20"/>
    </w:p>
    <w:p w14:paraId="062EF962" w14:textId="77777777" w:rsidR="002E7635" w:rsidRPr="002E7635" w:rsidRDefault="002E7635" w:rsidP="002E7635">
      <w:pPr>
        <w:pStyle w:val="Heading1separatationline"/>
      </w:pPr>
    </w:p>
    <w:p w14:paraId="10789C5F" w14:textId="5EDED355" w:rsidR="00547A55" w:rsidRDefault="00547A55" w:rsidP="00F65DD1">
      <w:pPr>
        <w:pStyle w:val="Figurecaption"/>
      </w:pPr>
      <w:r>
        <w:t>Example</w:t>
      </w:r>
      <w:r w:rsidR="00A77D5D">
        <w:t xml:space="preserve">s of </w:t>
      </w:r>
      <w:r>
        <w:t>mooring system</w:t>
      </w:r>
      <w:r w:rsidR="00A77D5D">
        <w:t>s</w:t>
      </w:r>
      <w:r>
        <w:t xml:space="preserve"> less damageable for </w:t>
      </w:r>
      <w:r w:rsidR="007C58A8">
        <w:t xml:space="preserve">the </w:t>
      </w:r>
      <w:r>
        <w:t>seabed</w:t>
      </w:r>
    </w:p>
    <w:p w14:paraId="25CF2358" w14:textId="56C00C5C" w:rsidR="00A77D5D" w:rsidRDefault="004D002F" w:rsidP="00547A55">
      <w:r>
        <w:rPr>
          <w:noProof/>
          <w:lang w:val="nb-NO" w:eastAsia="nb-NO"/>
        </w:rPr>
        <mc:AlternateContent>
          <mc:Choice Requires="wps">
            <w:drawing>
              <wp:anchor distT="0" distB="0" distL="114300" distR="114300" simplePos="0" relativeHeight="251662336" behindDoc="0" locked="0" layoutInCell="1" allowOverlap="1" wp14:anchorId="31784E27" wp14:editId="0F6F2A5F">
                <wp:simplePos x="0" y="0"/>
                <wp:positionH relativeFrom="column">
                  <wp:posOffset>2517112</wp:posOffset>
                </wp:positionH>
                <wp:positionV relativeFrom="paragraph">
                  <wp:posOffset>7199547</wp:posOffset>
                </wp:positionV>
                <wp:extent cx="485030" cy="222637"/>
                <wp:effectExtent l="0" t="0" r="0" b="6350"/>
                <wp:wrapNone/>
                <wp:docPr id="12" name="Text Box 12"/>
                <wp:cNvGraphicFramePr/>
                <a:graphic xmlns:a="http://schemas.openxmlformats.org/drawingml/2006/main">
                  <a:graphicData uri="http://schemas.microsoft.com/office/word/2010/wordprocessingShape">
                    <wps:wsp>
                      <wps:cNvSpPr txBox="1"/>
                      <wps:spPr>
                        <a:xfrm>
                          <a:off x="0" y="0"/>
                          <a:ext cx="485030" cy="22263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906A57F" w14:textId="776809A6" w:rsidR="00573BE1" w:rsidRPr="004D002F" w:rsidRDefault="00573BE1">
                            <w:pPr>
                              <w:rPr>
                                <w:color w:val="404040" w:themeColor="text1" w:themeTint="BF"/>
                                <w:lang w:val="en-CA"/>
                              </w:rPr>
                            </w:pPr>
                            <w:r w:rsidRPr="004D002F">
                              <w:rPr>
                                <w:color w:val="404040" w:themeColor="text1" w:themeTint="BF"/>
                                <w:lang w:val="en-CA"/>
                              </w:rPr>
                              <w:t>Sinker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784E27" id="_x0000_t202" coordsize="21600,21600" o:spt="202" path="m,l,21600r21600,l21600,xe">
                <v:stroke joinstyle="miter"/>
                <v:path gradientshapeok="t" o:connecttype="rect"/>
              </v:shapetype>
              <v:shape id="Text Box 12" o:spid="_x0000_s1026" type="#_x0000_t202" style="position:absolute;margin-left:198.2pt;margin-top:566.9pt;width:38.2pt;height:17.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" fillcolor="#d7d6cf [3201]" stroked="f" strokeweight=".5pt">
                <v:textbox>
                  <w:txbxContent>
                    <w:p w14:paraId="7906A57F" w14:textId="776809A6" w:rsidR="00573BE1" w:rsidRPr="004D002F" w:rsidRDefault="00573BE1">
                      <w:pPr>
                        <w:rPr>
                          <w:color w:val="404040" w:themeColor="text1" w:themeTint="BF"/>
                          <w:lang w:val="en-CA"/>
                        </w:rPr>
                      </w:pPr>
                      <w:r w:rsidRPr="004D002F">
                        <w:rPr>
                          <w:color w:val="404040" w:themeColor="text1" w:themeTint="BF"/>
                          <w:lang w:val="en-CA"/>
                        </w:rPr>
                        <w:t>Sinker</w:t>
                      </w:r>
                    </w:p>
                  </w:txbxContent>
                </v:textbox>
              </v:shape>
            </w:pict>
          </mc:Fallback>
        </mc:AlternateContent>
      </w:r>
      <w:r w:rsidR="00547A55">
        <w:rPr>
          <w:noProof/>
          <w:lang w:val="nb-NO" w:eastAsia="nb-NO"/>
        </w:rPr>
        <w:drawing>
          <wp:inline distT="0" distB="0" distL="0" distR="0" wp14:anchorId="25417029" wp14:editId="4EF89E80">
            <wp:extent cx="6480175" cy="7770485"/>
            <wp:effectExtent l="0" t="0" r="0" b="2540"/>
            <wp:docPr id="7" name="Picture 7" descr="D:\IALA Seattle Apr 2017\Mooring Line_201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LA Seattle Apr 2017\Mooring Line_20116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0175" cy="7770485"/>
                    </a:xfrm>
                    <a:prstGeom prst="rect">
                      <a:avLst/>
                    </a:prstGeom>
                    <a:noFill/>
                    <a:ln>
                      <a:noFill/>
                    </a:ln>
                  </pic:spPr>
                </pic:pic>
              </a:graphicData>
            </a:graphic>
          </wp:inline>
        </w:drawing>
      </w:r>
    </w:p>
    <w:p w14:paraId="20A70F00" w14:textId="06A77C4E" w:rsidR="00A77D5D" w:rsidRDefault="00A77D5D">
      <w:pPr>
        <w:spacing w:after="200" w:line="276" w:lineRule="auto"/>
      </w:pPr>
      <w:r>
        <w:rPr>
          <w:noProof/>
          <w:lang w:val="nb-NO" w:eastAsia="nb-NO"/>
        </w:rPr>
        <w:drawing>
          <wp:inline distT="0" distB="0" distL="0" distR="0" wp14:anchorId="2DAF5A7E" wp14:editId="6B2654D1">
            <wp:extent cx="6480175" cy="10670947"/>
            <wp:effectExtent l="0" t="0" r="0" b="0"/>
            <wp:docPr id="15" name="Picture 15" descr="D:\IALA Seattle Apr 2017\Articulated Spar Bu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LA Seattle Apr 2017\Articulated Spar Buoy.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80175" cy="10670947"/>
                    </a:xfrm>
                    <a:prstGeom prst="rect">
                      <a:avLst/>
                    </a:prstGeom>
                    <a:noFill/>
                    <a:ln>
                      <a:noFill/>
                    </a:ln>
                  </pic:spPr>
                </pic:pic>
              </a:graphicData>
            </a:graphic>
          </wp:inline>
        </w:drawing>
      </w:r>
      <w:r>
        <w:br w:type="page"/>
      </w:r>
    </w:p>
    <w:p w14:paraId="2C446414" w14:textId="77777777" w:rsidR="00547A55" w:rsidRPr="00547A55" w:rsidRDefault="00547A55" w:rsidP="00547A55"/>
    <w:p w14:paraId="552BE046" w14:textId="07AD67A0" w:rsidR="00F65DD1" w:rsidRPr="006127AC" w:rsidRDefault="00DA40C4" w:rsidP="00F65DD1">
      <w:pPr>
        <w:pStyle w:val="Figurecaption"/>
      </w:pPr>
      <w:r>
        <w:t>Example of Norwegian GIS tool displaying protected areas</w:t>
      </w:r>
    </w:p>
    <w:p w14:paraId="0F47AF41" w14:textId="320A1604" w:rsidR="000379A7" w:rsidRDefault="00202327" w:rsidP="009A07B7">
      <w:pPr>
        <w:pStyle w:val="Textedesaisie"/>
        <w:jc w:val="center"/>
      </w:pPr>
      <w:r>
        <w:rPr>
          <w:noProof/>
          <w:lang w:val="nb-NO" w:eastAsia="nb-NO"/>
        </w:rPr>
        <w:drawing>
          <wp:inline distT="0" distB="0" distL="0" distR="0" wp14:anchorId="47FB6A8C" wp14:editId="1333678F">
            <wp:extent cx="5760720" cy="3118485"/>
            <wp:effectExtent l="0" t="0" r="0" b="571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118485"/>
                    </a:xfrm>
                    <a:prstGeom prst="rect">
                      <a:avLst/>
                    </a:prstGeom>
                  </pic:spPr>
                </pic:pic>
              </a:graphicData>
            </a:graphic>
          </wp:inline>
        </w:drawing>
      </w:r>
    </w:p>
    <w:p w14:paraId="3B718F9A" w14:textId="1F2C06DD" w:rsidR="00202327" w:rsidRPr="00B008F3" w:rsidRDefault="007C58A8" w:rsidP="0008590A">
      <w:pPr>
        <w:pStyle w:val="Textedesaisie"/>
        <w:rPr>
          <w:sz w:val="20"/>
          <w:szCs w:val="20"/>
        </w:rPr>
      </w:pPr>
      <w:r>
        <w:tab/>
      </w:r>
      <w:r w:rsidRPr="00B008F3">
        <w:rPr>
          <w:sz w:val="20"/>
          <w:szCs w:val="20"/>
        </w:rPr>
        <w:t>Example of a main page</w:t>
      </w:r>
    </w:p>
    <w:p w14:paraId="0E9ECE0E" w14:textId="77777777" w:rsidR="00202327" w:rsidRDefault="00202327" w:rsidP="009A07B7">
      <w:pPr>
        <w:pStyle w:val="Textedesaisie"/>
        <w:jc w:val="center"/>
      </w:pPr>
    </w:p>
    <w:p w14:paraId="5A197AAB" w14:textId="2A0DFBF6" w:rsidR="00202327" w:rsidRDefault="00F6261A" w:rsidP="00B008F3">
      <w:pPr>
        <w:pStyle w:val="Textedesaisie"/>
        <w:jc w:val="center"/>
      </w:pPr>
      <w:r>
        <w:rPr>
          <w:noProof/>
          <w:lang w:val="nb-NO" w:eastAsia="nb-NO"/>
        </w:rPr>
        <mc:AlternateContent>
          <mc:Choice Requires="wps">
            <w:drawing>
              <wp:anchor distT="0" distB="0" distL="114300" distR="114300" simplePos="0" relativeHeight="251660288" behindDoc="0" locked="0" layoutInCell="1" allowOverlap="1" wp14:anchorId="7587C635" wp14:editId="1190E530">
                <wp:simplePos x="0" y="0"/>
                <wp:positionH relativeFrom="column">
                  <wp:posOffset>5101921</wp:posOffset>
                </wp:positionH>
                <wp:positionV relativeFrom="paragraph">
                  <wp:posOffset>514985</wp:posOffset>
                </wp:positionV>
                <wp:extent cx="1030125" cy="418294"/>
                <wp:effectExtent l="0" t="209550" r="0" b="172720"/>
                <wp:wrapNone/>
                <wp:docPr id="9" name="Right Arrow 9"/>
                <wp:cNvGraphicFramePr/>
                <a:graphic xmlns:a="http://schemas.openxmlformats.org/drawingml/2006/main">
                  <a:graphicData uri="http://schemas.microsoft.com/office/word/2010/wordprocessingShape">
                    <wps:wsp>
                      <wps:cNvSpPr/>
                      <wps:spPr>
                        <a:xfrm rot="8665973">
                          <a:off x="0" y="0"/>
                          <a:ext cx="1030125" cy="418294"/>
                        </a:xfrm>
                        <a:prstGeom prst="rightArrow">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203D9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 o:spid="_x0000_s1026" type="#_x0000_t13" style="position:absolute;margin-left:401.75pt;margin-top:40.55pt;width:81.1pt;height:32.95pt;rotation:9465553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" adj="17215" fillcolor="red" strokecolor="black [3213]" strokeweight="2pt"/>
            </w:pict>
          </mc:Fallback>
        </mc:AlternateContent>
      </w:r>
      <w:r w:rsidR="00202327">
        <w:rPr>
          <w:noProof/>
          <w:lang w:val="nb-NO" w:eastAsia="nb-NO"/>
        </w:rPr>
        <w:drawing>
          <wp:inline distT="0" distB="0" distL="0" distR="0" wp14:anchorId="422E82CA" wp14:editId="0D5C4B83">
            <wp:extent cx="5305425" cy="4572000"/>
            <wp:effectExtent l="0" t="0" r="9525"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305425" cy="4572000"/>
                    </a:xfrm>
                    <a:prstGeom prst="rect">
                      <a:avLst/>
                    </a:prstGeom>
                  </pic:spPr>
                </pic:pic>
              </a:graphicData>
            </a:graphic>
          </wp:inline>
        </w:drawing>
      </w:r>
    </w:p>
    <w:p w14:paraId="26A9A9BE" w14:textId="7184DC11" w:rsidR="00202327" w:rsidRPr="00B008F3" w:rsidRDefault="007C58A8" w:rsidP="0008590A">
      <w:pPr>
        <w:pStyle w:val="Textedesaisie"/>
        <w:rPr>
          <w:sz w:val="20"/>
          <w:szCs w:val="20"/>
        </w:rPr>
      </w:pPr>
      <w:r>
        <w:tab/>
      </w:r>
      <w:r w:rsidR="00B008F3">
        <w:t xml:space="preserve">    </w:t>
      </w:r>
      <w:r w:rsidRPr="00B008F3">
        <w:rPr>
          <w:sz w:val="20"/>
          <w:szCs w:val="20"/>
        </w:rPr>
        <w:t>Pick report on a particular area/spot</w:t>
      </w:r>
    </w:p>
    <w:p w14:paraId="55E1B384" w14:textId="4EB0B275" w:rsidR="00202327" w:rsidRDefault="00202327" w:rsidP="009A07B7">
      <w:pPr>
        <w:pStyle w:val="Textedesaisie"/>
        <w:jc w:val="center"/>
      </w:pPr>
      <w:r>
        <w:rPr>
          <w:noProof/>
          <w:lang w:val="nb-NO" w:eastAsia="nb-NO"/>
        </w:rPr>
        <w:drawing>
          <wp:inline distT="0" distB="0" distL="0" distR="0" wp14:anchorId="6BBB14BC" wp14:editId="03174F29">
            <wp:extent cx="5760720" cy="1795780"/>
            <wp:effectExtent l="0" t="0" r="0" b="0"/>
            <wp:docPr id="25"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1795780"/>
                    </a:xfrm>
                    <a:prstGeom prst="rect">
                      <a:avLst/>
                    </a:prstGeom>
                  </pic:spPr>
                </pic:pic>
              </a:graphicData>
            </a:graphic>
          </wp:inline>
        </w:drawing>
      </w:r>
    </w:p>
    <w:p w14:paraId="4C5BCA92" w14:textId="677A8BB3" w:rsidR="00202327" w:rsidRPr="00B008F3" w:rsidRDefault="007C58A8" w:rsidP="0008590A">
      <w:pPr>
        <w:pStyle w:val="Textedesaisie"/>
        <w:rPr>
          <w:sz w:val="20"/>
          <w:szCs w:val="20"/>
        </w:rPr>
      </w:pPr>
      <w:r>
        <w:tab/>
      </w:r>
      <w:r w:rsidRPr="00B008F3">
        <w:rPr>
          <w:sz w:val="20"/>
          <w:szCs w:val="20"/>
        </w:rPr>
        <w:t xml:space="preserve">Example of additional information regarding </w:t>
      </w:r>
      <w:r w:rsidR="00F6261A" w:rsidRPr="00B008F3">
        <w:rPr>
          <w:sz w:val="20"/>
          <w:szCs w:val="20"/>
        </w:rPr>
        <w:t>endangered species</w:t>
      </w:r>
    </w:p>
    <w:p w14:paraId="78772E42" w14:textId="77777777" w:rsidR="00202327" w:rsidRDefault="00202327" w:rsidP="009A07B7">
      <w:pPr>
        <w:pStyle w:val="Textedesaisie"/>
        <w:jc w:val="center"/>
      </w:pPr>
    </w:p>
    <w:p w14:paraId="0F369769" w14:textId="7B95D27D" w:rsidR="00202327" w:rsidRDefault="00F6261A" w:rsidP="009A07B7">
      <w:pPr>
        <w:pStyle w:val="Textedesaisie"/>
        <w:jc w:val="center"/>
      </w:pPr>
      <w:r>
        <w:rPr>
          <w:noProof/>
          <w:lang w:val="nb-NO" w:eastAsia="nb-NO"/>
        </w:rPr>
        <mc:AlternateContent>
          <mc:Choice Requires="wps">
            <w:drawing>
              <wp:anchor distT="0" distB="0" distL="114300" distR="114300" simplePos="0" relativeHeight="251659264" behindDoc="0" locked="0" layoutInCell="1" allowOverlap="1" wp14:anchorId="3DB8F7FA" wp14:editId="4DABA767">
                <wp:simplePos x="0" y="0"/>
                <wp:positionH relativeFrom="column">
                  <wp:posOffset>4822991</wp:posOffset>
                </wp:positionH>
                <wp:positionV relativeFrom="paragraph">
                  <wp:posOffset>923428</wp:posOffset>
                </wp:positionV>
                <wp:extent cx="659958" cy="707169"/>
                <wp:effectExtent l="0" t="38100" r="64135" b="17145"/>
                <wp:wrapNone/>
                <wp:docPr id="8" name="Straight Arrow Connector 8"/>
                <wp:cNvGraphicFramePr/>
                <a:graphic xmlns:a="http://schemas.openxmlformats.org/drawingml/2006/main">
                  <a:graphicData uri="http://schemas.microsoft.com/office/word/2010/wordprocessingShape">
                    <wps:wsp>
                      <wps:cNvCnPr/>
                      <wps:spPr>
                        <a:xfrm flipV="1">
                          <a:off x="0" y="0"/>
                          <a:ext cx="659958" cy="707169"/>
                        </a:xfrm>
                        <a:prstGeom prst="straightConnector1">
                          <a:avLst/>
                        </a:prstGeom>
                        <a:ln w="158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6CC131D" id="_x0000_t32" coordsize="21600,21600" o:spt="32" o:oned="t" path="m,l21600,21600e" filled="f">
                <v:path arrowok="t" fillok="f" o:connecttype="none"/>
                <o:lock v:ext="edit" shapetype="t"/>
              </v:shapetype>
              <v:shape id="Straight Arrow Connector 8" o:spid="_x0000_s1026" type="#_x0000_t32" style="position:absolute;margin-left:379.75pt;margin-top:72.7pt;width:51.95pt;height:55.7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" strokecolor="#005084 [3044]" strokeweight="1.25pt">
                <v:stroke endarrow="open"/>
              </v:shape>
            </w:pict>
          </mc:Fallback>
        </mc:AlternateContent>
      </w:r>
      <w:r w:rsidR="00202327">
        <w:rPr>
          <w:noProof/>
          <w:lang w:val="nb-NO" w:eastAsia="nb-NO"/>
        </w:rPr>
        <w:drawing>
          <wp:inline distT="0" distB="0" distL="0" distR="0" wp14:anchorId="15AC430A" wp14:editId="0C949700">
            <wp:extent cx="5760720" cy="1548130"/>
            <wp:effectExtent l="0" t="0" r="0" b="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60720" cy="1548130"/>
                    </a:xfrm>
                    <a:prstGeom prst="rect">
                      <a:avLst/>
                    </a:prstGeom>
                  </pic:spPr>
                </pic:pic>
              </a:graphicData>
            </a:graphic>
          </wp:inline>
        </w:drawing>
      </w:r>
    </w:p>
    <w:p w14:paraId="032F36CC" w14:textId="5613A435" w:rsidR="007C58A8" w:rsidRPr="00B008F3" w:rsidRDefault="007C58A8" w:rsidP="007C58A8">
      <w:pPr>
        <w:pStyle w:val="Textedesaisie"/>
        <w:ind w:firstLine="708"/>
        <w:rPr>
          <w:sz w:val="20"/>
          <w:szCs w:val="20"/>
        </w:rPr>
      </w:pPr>
      <w:r w:rsidRPr="00B008F3">
        <w:rPr>
          <w:sz w:val="20"/>
          <w:szCs w:val="20"/>
        </w:rPr>
        <w:t>Example of additional information regarding PA and MPA</w:t>
      </w:r>
      <w:r w:rsidR="00F6261A" w:rsidRPr="00B008F3">
        <w:rPr>
          <w:sz w:val="20"/>
          <w:szCs w:val="20"/>
        </w:rPr>
        <w:t xml:space="preserve"> such as related regulation</w:t>
      </w:r>
    </w:p>
    <w:p w14:paraId="5569272A" w14:textId="77777777" w:rsidR="007C58A8" w:rsidRDefault="007C58A8" w:rsidP="009A07B7">
      <w:pPr>
        <w:pStyle w:val="Textedesaisie"/>
        <w:jc w:val="center"/>
      </w:pPr>
    </w:p>
    <w:p w14:paraId="3E1068D3" w14:textId="77777777" w:rsidR="007C58A8" w:rsidRDefault="007C58A8" w:rsidP="009A07B7">
      <w:pPr>
        <w:pStyle w:val="Textedesaisie"/>
        <w:jc w:val="center"/>
      </w:pPr>
    </w:p>
    <w:p w14:paraId="4C1B1193" w14:textId="77777777" w:rsidR="000379A7" w:rsidRPr="001E416D" w:rsidRDefault="00C870B5" w:rsidP="00C80ACE">
      <w:pPr>
        <w:pStyle w:val="Figurecaption"/>
      </w:pPr>
      <w:bookmarkStart w:id="21" w:name="_Toc442056065"/>
      <w:bookmarkStart w:id="22" w:name="_Toc442056280"/>
      <w:bookmarkStart w:id="23" w:name="_Toc443302309"/>
      <w:r>
        <w:t>Another e</w:t>
      </w:r>
      <w:r w:rsidR="000379A7">
        <w:t>xample figure</w:t>
      </w:r>
      <w:bookmarkEnd w:id="21"/>
      <w:bookmarkEnd w:id="22"/>
      <w:r w:rsidR="009A07B7">
        <w:rPr>
          <w:rStyle w:val="Fotnotereferanse"/>
        </w:rPr>
        <w:footnoteReference w:id="5"/>
      </w:r>
      <w:bookmarkEnd w:id="23"/>
    </w:p>
    <w:p w14:paraId="457E20C0" w14:textId="77777777" w:rsidR="000379A7" w:rsidRDefault="000379A7">
      <w:pPr>
        <w:spacing w:after="200" w:line="276" w:lineRule="auto"/>
        <w:rPr>
          <w:sz w:val="22"/>
        </w:rPr>
      </w:pPr>
    </w:p>
    <w:p w14:paraId="12BB3241" w14:textId="77777777" w:rsidR="00AB76B7" w:rsidRDefault="00AB76B7">
      <w:pPr>
        <w:spacing w:after="200" w:line="276" w:lineRule="auto"/>
        <w:rPr>
          <w:rFonts w:asciiTheme="majorHAnsi" w:eastAsiaTheme="majorEastAsia" w:hAnsiTheme="majorHAnsi" w:cstheme="majorBidi"/>
          <w:b/>
          <w:bCs/>
          <w:caps/>
          <w:color w:val="407EC9"/>
          <w:sz w:val="28"/>
          <w:szCs w:val="24"/>
        </w:rPr>
      </w:pPr>
      <w:r>
        <w:br w:type="page"/>
      </w:r>
    </w:p>
    <w:p w14:paraId="3283AC8C" w14:textId="77777777" w:rsidR="00D32DDF" w:rsidRDefault="00D32DDF" w:rsidP="002C77F4">
      <w:pPr>
        <w:pStyle w:val="Overskrift1"/>
      </w:pPr>
      <w:bookmarkStart w:id="24" w:name="_Toc480896026"/>
      <w:r>
        <w:t>R</w:t>
      </w:r>
      <w:r w:rsidR="0093492E">
        <w:t>EFERENCES</w:t>
      </w:r>
      <w:bookmarkEnd w:id="24"/>
    </w:p>
    <w:p w14:paraId="007F54E6" w14:textId="77777777" w:rsidR="00D32DDF" w:rsidRDefault="00D32DDF" w:rsidP="00D32DDF">
      <w:pPr>
        <w:pStyle w:val="Heading1separatationline"/>
      </w:pPr>
    </w:p>
    <w:p w14:paraId="2FE8AD75" w14:textId="77777777" w:rsidR="00C80307" w:rsidRPr="00C80307" w:rsidRDefault="005E657A" w:rsidP="00C80307">
      <w:pPr>
        <w:pStyle w:val="Brdtekst"/>
      </w:pPr>
      <w:r>
        <w:t>Body text</w:t>
      </w:r>
    </w:p>
    <w:p w14:paraId="6FF03DF3" w14:textId="0605D2A0" w:rsidR="00D32DDF" w:rsidRDefault="00F070D3" w:rsidP="00D32DDF">
      <w:pPr>
        <w:pStyle w:val="Reference"/>
      </w:pPr>
      <w:r>
        <w:t>IALA Guideline No. 1036 on Environmental Management in Aids to Navigation, Edition 2, December 2013</w:t>
      </w:r>
    </w:p>
    <w:p w14:paraId="363EA640" w14:textId="3B84D531" w:rsidR="00D015E1" w:rsidRDefault="00573BE1" w:rsidP="00D32DDF">
      <w:pPr>
        <w:pStyle w:val="Reference"/>
      </w:pPr>
      <w:hyperlink r:id="rId43" w:history="1">
        <w:r w:rsidR="00D015E1" w:rsidRPr="00D015E1">
          <w:rPr>
            <w:rStyle w:val="Hyperkobling"/>
          </w:rPr>
          <w:t>First Global Integrated Marine Assessment, UN</w:t>
        </w:r>
      </w:hyperlink>
    </w:p>
    <w:p w14:paraId="6387FB27" w14:textId="51E6B067" w:rsidR="003A0F02" w:rsidRDefault="00573BE1" w:rsidP="00D32DDF">
      <w:pPr>
        <w:pStyle w:val="Reference"/>
      </w:pPr>
      <w:hyperlink r:id="rId44" w:history="1">
        <w:r w:rsidR="003A0F02" w:rsidRPr="003A0F02">
          <w:rPr>
            <w:rStyle w:val="Hyperkobling"/>
          </w:rPr>
          <w:t>IUCN website</w:t>
        </w:r>
      </w:hyperlink>
    </w:p>
    <w:p w14:paraId="286DF521" w14:textId="0D2FAEF3" w:rsidR="00D015E1" w:rsidRPr="00D32DDF" w:rsidRDefault="00573BE1" w:rsidP="00D32DDF">
      <w:pPr>
        <w:pStyle w:val="Reference"/>
      </w:pPr>
      <w:hyperlink r:id="rId45" w:anchor="/intro" w:history="1">
        <w:r w:rsidR="003A0F02" w:rsidRPr="003A0F02">
          <w:rPr>
            <w:rStyle w:val="Hyperkobling"/>
          </w:rPr>
          <w:t>Particularly Sensitive Sea Areas</w:t>
        </w:r>
      </w:hyperlink>
      <w:r w:rsidR="003A0F02">
        <w:t xml:space="preserve"> </w:t>
      </w:r>
    </w:p>
    <w:p w14:paraId="6E858EA5" w14:textId="77777777" w:rsidR="008972C3" w:rsidRDefault="008972C3" w:rsidP="00F707B3">
      <w:pPr>
        <w:pStyle w:val="Brdtekst"/>
      </w:pPr>
    </w:p>
    <w:p w14:paraId="14BE3FD0" w14:textId="77777777" w:rsidR="00BF1358" w:rsidRDefault="00BF1358" w:rsidP="00DE2814">
      <w:pPr>
        <w:pStyle w:val="Annex"/>
        <w:sectPr w:rsidR="00BF1358" w:rsidSect="00C716E5">
          <w:headerReference w:type="even" r:id="rId46"/>
          <w:headerReference w:type="default" r:id="rId47"/>
          <w:headerReference w:type="first" r:id="rId48"/>
          <w:pgSz w:w="11906" w:h="16838" w:code="9"/>
          <w:pgMar w:top="567" w:right="794" w:bottom="567" w:left="907" w:header="850" w:footer="850" w:gutter="0"/>
          <w:cols w:space="708"/>
          <w:docGrid w:linePitch="360"/>
        </w:sectPr>
      </w:pPr>
      <w:bookmarkStart w:id="25" w:name="_Toc434514869"/>
    </w:p>
    <w:p w14:paraId="2C7424C3" w14:textId="1CBEEFFE" w:rsidR="00DA40C4" w:rsidRPr="00DA40C4" w:rsidRDefault="00DA40C4" w:rsidP="00DA40C4">
      <w:pPr>
        <w:pStyle w:val="Annex"/>
        <w:rPr>
          <w:caps w:val="0"/>
        </w:rPr>
      </w:pPr>
      <w:bookmarkStart w:id="26" w:name="_Toc442417797"/>
      <w:bookmarkStart w:id="27" w:name="_Toc480896027"/>
      <w:r>
        <w:t>List of designated PSSA</w:t>
      </w:r>
      <w:r w:rsidRPr="00DA40C4">
        <w:rPr>
          <w:caps w:val="0"/>
          <w:smallCaps/>
        </w:rPr>
        <w:t>s</w:t>
      </w:r>
      <w:r w:rsidRPr="000305D7">
        <w:t xml:space="preserve"> </w:t>
      </w:r>
      <w:bookmarkEnd w:id="25"/>
      <w:bookmarkEnd w:id="26"/>
      <w:bookmarkEnd w:id="27"/>
      <w:r w:rsidRPr="000305D7">
        <w:t xml:space="preserve">  </w:t>
      </w:r>
      <w:r>
        <w:t xml:space="preserve"> </w:t>
      </w:r>
    </w:p>
    <w:tbl>
      <w:tblPr>
        <w:tblStyle w:val="Tabellrutenett"/>
        <w:tblW w:w="0" w:type="auto"/>
        <w:tblLook w:val="04A0" w:firstRow="1" w:lastRow="0" w:firstColumn="1" w:lastColumn="0" w:noHBand="0" w:noVBand="1"/>
      </w:tblPr>
      <w:tblGrid>
        <w:gridCol w:w="6487"/>
        <w:gridCol w:w="2268"/>
      </w:tblGrid>
      <w:tr w:rsidR="00DA40C4" w14:paraId="03507676" w14:textId="77777777" w:rsidTr="00271AA2">
        <w:tc>
          <w:tcPr>
            <w:tcW w:w="6487" w:type="dxa"/>
            <w:shd w:val="clear" w:color="auto" w:fill="0070C0"/>
          </w:tcPr>
          <w:p w14:paraId="7EB32088" w14:textId="77777777" w:rsidR="00DA40C4" w:rsidRPr="00E50567" w:rsidRDefault="00DA40C4" w:rsidP="00C14901">
            <w:pPr>
              <w:pStyle w:val="Brdtekst"/>
              <w:rPr>
                <w:rFonts w:ascii="Arial" w:hAnsi="Arial" w:cs="Arial"/>
                <w:b/>
                <w:color w:val="D7D6CF" w:themeColor="background1"/>
                <w:sz w:val="21"/>
                <w:szCs w:val="21"/>
              </w:rPr>
            </w:pPr>
            <w:r w:rsidRPr="00E50567">
              <w:rPr>
                <w:rFonts w:ascii="Arial" w:hAnsi="Arial" w:cs="Arial"/>
                <w:b/>
                <w:color w:val="D7D6CF" w:themeColor="background1"/>
                <w:sz w:val="21"/>
                <w:szCs w:val="21"/>
              </w:rPr>
              <w:t>Designated PSSA</w:t>
            </w:r>
          </w:p>
        </w:tc>
        <w:tc>
          <w:tcPr>
            <w:tcW w:w="2268" w:type="dxa"/>
            <w:shd w:val="clear" w:color="auto" w:fill="0070C0"/>
          </w:tcPr>
          <w:p w14:paraId="38F3FD7D" w14:textId="77777777" w:rsidR="00DA40C4" w:rsidRPr="00E50567" w:rsidRDefault="00DA40C4" w:rsidP="00C14901">
            <w:pPr>
              <w:pStyle w:val="Brdtekst"/>
              <w:rPr>
                <w:rFonts w:ascii="Arial" w:hAnsi="Arial" w:cs="Arial"/>
                <w:b/>
                <w:color w:val="D7D6CF" w:themeColor="background1"/>
                <w:sz w:val="21"/>
                <w:szCs w:val="21"/>
              </w:rPr>
            </w:pPr>
            <w:r w:rsidRPr="00E50567">
              <w:rPr>
                <w:rFonts w:ascii="Arial" w:hAnsi="Arial" w:cs="Arial"/>
                <w:b/>
                <w:color w:val="D7D6CF" w:themeColor="background1"/>
                <w:sz w:val="21"/>
                <w:szCs w:val="21"/>
              </w:rPr>
              <w:t>Year of Designation</w:t>
            </w:r>
          </w:p>
        </w:tc>
      </w:tr>
      <w:tr w:rsidR="00DA40C4" w14:paraId="012134C5" w14:textId="77777777" w:rsidTr="00271AA2">
        <w:tc>
          <w:tcPr>
            <w:tcW w:w="6487" w:type="dxa"/>
          </w:tcPr>
          <w:p w14:paraId="40DD3C5F" w14:textId="77777777" w:rsidR="00DA40C4" w:rsidRPr="00E50567" w:rsidRDefault="00573BE1" w:rsidP="00C14901">
            <w:pPr>
              <w:pStyle w:val="Brdtekst"/>
            </w:pPr>
            <w:hyperlink r:id="rId49" w:history="1">
              <w:r w:rsidR="00DA40C4">
                <w:rPr>
                  <w:rStyle w:val="Hyperkobling"/>
                  <w:rFonts w:ascii="Segoe UI" w:hAnsi="Segoe UI" w:cs="Segoe UI"/>
                  <w:color w:val="0072C6"/>
                  <w:sz w:val="20"/>
                  <w:szCs w:val="20"/>
                </w:rPr>
                <w:t>The Great Barrier Reef</w:t>
              </w:r>
            </w:hyperlink>
            <w:r w:rsidR="00DA40C4">
              <w:rPr>
                <w:rFonts w:ascii="Segoe UI" w:hAnsi="Segoe UI" w:cs="Segoe UI"/>
                <w:color w:val="333333"/>
                <w:sz w:val="20"/>
                <w:szCs w:val="20"/>
              </w:rPr>
              <w:t>,</w:t>
            </w:r>
            <w:r w:rsidR="00DA40C4" w:rsidRPr="004A4CA8">
              <w:rPr>
                <w:rFonts w:ascii="Segoe UI" w:hAnsi="Segoe UI" w:cs="Segoe UI"/>
                <w:sz w:val="20"/>
                <w:szCs w:val="20"/>
              </w:rPr>
              <w:t xml:space="preserve"> Australia</w:t>
            </w:r>
          </w:p>
        </w:tc>
        <w:tc>
          <w:tcPr>
            <w:tcW w:w="2268" w:type="dxa"/>
          </w:tcPr>
          <w:p w14:paraId="0261E880" w14:textId="77777777" w:rsidR="00DA40C4" w:rsidRPr="004A4CA8" w:rsidRDefault="00DA40C4" w:rsidP="00C14901">
            <w:pPr>
              <w:pStyle w:val="Brdtekst"/>
            </w:pPr>
            <w:r w:rsidRPr="004A4CA8">
              <w:t>1990</w:t>
            </w:r>
          </w:p>
        </w:tc>
      </w:tr>
      <w:tr w:rsidR="00DA40C4" w14:paraId="740BB96E" w14:textId="77777777" w:rsidTr="00271AA2">
        <w:tc>
          <w:tcPr>
            <w:tcW w:w="6487" w:type="dxa"/>
          </w:tcPr>
          <w:p w14:paraId="71F21ADE" w14:textId="77777777" w:rsidR="00DA40C4" w:rsidRPr="004A4CA8" w:rsidRDefault="00DA40C4" w:rsidP="00C14901">
            <w:pPr>
              <w:pStyle w:val="Brdtekst"/>
            </w:pPr>
            <w:r w:rsidRPr="004A4CA8">
              <w:rPr>
                <w:rFonts w:ascii="Segoe UI" w:hAnsi="Segoe UI" w:cs="Segoe UI"/>
                <w:sz w:val="20"/>
                <w:szCs w:val="20"/>
              </w:rPr>
              <w:t xml:space="preserve">The </w:t>
            </w:r>
            <w:proofErr w:type="spellStart"/>
            <w:r w:rsidRPr="004A4CA8">
              <w:rPr>
                <w:rFonts w:ascii="Segoe UI" w:hAnsi="Segoe UI" w:cs="Segoe UI"/>
                <w:sz w:val="20"/>
                <w:szCs w:val="20"/>
              </w:rPr>
              <w:t>Sabana</w:t>
            </w:r>
            <w:proofErr w:type="spellEnd"/>
            <w:r w:rsidRPr="004A4CA8">
              <w:rPr>
                <w:rFonts w:ascii="Segoe UI" w:hAnsi="Segoe UI" w:cs="Segoe UI"/>
                <w:sz w:val="20"/>
                <w:szCs w:val="20"/>
              </w:rPr>
              <w:t>-Camagüey Archipelago in Cuba</w:t>
            </w:r>
          </w:p>
        </w:tc>
        <w:tc>
          <w:tcPr>
            <w:tcW w:w="2268" w:type="dxa"/>
          </w:tcPr>
          <w:p w14:paraId="6FFDBB6A" w14:textId="77777777" w:rsidR="00DA40C4" w:rsidRPr="004A4CA8" w:rsidRDefault="00DA40C4" w:rsidP="00C14901">
            <w:pPr>
              <w:pStyle w:val="Brdtekst"/>
            </w:pPr>
            <w:r w:rsidRPr="004A4CA8">
              <w:t>1997</w:t>
            </w:r>
          </w:p>
        </w:tc>
      </w:tr>
      <w:tr w:rsidR="00DA40C4" w14:paraId="78F44C38" w14:textId="77777777" w:rsidTr="00271AA2">
        <w:tc>
          <w:tcPr>
            <w:tcW w:w="6487" w:type="dxa"/>
          </w:tcPr>
          <w:p w14:paraId="00D5AEC5" w14:textId="77777777" w:rsidR="00DA40C4" w:rsidRPr="004A4CA8" w:rsidRDefault="00DA40C4" w:rsidP="00C14901">
            <w:pPr>
              <w:pStyle w:val="Brdtekst"/>
            </w:pPr>
            <w:proofErr w:type="spellStart"/>
            <w:r w:rsidRPr="004A4CA8">
              <w:rPr>
                <w:rFonts w:ascii="Segoe UI" w:hAnsi="Segoe UI" w:cs="Segoe UI"/>
                <w:sz w:val="20"/>
                <w:szCs w:val="20"/>
              </w:rPr>
              <w:t>Malpelo</w:t>
            </w:r>
            <w:proofErr w:type="spellEnd"/>
            <w:r w:rsidRPr="004A4CA8">
              <w:rPr>
                <w:rFonts w:ascii="Segoe UI" w:hAnsi="Segoe UI" w:cs="Segoe UI"/>
                <w:sz w:val="20"/>
                <w:szCs w:val="20"/>
              </w:rPr>
              <w:t xml:space="preserve"> Island, Colombia</w:t>
            </w:r>
          </w:p>
        </w:tc>
        <w:tc>
          <w:tcPr>
            <w:tcW w:w="2268" w:type="dxa"/>
          </w:tcPr>
          <w:p w14:paraId="209E6E25" w14:textId="77777777" w:rsidR="00DA40C4" w:rsidRPr="004A4CA8" w:rsidRDefault="00DA40C4" w:rsidP="00C14901">
            <w:pPr>
              <w:pStyle w:val="Brdtekst"/>
            </w:pPr>
            <w:r w:rsidRPr="004A4CA8">
              <w:t>2002</w:t>
            </w:r>
          </w:p>
        </w:tc>
      </w:tr>
      <w:tr w:rsidR="00DA40C4" w14:paraId="3EE75988" w14:textId="77777777" w:rsidTr="00271AA2">
        <w:tc>
          <w:tcPr>
            <w:tcW w:w="6487" w:type="dxa"/>
          </w:tcPr>
          <w:p w14:paraId="4F1CF053" w14:textId="77777777" w:rsidR="00DA40C4" w:rsidRPr="004A4CA8" w:rsidRDefault="00DA40C4" w:rsidP="00C14901">
            <w:pPr>
              <w:pStyle w:val="Brdtekst"/>
            </w:pPr>
            <w:r w:rsidRPr="004A4CA8">
              <w:rPr>
                <w:rFonts w:ascii="Segoe UI" w:hAnsi="Segoe UI" w:cs="Segoe UI"/>
                <w:sz w:val="20"/>
                <w:szCs w:val="20"/>
              </w:rPr>
              <w:t>The sea around the Florida Keys, United States</w:t>
            </w:r>
          </w:p>
        </w:tc>
        <w:tc>
          <w:tcPr>
            <w:tcW w:w="2268" w:type="dxa"/>
          </w:tcPr>
          <w:p w14:paraId="243C787F" w14:textId="77777777" w:rsidR="00DA40C4" w:rsidRPr="004A4CA8" w:rsidRDefault="00DA40C4" w:rsidP="00C14901">
            <w:pPr>
              <w:pStyle w:val="Brdtekst"/>
            </w:pPr>
            <w:r w:rsidRPr="004A4CA8">
              <w:rPr>
                <w:rFonts w:ascii="Segoe UI" w:hAnsi="Segoe UI" w:cs="Segoe UI"/>
                <w:sz w:val="20"/>
                <w:szCs w:val="20"/>
              </w:rPr>
              <w:t>2002</w:t>
            </w:r>
          </w:p>
        </w:tc>
      </w:tr>
      <w:tr w:rsidR="00DA40C4" w14:paraId="14F845B0" w14:textId="77777777" w:rsidTr="00271AA2">
        <w:tc>
          <w:tcPr>
            <w:tcW w:w="6487" w:type="dxa"/>
          </w:tcPr>
          <w:p w14:paraId="4C62957D" w14:textId="77777777" w:rsidR="00DA40C4" w:rsidRPr="00E50567" w:rsidRDefault="00573BE1" w:rsidP="00C14901">
            <w:pPr>
              <w:pStyle w:val="Brdtekst"/>
            </w:pPr>
            <w:hyperlink r:id="rId50" w:history="1">
              <w:r w:rsidR="00DA40C4">
                <w:rPr>
                  <w:rStyle w:val="Hyperkobling"/>
                  <w:rFonts w:ascii="Segoe UI" w:hAnsi="Segoe UI" w:cs="Segoe UI"/>
                  <w:color w:val="0072C6"/>
                  <w:sz w:val="20"/>
                  <w:szCs w:val="20"/>
                </w:rPr>
                <w:t xml:space="preserve">The </w:t>
              </w:r>
              <w:proofErr w:type="spellStart"/>
              <w:r w:rsidR="00DA40C4">
                <w:rPr>
                  <w:rStyle w:val="Hyperkobling"/>
                  <w:rFonts w:ascii="Segoe UI" w:hAnsi="Segoe UI" w:cs="Segoe UI"/>
                  <w:color w:val="0072C6"/>
                  <w:sz w:val="20"/>
                  <w:szCs w:val="20"/>
                </w:rPr>
                <w:t>Wadden</w:t>
              </w:r>
              <w:proofErr w:type="spellEnd"/>
              <w:r w:rsidR="00DA40C4">
                <w:rPr>
                  <w:rStyle w:val="Hyperkobling"/>
                  <w:rFonts w:ascii="Segoe UI" w:hAnsi="Segoe UI" w:cs="Segoe UI"/>
                  <w:color w:val="0072C6"/>
                  <w:sz w:val="20"/>
                  <w:szCs w:val="20"/>
                </w:rPr>
                <w:t xml:space="preserve"> Sea</w:t>
              </w:r>
            </w:hyperlink>
            <w:r w:rsidR="00DA40C4">
              <w:rPr>
                <w:rFonts w:ascii="Segoe UI" w:hAnsi="Segoe UI" w:cs="Segoe UI"/>
                <w:color w:val="333333"/>
                <w:sz w:val="20"/>
                <w:szCs w:val="20"/>
              </w:rPr>
              <w:t xml:space="preserve">, </w:t>
            </w:r>
            <w:r w:rsidR="00DA40C4" w:rsidRPr="004A4CA8">
              <w:rPr>
                <w:rFonts w:ascii="Segoe UI" w:hAnsi="Segoe UI" w:cs="Segoe UI"/>
                <w:sz w:val="20"/>
                <w:szCs w:val="20"/>
              </w:rPr>
              <w:t>Denmark, Germany, Netherlands</w:t>
            </w:r>
          </w:p>
        </w:tc>
        <w:tc>
          <w:tcPr>
            <w:tcW w:w="2268" w:type="dxa"/>
          </w:tcPr>
          <w:p w14:paraId="7D0DC981" w14:textId="77777777" w:rsidR="00DA40C4" w:rsidRPr="004A4CA8" w:rsidRDefault="00DA40C4" w:rsidP="00C14901">
            <w:pPr>
              <w:pStyle w:val="Brdtekst"/>
            </w:pPr>
            <w:r w:rsidRPr="004A4CA8">
              <w:rPr>
                <w:rFonts w:ascii="Segoe UI" w:hAnsi="Segoe UI" w:cs="Segoe UI"/>
                <w:sz w:val="20"/>
                <w:szCs w:val="20"/>
              </w:rPr>
              <w:t>2002</w:t>
            </w:r>
          </w:p>
        </w:tc>
      </w:tr>
      <w:tr w:rsidR="00DA40C4" w14:paraId="3A9878AC" w14:textId="77777777" w:rsidTr="00271AA2">
        <w:tc>
          <w:tcPr>
            <w:tcW w:w="6487" w:type="dxa"/>
          </w:tcPr>
          <w:p w14:paraId="1396331A" w14:textId="77777777" w:rsidR="00DA40C4" w:rsidRPr="004A4CA8" w:rsidRDefault="00DA40C4" w:rsidP="00C14901">
            <w:pPr>
              <w:pStyle w:val="Brdtekst"/>
            </w:pPr>
            <w:proofErr w:type="spellStart"/>
            <w:r w:rsidRPr="004A4CA8">
              <w:rPr>
                <w:rFonts w:ascii="Segoe UI" w:hAnsi="Segoe UI" w:cs="Segoe UI"/>
                <w:sz w:val="20"/>
                <w:szCs w:val="20"/>
              </w:rPr>
              <w:t>Paracas</w:t>
            </w:r>
            <w:proofErr w:type="spellEnd"/>
            <w:r w:rsidRPr="004A4CA8">
              <w:rPr>
                <w:rFonts w:ascii="Segoe UI" w:hAnsi="Segoe UI" w:cs="Segoe UI"/>
                <w:sz w:val="20"/>
                <w:szCs w:val="20"/>
              </w:rPr>
              <w:t xml:space="preserve"> National Reserve, Peru</w:t>
            </w:r>
          </w:p>
        </w:tc>
        <w:tc>
          <w:tcPr>
            <w:tcW w:w="2268" w:type="dxa"/>
          </w:tcPr>
          <w:p w14:paraId="04332ED6" w14:textId="77777777" w:rsidR="00DA40C4" w:rsidRPr="004A4CA8" w:rsidRDefault="00DA40C4" w:rsidP="00C14901">
            <w:pPr>
              <w:pStyle w:val="Brdtekst"/>
            </w:pPr>
            <w:r w:rsidRPr="004A4CA8">
              <w:t>2003</w:t>
            </w:r>
          </w:p>
        </w:tc>
      </w:tr>
      <w:tr w:rsidR="00DA40C4" w14:paraId="5A70BCCC" w14:textId="77777777" w:rsidTr="00271AA2">
        <w:tc>
          <w:tcPr>
            <w:tcW w:w="6487" w:type="dxa"/>
          </w:tcPr>
          <w:p w14:paraId="065A296B" w14:textId="77777777" w:rsidR="00DA40C4" w:rsidRPr="004A4CA8" w:rsidRDefault="00DA40C4" w:rsidP="00C14901">
            <w:pPr>
              <w:pStyle w:val="Brdtekst"/>
            </w:pPr>
            <w:r w:rsidRPr="004A4CA8">
              <w:rPr>
                <w:rFonts w:ascii="Segoe UI" w:hAnsi="Segoe UI" w:cs="Segoe UI"/>
                <w:sz w:val="20"/>
                <w:szCs w:val="20"/>
              </w:rPr>
              <w:t>Western European Waters</w:t>
            </w:r>
          </w:p>
        </w:tc>
        <w:tc>
          <w:tcPr>
            <w:tcW w:w="2268" w:type="dxa"/>
          </w:tcPr>
          <w:p w14:paraId="4BF3938F" w14:textId="77777777" w:rsidR="00DA40C4" w:rsidRPr="004A4CA8" w:rsidRDefault="00DA40C4" w:rsidP="00C14901">
            <w:pPr>
              <w:pStyle w:val="Brdtekst"/>
            </w:pPr>
            <w:r w:rsidRPr="004A4CA8">
              <w:t>2004</w:t>
            </w:r>
          </w:p>
        </w:tc>
      </w:tr>
      <w:tr w:rsidR="00DA40C4" w14:paraId="142B0B77" w14:textId="77777777" w:rsidTr="00271AA2">
        <w:tc>
          <w:tcPr>
            <w:tcW w:w="6487" w:type="dxa"/>
          </w:tcPr>
          <w:p w14:paraId="3207D4DF"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Extension of the existing Great Barrier Reef PSSA to include the Torres Strait, Australia and Papua New Guinea</w:t>
            </w:r>
          </w:p>
        </w:tc>
        <w:tc>
          <w:tcPr>
            <w:tcW w:w="2268" w:type="dxa"/>
          </w:tcPr>
          <w:p w14:paraId="717E4507" w14:textId="77777777" w:rsidR="00DA40C4" w:rsidRPr="004A4CA8" w:rsidRDefault="00DA40C4" w:rsidP="00C14901">
            <w:pPr>
              <w:pStyle w:val="Brdtekst"/>
            </w:pPr>
            <w:r w:rsidRPr="004A4CA8">
              <w:t>2005</w:t>
            </w:r>
          </w:p>
        </w:tc>
      </w:tr>
      <w:tr w:rsidR="00DA40C4" w14:paraId="2C3900BF" w14:textId="77777777" w:rsidTr="00271AA2">
        <w:tc>
          <w:tcPr>
            <w:tcW w:w="6487" w:type="dxa"/>
          </w:tcPr>
          <w:p w14:paraId="526399B0"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Canary Islands, Spain</w:t>
            </w:r>
          </w:p>
        </w:tc>
        <w:tc>
          <w:tcPr>
            <w:tcW w:w="2268" w:type="dxa"/>
          </w:tcPr>
          <w:p w14:paraId="520BDD63" w14:textId="77777777" w:rsidR="00DA40C4" w:rsidRPr="004A4CA8" w:rsidRDefault="00DA40C4" w:rsidP="00C14901">
            <w:pPr>
              <w:pStyle w:val="Brdtekst"/>
            </w:pPr>
            <w:r w:rsidRPr="004A4CA8">
              <w:t>2005</w:t>
            </w:r>
          </w:p>
        </w:tc>
      </w:tr>
      <w:tr w:rsidR="00DA40C4" w14:paraId="4D0E3D1E" w14:textId="77777777" w:rsidTr="00271AA2">
        <w:tc>
          <w:tcPr>
            <w:tcW w:w="6487" w:type="dxa"/>
          </w:tcPr>
          <w:p w14:paraId="21DE7ACD" w14:textId="77777777" w:rsidR="00DA40C4" w:rsidRDefault="00573BE1" w:rsidP="00C14901">
            <w:pPr>
              <w:pStyle w:val="Brdtekst"/>
              <w:rPr>
                <w:rFonts w:ascii="Segoe UI" w:hAnsi="Segoe UI" w:cs="Segoe UI"/>
                <w:color w:val="333333"/>
                <w:sz w:val="20"/>
                <w:szCs w:val="20"/>
              </w:rPr>
            </w:pPr>
            <w:hyperlink r:id="rId51" w:history="1">
              <w:r w:rsidR="00DA40C4">
                <w:rPr>
                  <w:rStyle w:val="Hyperkobling"/>
                  <w:rFonts w:ascii="Segoe UI" w:hAnsi="Segoe UI" w:cs="Segoe UI"/>
                  <w:color w:val="0072C6"/>
                  <w:sz w:val="20"/>
                  <w:szCs w:val="20"/>
                </w:rPr>
                <w:t>The Galapagos Archipelago</w:t>
              </w:r>
            </w:hyperlink>
            <w:r w:rsidR="00DA40C4">
              <w:rPr>
                <w:rFonts w:ascii="Segoe UI" w:hAnsi="Segoe UI" w:cs="Segoe UI"/>
                <w:color w:val="333333"/>
                <w:sz w:val="20"/>
                <w:szCs w:val="20"/>
              </w:rPr>
              <w:t>,</w:t>
            </w:r>
            <w:r w:rsidR="00DA40C4" w:rsidRPr="004A4CA8">
              <w:rPr>
                <w:rFonts w:ascii="Segoe UI" w:hAnsi="Segoe UI" w:cs="Segoe UI"/>
                <w:color w:val="333333"/>
                <w:sz w:val="20"/>
                <w:szCs w:val="20"/>
              </w:rPr>
              <w:t xml:space="preserve"> </w:t>
            </w:r>
            <w:r w:rsidR="00DA40C4" w:rsidRPr="004A4CA8">
              <w:rPr>
                <w:rFonts w:ascii="Segoe UI" w:hAnsi="Segoe UI" w:cs="Segoe UI"/>
                <w:sz w:val="20"/>
                <w:szCs w:val="20"/>
              </w:rPr>
              <w:t>Ecuador</w:t>
            </w:r>
          </w:p>
        </w:tc>
        <w:tc>
          <w:tcPr>
            <w:tcW w:w="2268" w:type="dxa"/>
          </w:tcPr>
          <w:p w14:paraId="6F19D506" w14:textId="77777777" w:rsidR="00DA40C4" w:rsidRPr="004A4CA8" w:rsidRDefault="00DA40C4" w:rsidP="00C14901">
            <w:pPr>
              <w:pStyle w:val="Brdtekst"/>
            </w:pPr>
            <w:r w:rsidRPr="004A4CA8">
              <w:t>2005</w:t>
            </w:r>
          </w:p>
        </w:tc>
      </w:tr>
      <w:tr w:rsidR="00DA40C4" w14:paraId="292844BD" w14:textId="77777777" w:rsidTr="00271AA2">
        <w:tc>
          <w:tcPr>
            <w:tcW w:w="6487" w:type="dxa"/>
          </w:tcPr>
          <w:p w14:paraId="364B7DFE" w14:textId="77777777" w:rsidR="00DA40C4" w:rsidRPr="004A4CA8" w:rsidRDefault="00DA40C4" w:rsidP="00C14901">
            <w:pPr>
              <w:pStyle w:val="Brdtekst"/>
              <w:rPr>
                <w:rFonts w:ascii="Segoe UI" w:hAnsi="Segoe UI" w:cs="Segoe UI"/>
                <w:color w:val="333333"/>
              </w:rPr>
            </w:pPr>
            <w:r w:rsidRPr="004A4CA8">
              <w:t>The Baltic Sea area, Denmark, Estonia, Finland, Germany, Latvia, Lithuania, Poland and Sweden</w:t>
            </w:r>
          </w:p>
        </w:tc>
        <w:tc>
          <w:tcPr>
            <w:tcW w:w="2268" w:type="dxa"/>
          </w:tcPr>
          <w:p w14:paraId="092D47CD" w14:textId="77777777" w:rsidR="00DA40C4" w:rsidRPr="004A4CA8" w:rsidRDefault="00DA40C4" w:rsidP="00C14901">
            <w:pPr>
              <w:pStyle w:val="Brdtekst"/>
            </w:pPr>
            <w:r w:rsidRPr="004A4CA8">
              <w:t>2005</w:t>
            </w:r>
          </w:p>
        </w:tc>
      </w:tr>
      <w:tr w:rsidR="00DA40C4" w14:paraId="1C06CBA8" w14:textId="77777777" w:rsidTr="00271AA2">
        <w:tc>
          <w:tcPr>
            <w:tcW w:w="6487" w:type="dxa"/>
          </w:tcPr>
          <w:p w14:paraId="08E1C228" w14:textId="77777777" w:rsidR="00DA40C4" w:rsidRDefault="00573BE1" w:rsidP="00C14901">
            <w:pPr>
              <w:pStyle w:val="Brdtekst"/>
              <w:rPr>
                <w:rFonts w:ascii="Segoe UI" w:hAnsi="Segoe UI" w:cs="Segoe UI"/>
                <w:color w:val="333333"/>
                <w:sz w:val="20"/>
                <w:szCs w:val="20"/>
              </w:rPr>
            </w:pPr>
            <w:hyperlink r:id="rId52" w:history="1">
              <w:r w:rsidR="00DA40C4">
                <w:rPr>
                  <w:rStyle w:val="Hyperkobling"/>
                  <w:rFonts w:ascii="Segoe UI" w:hAnsi="Segoe UI" w:cs="Segoe UI"/>
                  <w:color w:val="0072C6"/>
                  <w:sz w:val="20"/>
                  <w:szCs w:val="20"/>
                </w:rPr>
                <w:t xml:space="preserve">The </w:t>
              </w:r>
              <w:proofErr w:type="spellStart"/>
              <w:r w:rsidR="00DA40C4">
                <w:rPr>
                  <w:rStyle w:val="Hyperkobling"/>
                  <w:rFonts w:ascii="Segoe UI" w:hAnsi="Segoe UI" w:cs="Segoe UI"/>
                  <w:color w:val="0072C6"/>
                  <w:sz w:val="20"/>
                  <w:szCs w:val="20"/>
                </w:rPr>
                <w:t>Papahānaumokuākea</w:t>
              </w:r>
              <w:proofErr w:type="spellEnd"/>
              <w:r w:rsidR="00DA40C4">
                <w:rPr>
                  <w:rStyle w:val="Hyperkobling"/>
                  <w:rFonts w:ascii="Segoe UI" w:hAnsi="Segoe UI" w:cs="Segoe UI"/>
                  <w:color w:val="0072C6"/>
                  <w:sz w:val="20"/>
                  <w:szCs w:val="20"/>
                </w:rPr>
                <w:t xml:space="preserve"> Marine National Monument</w:t>
              </w:r>
            </w:hyperlink>
            <w:r w:rsidR="00DA40C4">
              <w:rPr>
                <w:rFonts w:ascii="Segoe UI" w:hAnsi="Segoe UI" w:cs="Segoe UI"/>
                <w:color w:val="333333"/>
                <w:sz w:val="20"/>
                <w:szCs w:val="20"/>
              </w:rPr>
              <w:t xml:space="preserve">, </w:t>
            </w:r>
            <w:r w:rsidR="00DA40C4" w:rsidRPr="004A4CA8">
              <w:rPr>
                <w:rFonts w:ascii="Segoe UI" w:hAnsi="Segoe UI" w:cs="Segoe UI"/>
                <w:sz w:val="20"/>
                <w:szCs w:val="20"/>
              </w:rPr>
              <w:t>United States</w:t>
            </w:r>
          </w:p>
        </w:tc>
        <w:tc>
          <w:tcPr>
            <w:tcW w:w="2268" w:type="dxa"/>
          </w:tcPr>
          <w:p w14:paraId="57E2348C" w14:textId="77777777" w:rsidR="00DA40C4" w:rsidRPr="004A4CA8" w:rsidRDefault="00DA40C4" w:rsidP="00C14901">
            <w:pPr>
              <w:pStyle w:val="Brdtekst"/>
            </w:pPr>
            <w:r w:rsidRPr="004A4CA8">
              <w:t>2007</w:t>
            </w:r>
          </w:p>
        </w:tc>
      </w:tr>
      <w:tr w:rsidR="00DA40C4" w14:paraId="048EF266" w14:textId="77777777" w:rsidTr="00271AA2">
        <w:tc>
          <w:tcPr>
            <w:tcW w:w="6487" w:type="dxa"/>
          </w:tcPr>
          <w:p w14:paraId="4BBFBBFB"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 xml:space="preserve">The Strait of </w:t>
            </w:r>
            <w:proofErr w:type="spellStart"/>
            <w:r w:rsidRPr="004A4CA8">
              <w:rPr>
                <w:rFonts w:ascii="Segoe UI" w:hAnsi="Segoe UI" w:cs="Segoe UI"/>
                <w:sz w:val="20"/>
                <w:szCs w:val="20"/>
              </w:rPr>
              <w:t>Bonifacio</w:t>
            </w:r>
            <w:proofErr w:type="spellEnd"/>
            <w:r w:rsidRPr="004A4CA8">
              <w:rPr>
                <w:rFonts w:ascii="Segoe UI" w:hAnsi="Segoe UI" w:cs="Segoe UI"/>
                <w:sz w:val="20"/>
                <w:szCs w:val="20"/>
              </w:rPr>
              <w:t>, France and Italy</w:t>
            </w:r>
          </w:p>
        </w:tc>
        <w:tc>
          <w:tcPr>
            <w:tcW w:w="2268" w:type="dxa"/>
          </w:tcPr>
          <w:p w14:paraId="159B5EC2" w14:textId="77777777" w:rsidR="00DA40C4" w:rsidRPr="004A4CA8" w:rsidRDefault="00DA40C4" w:rsidP="00C14901">
            <w:pPr>
              <w:pStyle w:val="Brdtekst"/>
            </w:pPr>
            <w:r w:rsidRPr="004A4CA8">
              <w:t>2011</w:t>
            </w:r>
          </w:p>
        </w:tc>
      </w:tr>
      <w:tr w:rsidR="00DA40C4" w14:paraId="1B0D68E2" w14:textId="77777777" w:rsidTr="00271AA2">
        <w:tc>
          <w:tcPr>
            <w:tcW w:w="6487" w:type="dxa"/>
          </w:tcPr>
          <w:p w14:paraId="7AF5F630"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Saba</w:t>
            </w:r>
            <w:proofErr w:type="spellEnd"/>
            <w:r w:rsidRPr="004A4CA8">
              <w:rPr>
                <w:rFonts w:ascii="Segoe UI" w:hAnsi="Segoe UI" w:cs="Segoe UI"/>
                <w:sz w:val="20"/>
                <w:szCs w:val="20"/>
              </w:rPr>
              <w:t xml:space="preserve"> Bank, in the North-eastern Caribbean area of the Kingdom of the Netherlands</w:t>
            </w:r>
          </w:p>
        </w:tc>
        <w:tc>
          <w:tcPr>
            <w:tcW w:w="2268" w:type="dxa"/>
          </w:tcPr>
          <w:p w14:paraId="48F2860C" w14:textId="77777777" w:rsidR="00DA40C4" w:rsidRPr="004A4CA8" w:rsidRDefault="00DA40C4" w:rsidP="00C14901">
            <w:pPr>
              <w:pStyle w:val="Brdtekst"/>
            </w:pPr>
            <w:r w:rsidRPr="004A4CA8">
              <w:t>2012</w:t>
            </w:r>
          </w:p>
        </w:tc>
      </w:tr>
      <w:tr w:rsidR="00DA40C4" w14:paraId="1F8730A3" w14:textId="77777777" w:rsidTr="00271AA2">
        <w:tc>
          <w:tcPr>
            <w:tcW w:w="6487" w:type="dxa"/>
          </w:tcPr>
          <w:p w14:paraId="6C7D5681"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Extension of Great Barrier Reef and Torres Strait to encompass the south-west part of the Coral Sea           </w:t>
            </w:r>
          </w:p>
        </w:tc>
        <w:tc>
          <w:tcPr>
            <w:tcW w:w="2268" w:type="dxa"/>
          </w:tcPr>
          <w:p w14:paraId="1F6C79BE" w14:textId="77777777" w:rsidR="00DA40C4" w:rsidRPr="004A4CA8" w:rsidRDefault="00DA40C4" w:rsidP="00C14901">
            <w:pPr>
              <w:pStyle w:val="Brdtekst"/>
            </w:pPr>
            <w:r w:rsidRPr="004A4CA8">
              <w:t>2015</w:t>
            </w:r>
          </w:p>
        </w:tc>
      </w:tr>
      <w:tr w:rsidR="00DA40C4" w14:paraId="3CB42C0F" w14:textId="77777777" w:rsidTr="00271AA2">
        <w:tc>
          <w:tcPr>
            <w:tcW w:w="6487" w:type="dxa"/>
          </w:tcPr>
          <w:p w14:paraId="2061A30D" w14:textId="77777777" w:rsidR="00DA40C4" w:rsidRPr="004A4CA8" w:rsidRDefault="00DA40C4" w:rsidP="00C14901">
            <w:pPr>
              <w:pStyle w:val="Brdteks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Jomard</w:t>
            </w:r>
            <w:proofErr w:type="spellEnd"/>
            <w:r w:rsidRPr="004A4CA8">
              <w:rPr>
                <w:rFonts w:ascii="Segoe UI" w:hAnsi="Segoe UI" w:cs="Segoe UI"/>
                <w:sz w:val="20"/>
                <w:szCs w:val="20"/>
              </w:rPr>
              <w:t xml:space="preserve"> Entrance, Papua New Guinea</w:t>
            </w:r>
          </w:p>
        </w:tc>
        <w:tc>
          <w:tcPr>
            <w:tcW w:w="2268" w:type="dxa"/>
          </w:tcPr>
          <w:p w14:paraId="5CB8E849" w14:textId="77777777" w:rsidR="00DA40C4" w:rsidRPr="004A4CA8" w:rsidRDefault="00DA40C4" w:rsidP="00C14901">
            <w:pPr>
              <w:pStyle w:val="Brdtekst"/>
            </w:pPr>
            <w:r w:rsidRPr="004A4CA8">
              <w:t>2016</w:t>
            </w:r>
          </w:p>
        </w:tc>
      </w:tr>
    </w:tbl>
    <w:p w14:paraId="670B18BC" w14:textId="77777777" w:rsidR="00DA40C4" w:rsidRDefault="00DA40C4" w:rsidP="00DA40C4">
      <w:pPr>
        <w:pStyle w:val="Annex"/>
      </w:pPr>
    </w:p>
    <w:p w14:paraId="3D147EA2" w14:textId="77777777" w:rsidR="008C33B5" w:rsidRDefault="000174F9" w:rsidP="00EE54CB">
      <w:pPr>
        <w:pStyle w:val="Brdtekst"/>
      </w:pPr>
      <w:r>
        <w:t>Body text</w:t>
      </w:r>
    </w:p>
    <w:p w14:paraId="564AD202" w14:textId="77777777" w:rsidR="007D77AB" w:rsidRDefault="007D77AB" w:rsidP="007D77AB">
      <w:pPr>
        <w:pStyle w:val="AnnexAHead1"/>
      </w:pPr>
      <w:r>
        <w:t>An example of an ANNEX heading level 1</w:t>
      </w:r>
      <w:r w:rsidR="00F85DBA">
        <w:t xml:space="preserve"> </w:t>
      </w:r>
      <w:r w:rsidR="00F85DBA" w:rsidRPr="00F85DBA">
        <w:rPr>
          <w:highlight w:val="yellow"/>
        </w:rPr>
        <w:t>[</w:t>
      </w:r>
      <w:r w:rsidR="00F85DBA" w:rsidRPr="00F85DBA">
        <w:rPr>
          <w:i/>
          <w:highlight w:val="yellow"/>
        </w:rPr>
        <w:t>followed by style: heading separation line – landscape]</w:t>
      </w:r>
    </w:p>
    <w:p w14:paraId="0F6789AB" w14:textId="77777777" w:rsidR="007D77AB" w:rsidRDefault="007D77AB" w:rsidP="00AB76B7">
      <w:pPr>
        <w:pStyle w:val="Headingseparationline-landscape"/>
      </w:pPr>
    </w:p>
    <w:p w14:paraId="12193107" w14:textId="77777777" w:rsidR="007D77AB" w:rsidRDefault="007D77AB" w:rsidP="007D77AB">
      <w:pPr>
        <w:pStyle w:val="Brdtekst"/>
      </w:pPr>
      <w:r>
        <w:t>Body text</w:t>
      </w:r>
    </w:p>
    <w:p w14:paraId="6B7A8D17" w14:textId="77777777" w:rsidR="007D77AB" w:rsidRDefault="007D77AB" w:rsidP="007D77AB">
      <w:pPr>
        <w:pStyle w:val="AnnexAHead2"/>
      </w:pPr>
      <w:r>
        <w:t>an example of an annex heading level 2</w:t>
      </w:r>
    </w:p>
    <w:p w14:paraId="29A4A9E8" w14:textId="77777777" w:rsidR="005F1386" w:rsidRDefault="005F1386">
      <w:pPr>
        <w:spacing w:after="200" w:line="276" w:lineRule="auto"/>
        <w:rPr>
          <w:sz w:val="22"/>
        </w:rPr>
        <w:sectPr w:rsidR="005F1386" w:rsidSect="00271AA2">
          <w:headerReference w:type="even" r:id="rId53"/>
          <w:headerReference w:type="default" r:id="rId54"/>
          <w:footerReference w:type="default" r:id="rId55"/>
          <w:headerReference w:type="first" r:id="rId56"/>
          <w:pgSz w:w="11906" w:h="16838" w:code="9"/>
          <w:pgMar w:top="567" w:right="794" w:bottom="567" w:left="907" w:header="850" w:footer="850" w:gutter="0"/>
          <w:cols w:space="708"/>
          <w:docGrid w:linePitch="360"/>
        </w:sectPr>
      </w:pPr>
    </w:p>
    <w:p w14:paraId="3A93597E" w14:textId="004517D8" w:rsidR="00BA7C48" w:rsidRPr="00D015E1" w:rsidRDefault="00BA7C48" w:rsidP="00D015E1">
      <w:pPr>
        <w:spacing w:after="200" w:line="276" w:lineRule="auto"/>
        <w:rPr>
          <w:rFonts w:asciiTheme="majorHAnsi" w:eastAsiaTheme="majorEastAsia" w:hAnsiTheme="majorHAnsi" w:cstheme="majorBidi"/>
          <w:b/>
          <w:bCs/>
          <w:i/>
          <w:caps/>
          <w:color w:val="407EC9"/>
          <w:sz w:val="28"/>
          <w:szCs w:val="24"/>
          <w:u w:val="single"/>
        </w:rPr>
      </w:pPr>
    </w:p>
    <w:sectPr w:rsidR="00BA7C48" w:rsidRPr="00D015E1" w:rsidSect="00F11368">
      <w:headerReference w:type="even" r:id="rId57"/>
      <w:headerReference w:type="default" r:id="rId58"/>
      <w:footerReference w:type="default" r:id="rId59"/>
      <w:headerReference w:type="first" r:id="rId60"/>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5DF513" w14:textId="77777777" w:rsidR="00573BE1" w:rsidRDefault="00573BE1" w:rsidP="003274DB">
      <w:r>
        <w:separator/>
      </w:r>
    </w:p>
    <w:p w14:paraId="7D8FB10A" w14:textId="77777777" w:rsidR="00573BE1" w:rsidRDefault="00573BE1"/>
  </w:endnote>
  <w:endnote w:type="continuationSeparator" w:id="0">
    <w:p w14:paraId="52370F24" w14:textId="77777777" w:rsidR="00573BE1" w:rsidRDefault="00573BE1" w:rsidP="003274DB">
      <w:r>
        <w:continuationSeparator/>
      </w:r>
    </w:p>
    <w:p w14:paraId="254CA6C1" w14:textId="77777777" w:rsidR="00573BE1" w:rsidRDefault="00573B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3E8EBD" w14:textId="77777777" w:rsidR="00573BE1" w:rsidRDefault="00573BE1" w:rsidP="00EC7C87">
    <w:pPr>
      <w:pStyle w:val="Bunntekst"/>
      <w:framePr w:wrap="none" w:vAnchor="text" w:hAnchor="margin" w:xAlign="right" w:y="1"/>
      <w:rPr>
        <w:rStyle w:val="Sidetall"/>
      </w:rPr>
    </w:pPr>
    <w:r>
      <w:rPr>
        <w:rStyle w:val="Sidetall"/>
      </w:rPr>
      <w:fldChar w:fldCharType="begin"/>
    </w:r>
    <w:r>
      <w:rPr>
        <w:rStyle w:val="Sidetall"/>
      </w:rPr>
      <w:instrText xml:space="preserve">PAGE  </w:instrText>
    </w:r>
    <w:r>
      <w:rPr>
        <w:rStyle w:val="Sidetall"/>
      </w:rPr>
      <w:fldChar w:fldCharType="end"/>
    </w:r>
  </w:p>
  <w:p w14:paraId="50F6D408" w14:textId="77777777" w:rsidR="00573BE1" w:rsidRDefault="00573BE1" w:rsidP="00C907DF">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28311BE9" w14:textId="77777777" w:rsidR="00573BE1" w:rsidRDefault="00573BE1" w:rsidP="00A97900">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7F088DC9" w14:textId="77777777" w:rsidR="00573BE1" w:rsidRDefault="00573BE1" w:rsidP="005378A6">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14:paraId="0634578D" w14:textId="77777777" w:rsidR="00573BE1" w:rsidRDefault="00573BE1" w:rsidP="005378A6">
    <w:pPr>
      <w:pStyle w:val="Bunntekst"/>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22ED5A" w14:textId="77777777" w:rsidR="00573BE1" w:rsidRDefault="00573BE1" w:rsidP="008747E0">
    <w:pPr>
      <w:pStyle w:val="Bunntekst"/>
    </w:pPr>
    <w:r>
      <w:rPr>
        <w:noProof/>
        <w:lang w:val="nb-NO" w:eastAsia="nb-NO"/>
      </w:rPr>
      <mc:AlternateContent>
        <mc:Choice Requires="wps">
          <w:drawing>
            <wp:anchor distT="0" distB="0" distL="114300" distR="114300" simplePos="0" relativeHeight="251669504" behindDoc="0" locked="0" layoutInCell="1" allowOverlap="1" wp14:anchorId="210D75A0" wp14:editId="1C66407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B44E13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BF87EAB" w14:textId="77777777" w:rsidR="00573BE1" w:rsidRPr="00ED2A8D" w:rsidRDefault="00573BE1" w:rsidP="008747E0">
    <w:pPr>
      <w:pStyle w:val="Bunntekst"/>
    </w:pPr>
    <w:r w:rsidRPr="00442889">
      <w:rPr>
        <w:noProof/>
        <w:lang w:val="nb-NO" w:eastAsia="nb-NO"/>
      </w:rPr>
      <w:drawing>
        <wp:anchor distT="0" distB="0" distL="114300" distR="114300" simplePos="0" relativeHeight="251661312" behindDoc="1" locked="0" layoutInCell="1" allowOverlap="1" wp14:anchorId="19C2BCD7" wp14:editId="5ED347C4">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7205252" w14:textId="77777777" w:rsidR="00573BE1" w:rsidRPr="00ED2A8D" w:rsidRDefault="00573BE1" w:rsidP="008747E0">
    <w:pPr>
      <w:pStyle w:val="Bunntekst"/>
    </w:pPr>
  </w:p>
  <w:p w14:paraId="7E02D25A" w14:textId="77777777" w:rsidR="00573BE1" w:rsidRPr="00ED2A8D" w:rsidRDefault="00573BE1" w:rsidP="008747E0">
    <w:pPr>
      <w:pStyle w:val="Bunntekst"/>
    </w:pPr>
  </w:p>
  <w:p w14:paraId="4D4CBA3C" w14:textId="77777777" w:rsidR="00573BE1" w:rsidRPr="00ED2A8D" w:rsidRDefault="00573BE1" w:rsidP="008747E0">
    <w:pPr>
      <w:pStyle w:val="Bunnteks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5006B" w14:textId="77777777" w:rsidR="00573BE1" w:rsidRDefault="00573BE1" w:rsidP="00525922">
    <w:pPr>
      <w:pStyle w:val="Footerlandscape"/>
    </w:pPr>
    <w:r>
      <w:rPr>
        <w:noProof/>
        <w:lang w:val="nb-NO" w:eastAsia="nb-NO"/>
      </w:rPr>
      <mc:AlternateContent>
        <mc:Choice Requires="wps">
          <w:drawing>
            <wp:anchor distT="0" distB="0" distL="114300" distR="114300" simplePos="0" relativeHeight="251691008" behindDoc="0" locked="0" layoutInCell="1" allowOverlap="1" wp14:anchorId="52F75A0B" wp14:editId="764649B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898021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46DD095" w14:textId="77777777" w:rsidR="00573BE1" w:rsidRPr="00C907DF" w:rsidRDefault="00573BE1" w:rsidP="00525922">
    <w:pPr>
      <w:pStyle w:val="Footerlandscape"/>
      <w:rPr>
        <w:rStyle w:val="Sidetal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53E79116" w14:textId="77777777" w:rsidR="00573BE1" w:rsidRPr="00525922" w:rsidRDefault="00573B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Pr>
        <w:rStyle w:val="Sidetall"/>
        <w:noProof/>
        <w:szCs w:val="15"/>
      </w:rPr>
      <w:t>3</w:t>
    </w:r>
    <w:r w:rsidRPr="00C907DF">
      <w:rPr>
        <w:rStyle w:val="Sidetal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985F69" w14:textId="77777777" w:rsidR="00573BE1" w:rsidRPr="00C716E5" w:rsidRDefault="00573BE1" w:rsidP="00C716E5">
    <w:pPr>
      <w:pStyle w:val="Bunntekst"/>
      <w:rPr>
        <w:sz w:val="15"/>
        <w:szCs w:val="15"/>
      </w:rPr>
    </w:pPr>
  </w:p>
  <w:p w14:paraId="1E90FE3D" w14:textId="77777777" w:rsidR="00573BE1" w:rsidRDefault="00573BE1" w:rsidP="00C716E5">
    <w:pPr>
      <w:pStyle w:val="Footerportrait"/>
    </w:pPr>
  </w:p>
  <w:p w14:paraId="3B761B63" w14:textId="0F5BDDBC" w:rsidR="00573BE1" w:rsidRPr="00C907DF" w:rsidRDefault="00573BE1" w:rsidP="00C716E5">
    <w:pPr>
      <w:pStyle w:val="Footerportrait"/>
      <w:rPr>
        <w:rStyle w:val="Sidetall"/>
        <w:szCs w:val="15"/>
      </w:rPr>
    </w:pPr>
    <w:fldSimple w:instr=" STYLEREF &quot;Document type&quot; \* MERGEFORMAT ">
      <w:r w:rsidR="00051B93">
        <w:t>IALA Guideline</w:t>
      </w:r>
    </w:fldSimple>
    <w:r w:rsidRPr="00C907DF">
      <w:t xml:space="preserve"> </w:t>
    </w:r>
    <w:fldSimple w:instr=" STYLEREF &quot;Document number&quot; \* MERGEFORMAT ">
      <w:r w:rsidR="00051B93">
        <w:t>1234 [Guideline No.]</w:t>
      </w:r>
    </w:fldSimple>
    <w:r w:rsidRPr="00C907DF">
      <w:t xml:space="preserve"> –</w:t>
    </w:r>
    <w:r>
      <w:t xml:space="preserve"> </w:t>
    </w:r>
    <w:fldSimple w:instr=" STYLEREF &quot;Document name&quot; \* MERGEFORMAT ">
      <w:r w:rsidR="00051B93">
        <w:t>ATON MANAGEMENT IN PROTECTED AREAS</w:t>
      </w:r>
    </w:fldSimple>
  </w:p>
  <w:p w14:paraId="3D058BC4" w14:textId="1BAA10A9" w:rsidR="00573BE1" w:rsidRPr="00471AB6" w:rsidRDefault="00573BE1"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051B93">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051B93">
      <w:rPr>
        <w:lang w:val="fr-FR"/>
      </w:rPr>
      <w:t>Document date</w:t>
    </w:r>
    <w:r>
      <w:fldChar w:fldCharType="end"/>
    </w:r>
    <w:r w:rsidRPr="00471AB6">
      <w:rPr>
        <w:lang w:val="fr-FR"/>
      </w:rPr>
      <w:tab/>
      <w:t xml:space="preserve">P </w:t>
    </w:r>
    <w:r w:rsidRPr="00C907DF">
      <w:rPr>
        <w:rStyle w:val="Sidetall"/>
        <w:szCs w:val="15"/>
      </w:rPr>
      <w:fldChar w:fldCharType="begin"/>
    </w:r>
    <w:r w:rsidRPr="00471AB6">
      <w:rPr>
        <w:rStyle w:val="Sidetall"/>
        <w:szCs w:val="15"/>
        <w:lang w:val="fr-FR"/>
      </w:rPr>
      <w:instrText xml:space="preserve">PAGE  </w:instrText>
    </w:r>
    <w:r w:rsidRPr="00C907DF">
      <w:rPr>
        <w:rStyle w:val="Sidetall"/>
        <w:szCs w:val="15"/>
      </w:rPr>
      <w:fldChar w:fldCharType="separate"/>
    </w:r>
    <w:r w:rsidR="00051B93">
      <w:rPr>
        <w:rStyle w:val="Sidetall"/>
        <w:szCs w:val="15"/>
        <w:lang w:val="fr-FR"/>
      </w:rPr>
      <w:t>14</w:t>
    </w:r>
    <w:r w:rsidRPr="00C907DF">
      <w:rPr>
        <w:rStyle w:val="Sidetal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A2ACBD" w14:textId="77777777" w:rsidR="00573BE1" w:rsidRDefault="00573BE1" w:rsidP="00C716E5">
    <w:pPr>
      <w:pStyle w:val="Bunntekst"/>
    </w:pPr>
  </w:p>
  <w:p w14:paraId="48C98E80" w14:textId="77777777" w:rsidR="00573BE1" w:rsidRDefault="00573BE1" w:rsidP="00C716E5">
    <w:pPr>
      <w:pStyle w:val="Footerportrait"/>
    </w:pPr>
  </w:p>
  <w:p w14:paraId="776C950B" w14:textId="1EEBAEE0" w:rsidR="00573BE1" w:rsidRPr="00C907DF" w:rsidRDefault="00573BE1" w:rsidP="00C716E5">
    <w:pPr>
      <w:pStyle w:val="Footerportrait"/>
      <w:rPr>
        <w:rStyle w:val="Sidetall"/>
        <w:szCs w:val="15"/>
      </w:rPr>
    </w:pPr>
    <w:fldSimple w:instr=" STYLEREF &quot;Document type&quot; \* MERGEFORMAT ">
      <w:r w:rsidR="00042BF3">
        <w:t>IALA Guideline</w:t>
      </w:r>
    </w:fldSimple>
    <w:r w:rsidRPr="00C907DF">
      <w:t xml:space="preserve"> </w:t>
    </w:r>
    <w:fldSimple w:instr=" STYLEREF &quot;Document number&quot; \* MERGEFORMAT ">
      <w:r w:rsidR="00042BF3">
        <w:t>1234 [Guideline No.]</w:t>
      </w:r>
    </w:fldSimple>
    <w:r w:rsidRPr="00C907DF">
      <w:t xml:space="preserve"> –</w:t>
    </w:r>
    <w:r>
      <w:t xml:space="preserve"> </w:t>
    </w:r>
    <w:fldSimple w:instr=" STYLEREF &quot;Document name&quot; \* MERGEFORMAT ">
      <w:r w:rsidR="00042BF3">
        <w:t>ATON MANAGEMENT IN PROTECTED AREAS</w:t>
      </w:r>
    </w:fldSimple>
  </w:p>
  <w:p w14:paraId="1B9ED151" w14:textId="7A58E446" w:rsidR="00573BE1" w:rsidRPr="00525922" w:rsidRDefault="00573BE1" w:rsidP="00C716E5">
    <w:pPr>
      <w:pStyle w:val="Footerportrait"/>
    </w:pPr>
    <w:fldSimple w:instr=" STYLEREF &quot;Edition number&quot; \* MERGEFORMAT ">
      <w:r w:rsidR="00042BF3">
        <w:t>Edition 1.0</w:t>
      </w:r>
    </w:fldSimple>
    <w:r w:rsidRPr="00C907DF">
      <w:tab/>
    </w:r>
    <w: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sidR="00042BF3">
      <w:rPr>
        <w:rStyle w:val="Sidetall"/>
        <w:szCs w:val="15"/>
      </w:rPr>
      <w:t>3</w:t>
    </w:r>
    <w:r w:rsidRPr="00C907DF">
      <w:rPr>
        <w:rStyle w:val="Sidetal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8D313" w14:textId="77777777" w:rsidR="00573BE1" w:rsidRDefault="00573BE1" w:rsidP="00C716E5">
    <w:pPr>
      <w:pStyle w:val="Bunntekst"/>
    </w:pPr>
  </w:p>
  <w:p w14:paraId="0EC644EA" w14:textId="77777777" w:rsidR="00573BE1" w:rsidRDefault="00573BE1" w:rsidP="00C716E5">
    <w:pPr>
      <w:pStyle w:val="Footerlandscape"/>
    </w:pPr>
  </w:p>
  <w:p w14:paraId="674E83A5" w14:textId="2090DA57" w:rsidR="00573BE1" w:rsidRPr="00C907DF" w:rsidRDefault="00573BE1" w:rsidP="00C716E5">
    <w:pPr>
      <w:pStyle w:val="Footerlandscape"/>
    </w:pPr>
    <w:fldSimple w:instr=" STYLEREF &quot;Document type&quot; \* MERGEFORMAT ">
      <w:r w:rsidR="00042BF3">
        <w:rPr>
          <w:noProof/>
        </w:rPr>
        <w:t>IALA Guideline</w:t>
      </w:r>
    </w:fldSimple>
    <w:r w:rsidRPr="00C907DF">
      <w:t xml:space="preserve"> </w:t>
    </w:r>
    <w:fldSimple w:instr=" STYLEREF &quot;Document number&quot; \* MERGEFORMAT ">
      <w:r w:rsidR="00042BF3">
        <w:rPr>
          <w:noProof/>
        </w:rPr>
        <w:t>1234 [Guideline No.]</w:t>
      </w:r>
    </w:fldSimple>
    <w:r w:rsidRPr="00C907DF">
      <w:t xml:space="preserve"> –</w:t>
    </w:r>
    <w:r>
      <w:t xml:space="preserve"> </w:t>
    </w:r>
    <w:fldSimple w:instr=" STYLEREF &quot;Document name&quot; \* MERGEFORMAT ">
      <w:r w:rsidR="00042BF3">
        <w:rPr>
          <w:noProof/>
        </w:rPr>
        <w:t>ATON MANAGEMENT IN PROTECTED AREAS</w:t>
      </w:r>
    </w:fldSimple>
    <w:r>
      <w:tab/>
    </w:r>
  </w:p>
  <w:p w14:paraId="4A1D4B73" w14:textId="136A5F30" w:rsidR="00573BE1" w:rsidRPr="00471AB6" w:rsidRDefault="00573BE1" w:rsidP="00C716E5">
    <w:pPr>
      <w:pStyle w:val="Footerlandscape"/>
      <w:rPr>
        <w:lang w:val="fr-FR"/>
      </w:rPr>
    </w:pPr>
    <w:r>
      <w:fldChar w:fldCharType="begin"/>
    </w:r>
    <w:r w:rsidRPr="00471AB6">
      <w:rPr>
        <w:lang w:val="fr-FR"/>
      </w:rPr>
      <w:instrText xml:space="preserve"> STYLEREF "Edition number" \* MERGEFORMAT </w:instrText>
    </w:r>
    <w:r>
      <w:fldChar w:fldCharType="separate"/>
    </w:r>
    <w:r w:rsidR="00042BF3">
      <w:rPr>
        <w:noProof/>
        <w:lang w:val="fr-FR"/>
      </w:rPr>
      <w:t>Edition 1.0</w:t>
    </w:r>
    <w:r>
      <w:rPr>
        <w:noProof/>
      </w:rP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042BF3">
      <w:rPr>
        <w:noProof/>
        <w:lang w:val="fr-FR"/>
      </w:rPr>
      <w:t>Document date</w:t>
    </w:r>
    <w:r>
      <w:rPr>
        <w:noProof/>
      </w:rPr>
      <w:fldChar w:fldCharType="end"/>
    </w:r>
    <w:r w:rsidRPr="00471AB6">
      <w:rPr>
        <w:lang w:val="fr-FR"/>
      </w:rPr>
      <w:tab/>
      <w:t xml:space="preserve">P </w:t>
    </w:r>
    <w:r w:rsidRPr="00C907DF">
      <w:rPr>
        <w:rStyle w:val="Sidetall"/>
        <w:szCs w:val="15"/>
      </w:rPr>
      <w:fldChar w:fldCharType="begin"/>
    </w:r>
    <w:r w:rsidRPr="00471AB6">
      <w:rPr>
        <w:rStyle w:val="Sidetall"/>
        <w:szCs w:val="15"/>
        <w:lang w:val="fr-FR"/>
      </w:rPr>
      <w:instrText xml:space="preserve">PAGE  </w:instrText>
    </w:r>
    <w:r w:rsidRPr="00C907DF">
      <w:rPr>
        <w:rStyle w:val="Sidetall"/>
        <w:szCs w:val="15"/>
      </w:rPr>
      <w:fldChar w:fldCharType="separate"/>
    </w:r>
    <w:r w:rsidR="00042BF3">
      <w:rPr>
        <w:rStyle w:val="Sidetall"/>
        <w:noProof/>
        <w:szCs w:val="15"/>
        <w:lang w:val="fr-FR"/>
      </w:rPr>
      <w:t>16</w:t>
    </w:r>
    <w:r w:rsidRPr="00C907DF">
      <w:rPr>
        <w:rStyle w:val="Sidetall"/>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3ACC0F" w14:textId="77777777" w:rsidR="00573BE1" w:rsidRDefault="00573BE1" w:rsidP="00C716E5">
    <w:pPr>
      <w:pStyle w:val="Bunntekst"/>
    </w:pPr>
  </w:p>
  <w:p w14:paraId="36B3379D" w14:textId="77777777" w:rsidR="00573BE1" w:rsidRDefault="00573BE1" w:rsidP="00C716E5">
    <w:pPr>
      <w:pStyle w:val="Footerportrait"/>
    </w:pPr>
  </w:p>
  <w:p w14:paraId="1469458C" w14:textId="69481577" w:rsidR="00573BE1" w:rsidRPr="00C907DF" w:rsidRDefault="00573BE1" w:rsidP="00C716E5">
    <w:pPr>
      <w:pStyle w:val="Footerportrait"/>
    </w:pPr>
    <w:fldSimple w:instr=" STYLEREF &quot;Document type&quot; \* MERGEFORMAT ">
      <w:r w:rsidR="00042BF3">
        <w:t>IALA Guideline</w:t>
      </w:r>
    </w:fldSimple>
    <w:r w:rsidRPr="00C907DF">
      <w:t xml:space="preserve"> </w:t>
    </w:r>
    <w:fldSimple w:instr=" STYLEREF &quot;Document number&quot; \* MERGEFORMAT ">
      <w:r w:rsidR="00042BF3">
        <w:t>1234 [Guideline No.]</w:t>
      </w:r>
    </w:fldSimple>
    <w:r w:rsidRPr="00C907DF">
      <w:t xml:space="preserve"> –</w:t>
    </w:r>
    <w:r>
      <w:t xml:space="preserve"> </w:t>
    </w:r>
    <w:fldSimple w:instr=" STYLEREF &quot;Document name&quot; \* MERGEFORMAT ">
      <w:r w:rsidR="00042BF3">
        <w:t>ATON MANAGEMENT IN PROTECTED AREAS</w:t>
      </w:r>
    </w:fldSimple>
    <w:r>
      <w:tab/>
    </w:r>
  </w:p>
  <w:p w14:paraId="259DD896" w14:textId="72FFB821" w:rsidR="00573BE1" w:rsidRPr="00471AB6" w:rsidRDefault="00573BE1"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042BF3">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042BF3">
      <w:rPr>
        <w:lang w:val="fr-FR"/>
      </w:rPr>
      <w:t>Document date</w:t>
    </w:r>
    <w:r>
      <w:fldChar w:fldCharType="end"/>
    </w:r>
    <w:r w:rsidRPr="00471AB6">
      <w:rPr>
        <w:lang w:val="fr-FR"/>
      </w:rPr>
      <w:tab/>
    </w:r>
    <w:r w:rsidRPr="00471AB6">
      <w:rPr>
        <w:rStyle w:val="Sidetall"/>
        <w:szCs w:val="15"/>
        <w:lang w:val="fr-FR"/>
      </w:rPr>
      <w:t xml:space="preserve">P </w:t>
    </w:r>
    <w:r w:rsidRPr="00C907DF">
      <w:rPr>
        <w:rStyle w:val="Sidetall"/>
        <w:szCs w:val="15"/>
      </w:rPr>
      <w:fldChar w:fldCharType="begin"/>
    </w:r>
    <w:r w:rsidRPr="00471AB6">
      <w:rPr>
        <w:rStyle w:val="Sidetall"/>
        <w:szCs w:val="15"/>
        <w:lang w:val="fr-FR"/>
      </w:rPr>
      <w:instrText xml:space="preserve">PAGE  </w:instrText>
    </w:r>
    <w:r w:rsidRPr="00C907DF">
      <w:rPr>
        <w:rStyle w:val="Sidetall"/>
        <w:szCs w:val="15"/>
      </w:rPr>
      <w:fldChar w:fldCharType="separate"/>
    </w:r>
    <w:r w:rsidR="00042BF3">
      <w:rPr>
        <w:rStyle w:val="Sidetall"/>
        <w:szCs w:val="15"/>
        <w:lang w:val="fr-FR"/>
      </w:rPr>
      <w:t>17</w:t>
    </w:r>
    <w:r w:rsidRPr="00C907DF">
      <w:rPr>
        <w:rStyle w:val="Sidetal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79D8FD" w14:textId="77777777" w:rsidR="00573BE1" w:rsidRDefault="00573BE1" w:rsidP="003274DB">
      <w:r>
        <w:separator/>
      </w:r>
    </w:p>
    <w:p w14:paraId="158625DF" w14:textId="77777777" w:rsidR="00573BE1" w:rsidRDefault="00573BE1"/>
  </w:footnote>
  <w:footnote w:type="continuationSeparator" w:id="0">
    <w:p w14:paraId="62456E8C" w14:textId="77777777" w:rsidR="00573BE1" w:rsidRDefault="00573BE1" w:rsidP="003274DB">
      <w:r>
        <w:continuationSeparator/>
      </w:r>
    </w:p>
    <w:p w14:paraId="1CAEEB25" w14:textId="77777777" w:rsidR="00573BE1" w:rsidRDefault="00573BE1"/>
  </w:footnote>
  <w:footnote w:id="1">
    <w:p w14:paraId="486066F4" w14:textId="2A07CBFB" w:rsidR="00573BE1" w:rsidRPr="00D6470C" w:rsidRDefault="00573BE1">
      <w:pPr>
        <w:pStyle w:val="Fotnotetekst"/>
        <w:rPr>
          <w:lang w:val="en-CA"/>
        </w:rPr>
      </w:pPr>
      <w:r>
        <w:rPr>
          <w:rStyle w:val="Fotnotereferanse"/>
        </w:rPr>
        <w:footnoteRef/>
      </w:r>
      <w:r>
        <w:t xml:space="preserve"> </w:t>
      </w:r>
      <w:r w:rsidRPr="00084B43">
        <w:t>First Global Integrated Marine Assessment</w:t>
      </w:r>
      <w:r>
        <w:t>, UN</w:t>
      </w:r>
    </w:p>
  </w:footnote>
  <w:footnote w:id="2">
    <w:p w14:paraId="10E17E17" w14:textId="77777777" w:rsidR="00573BE1" w:rsidRPr="00BF058F" w:rsidRDefault="00573BE1" w:rsidP="00ED20CF">
      <w:pPr>
        <w:pStyle w:val="Fotnotetekst"/>
        <w:rPr>
          <w:lang w:val="en-CA"/>
        </w:rPr>
      </w:pPr>
      <w:r>
        <w:rPr>
          <w:rStyle w:val="Fotnotereferanse"/>
        </w:rPr>
        <w:footnoteRef/>
      </w:r>
      <w:r>
        <w:t xml:space="preserve">  </w:t>
      </w:r>
      <w:hyperlink r:id="rId1" w:anchor="/intro" w:history="1">
        <w:r w:rsidRPr="006D1E2B">
          <w:rPr>
            <w:rStyle w:val="Hyperkobling"/>
          </w:rPr>
          <w:t>http://pssa.imo.org/#/intro</w:t>
        </w:r>
      </w:hyperlink>
      <w:r>
        <w:t xml:space="preserve"> </w:t>
      </w:r>
    </w:p>
  </w:footnote>
  <w:footnote w:id="3">
    <w:p w14:paraId="0D0E84CA" w14:textId="49454410" w:rsidR="00573BE1" w:rsidRPr="000159C4" w:rsidRDefault="00573BE1">
      <w:pPr>
        <w:pStyle w:val="Fotnotetekst"/>
      </w:pPr>
      <w:r>
        <w:rPr>
          <w:rStyle w:val="Fotnotereferanse"/>
        </w:rPr>
        <w:footnoteRef/>
      </w:r>
      <w:r>
        <w:t xml:space="preserve"> Refer to Figure 1 in Section 7</w:t>
      </w:r>
    </w:p>
  </w:footnote>
  <w:footnote w:id="4">
    <w:p w14:paraId="41E15BB2" w14:textId="5C536D8A" w:rsidR="00573BE1" w:rsidRPr="008443A8" w:rsidRDefault="00573BE1">
      <w:pPr>
        <w:pStyle w:val="Fotnotetekst"/>
      </w:pPr>
      <w:r>
        <w:rPr>
          <w:rStyle w:val="Fotnotereferanse"/>
        </w:rPr>
        <w:footnoteRef/>
      </w:r>
      <w:r>
        <w:t xml:space="preserve"> Refer to Figure 2 in Section 7</w:t>
      </w:r>
    </w:p>
  </w:footnote>
  <w:footnote w:id="5">
    <w:p w14:paraId="15FB5520" w14:textId="77777777" w:rsidR="00573BE1" w:rsidRDefault="00573BE1">
      <w:pPr>
        <w:pStyle w:val="Fotnotetekst"/>
      </w:pPr>
      <w:r>
        <w:rPr>
          <w:rStyle w:val="Fotnotereferanse"/>
        </w:rPr>
        <w:footnoteRef/>
      </w:r>
      <w:r>
        <w:tab/>
        <w:t>Example of footnote text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21C46" w14:textId="77777777" w:rsidR="00573BE1" w:rsidRDefault="00573BE1">
    <w:pPr>
      <w:pStyle w:val="Topptekst"/>
    </w:pPr>
    <w:r>
      <w:rPr>
        <w:noProof/>
      </w:rPr>
      <w:pict w14:anchorId="39FE32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2" o:spid="_x0000_s2050" type="#_x0000_t136" style="position:absolute;margin-left:0;margin-top:0;width:449.6pt;height:269.7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E09D8A" w14:textId="45F43534" w:rsidR="00573BE1" w:rsidRPr="00ED2A8D" w:rsidRDefault="00573BE1" w:rsidP="008747E0">
    <w:pPr>
      <w:pStyle w:val="Topptekst"/>
    </w:pPr>
    <w:r>
      <w:rPr>
        <w:noProof/>
      </w:rPr>
      <w:pict w14:anchorId="67F5F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3" o:spid="_x0000_s2051"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Pr="00442889">
      <w:rPr>
        <w:noProof/>
        <w:lang w:val="nb-NO" w:eastAsia="nb-NO"/>
      </w:rPr>
      <w:drawing>
        <wp:anchor distT="0" distB="0" distL="114300" distR="114300" simplePos="0" relativeHeight="251657214" behindDoc="1" locked="0" layoutInCell="1" allowOverlap="1" wp14:anchorId="61DB5CBF" wp14:editId="378202C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t>ARM6-9.3.1 (ARM5-12.2.15)</w:t>
    </w:r>
  </w:p>
  <w:p w14:paraId="6D089730" w14:textId="77777777" w:rsidR="00573BE1" w:rsidRPr="00ED2A8D" w:rsidRDefault="00573BE1" w:rsidP="008747E0">
    <w:pPr>
      <w:pStyle w:val="Topptekst"/>
    </w:pPr>
  </w:p>
  <w:p w14:paraId="7D9D0764" w14:textId="77777777" w:rsidR="00573BE1" w:rsidRDefault="00573BE1" w:rsidP="008747E0">
    <w:pPr>
      <w:pStyle w:val="Topptekst"/>
    </w:pPr>
  </w:p>
  <w:p w14:paraId="0C318A62" w14:textId="77777777" w:rsidR="00573BE1" w:rsidRDefault="00573BE1" w:rsidP="008747E0">
    <w:pPr>
      <w:pStyle w:val="Topptekst"/>
    </w:pPr>
  </w:p>
  <w:p w14:paraId="6396793D" w14:textId="77777777" w:rsidR="00573BE1" w:rsidRDefault="00573BE1" w:rsidP="008747E0">
    <w:pPr>
      <w:pStyle w:val="Topptekst"/>
    </w:pPr>
  </w:p>
  <w:p w14:paraId="1EB5F660" w14:textId="77777777" w:rsidR="00573BE1" w:rsidRDefault="00573BE1" w:rsidP="008747E0">
    <w:pPr>
      <w:pStyle w:val="Topptekst"/>
    </w:pPr>
  </w:p>
  <w:p w14:paraId="45B972DA" w14:textId="77777777" w:rsidR="00573BE1" w:rsidRDefault="00573BE1" w:rsidP="008747E0">
    <w:pPr>
      <w:pStyle w:val="Topptekst"/>
    </w:pPr>
    <w:r>
      <w:rPr>
        <w:noProof/>
        <w:lang w:val="nb-NO" w:eastAsia="nb-NO"/>
      </w:rPr>
      <w:drawing>
        <wp:anchor distT="0" distB="0" distL="114300" distR="114300" simplePos="0" relativeHeight="251656189" behindDoc="1" locked="0" layoutInCell="1" allowOverlap="1" wp14:anchorId="11B040CA" wp14:editId="31B2525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677F4F3" w14:textId="77777777" w:rsidR="00573BE1" w:rsidRPr="00ED2A8D" w:rsidRDefault="00573BE1" w:rsidP="008747E0">
    <w:pPr>
      <w:pStyle w:val="Topptekst"/>
    </w:pPr>
  </w:p>
  <w:p w14:paraId="72FD13B9" w14:textId="77777777" w:rsidR="00573BE1" w:rsidRPr="00ED2A8D" w:rsidRDefault="00573BE1" w:rsidP="001349DB">
    <w:pPr>
      <w:pStyle w:val="Top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85DAE" w14:textId="77777777" w:rsidR="00573BE1" w:rsidRDefault="00573BE1">
    <w:pPr>
      <w:pStyle w:val="Topptekst"/>
    </w:pPr>
    <w:r>
      <w:rPr>
        <w:noProof/>
      </w:rPr>
      <w:pict w14:anchorId="6A750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1" o:spid="_x0000_s2049" type="#_x0000_t136" style="position:absolute;margin-left:0;margin-top:0;width:449.6pt;height:269.75pt;rotation:315;z-index:-2516172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88960" behindDoc="1" locked="0" layoutInCell="1" allowOverlap="1" wp14:anchorId="26488A3F" wp14:editId="47EC654F">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CEAF9B" w14:textId="77777777" w:rsidR="00573BE1" w:rsidRDefault="00573BE1">
    <w:pPr>
      <w:pStyle w:val="Topptekst"/>
    </w:pPr>
  </w:p>
  <w:p w14:paraId="2633AD85" w14:textId="77777777" w:rsidR="00573BE1" w:rsidRDefault="00573BE1">
    <w:pPr>
      <w:pStyle w:val="Toppteks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4F0816" w14:textId="77777777" w:rsidR="00573BE1" w:rsidRDefault="00573BE1">
    <w:pPr>
      <w:pStyle w:val="Topptekst"/>
    </w:pPr>
    <w:r>
      <w:rPr>
        <w:noProof/>
      </w:rPr>
      <w:pict w14:anchorId="0187A7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5" o:spid="_x0000_s2053"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A2FFE1" w14:textId="77777777" w:rsidR="00573BE1" w:rsidRPr="00ED2A8D" w:rsidRDefault="00573BE1" w:rsidP="008747E0">
    <w:pPr>
      <w:pStyle w:val="Topptekst"/>
    </w:pPr>
    <w:r>
      <w:rPr>
        <w:noProof/>
      </w:rPr>
      <w:pict w14:anchorId="4C249F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6" o:spid="_x0000_s2054"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58752" behindDoc="1" locked="0" layoutInCell="1" allowOverlap="1" wp14:anchorId="33F83556" wp14:editId="5422EC7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3F3A6D" w14:textId="77777777" w:rsidR="00573BE1" w:rsidRPr="00ED2A8D" w:rsidRDefault="00573BE1" w:rsidP="008747E0">
    <w:pPr>
      <w:pStyle w:val="Topptekst"/>
    </w:pPr>
  </w:p>
  <w:p w14:paraId="02B1305B" w14:textId="77777777" w:rsidR="00573BE1" w:rsidRDefault="00573BE1" w:rsidP="008747E0">
    <w:pPr>
      <w:pStyle w:val="Topptekst"/>
    </w:pPr>
  </w:p>
  <w:p w14:paraId="6298D4D8" w14:textId="77777777" w:rsidR="00573BE1" w:rsidRDefault="00573BE1" w:rsidP="008747E0">
    <w:pPr>
      <w:pStyle w:val="Topptekst"/>
    </w:pPr>
  </w:p>
  <w:p w14:paraId="1C2A4EBF" w14:textId="77777777" w:rsidR="00573BE1" w:rsidRDefault="00573BE1" w:rsidP="008747E0">
    <w:pPr>
      <w:pStyle w:val="Topptekst"/>
    </w:pPr>
  </w:p>
  <w:p w14:paraId="1E1BAB90" w14:textId="77777777" w:rsidR="00573BE1" w:rsidRPr="00441393" w:rsidRDefault="00573BE1" w:rsidP="00441393">
    <w:pPr>
      <w:pStyle w:val="Contents"/>
    </w:pPr>
    <w:r>
      <w:t>DOCUMENT REVISION</w:t>
    </w:r>
  </w:p>
  <w:p w14:paraId="2691734E" w14:textId="77777777" w:rsidR="00573BE1" w:rsidRPr="00ED2A8D" w:rsidRDefault="00573BE1" w:rsidP="008747E0">
    <w:pPr>
      <w:pStyle w:val="Topptekst"/>
    </w:pPr>
  </w:p>
  <w:p w14:paraId="35012F75" w14:textId="77777777" w:rsidR="00573BE1" w:rsidRPr="00AC33A2" w:rsidRDefault="00573BE1" w:rsidP="0078486B">
    <w:pPr>
      <w:pStyle w:val="Top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AC1B3" w14:textId="77777777" w:rsidR="00573BE1" w:rsidRDefault="00573BE1">
    <w:pPr>
      <w:pStyle w:val="Topptekst"/>
    </w:pPr>
    <w:r>
      <w:rPr>
        <w:noProof/>
      </w:rPr>
      <w:pict w14:anchorId="5AD6BB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4" o:spid="_x0000_s2052"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4741CA" w14:textId="77777777" w:rsidR="00573BE1" w:rsidRDefault="00573BE1">
    <w:pPr>
      <w:pStyle w:val="Topptekst"/>
    </w:pPr>
    <w:r>
      <w:rPr>
        <w:noProof/>
      </w:rPr>
      <w:pict w14:anchorId="7AEB58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8" o:spid="_x0000_s2056"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60EFA" w14:textId="77777777" w:rsidR="00573BE1" w:rsidRPr="00ED2A8D" w:rsidRDefault="00573BE1" w:rsidP="008747E0">
    <w:pPr>
      <w:pStyle w:val="Topptekst"/>
    </w:pPr>
    <w:r>
      <w:rPr>
        <w:noProof/>
      </w:rPr>
      <w:pict w14:anchorId="319DFA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9" o:spid="_x0000_s2057"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74624" behindDoc="1" locked="0" layoutInCell="1" allowOverlap="1" wp14:anchorId="149A7D35" wp14:editId="05C20F4F">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695235" w14:textId="77777777" w:rsidR="00573BE1" w:rsidRPr="00ED2A8D" w:rsidRDefault="00573BE1" w:rsidP="008747E0">
    <w:pPr>
      <w:pStyle w:val="Topptekst"/>
    </w:pPr>
  </w:p>
  <w:p w14:paraId="7683765F" w14:textId="77777777" w:rsidR="00573BE1" w:rsidRDefault="00573BE1" w:rsidP="008747E0">
    <w:pPr>
      <w:pStyle w:val="Topptekst"/>
    </w:pPr>
  </w:p>
  <w:p w14:paraId="2C61006A" w14:textId="77777777" w:rsidR="00573BE1" w:rsidRDefault="00573BE1" w:rsidP="008747E0">
    <w:pPr>
      <w:pStyle w:val="Topptekst"/>
    </w:pPr>
  </w:p>
  <w:p w14:paraId="2059BD8C" w14:textId="77777777" w:rsidR="00573BE1" w:rsidRDefault="00573BE1" w:rsidP="008747E0">
    <w:pPr>
      <w:pStyle w:val="Topptekst"/>
    </w:pPr>
  </w:p>
  <w:p w14:paraId="2DC971F0" w14:textId="77777777" w:rsidR="00573BE1" w:rsidRPr="00441393" w:rsidRDefault="00573BE1" w:rsidP="00441393">
    <w:pPr>
      <w:pStyle w:val="Contents"/>
    </w:pPr>
    <w:r>
      <w:t>CONTENTS</w:t>
    </w:r>
  </w:p>
  <w:p w14:paraId="2424C201" w14:textId="77777777" w:rsidR="00573BE1" w:rsidRDefault="00573BE1" w:rsidP="0078486B">
    <w:pPr>
      <w:pStyle w:val="Topptekst"/>
      <w:spacing w:line="140" w:lineRule="exact"/>
    </w:pPr>
  </w:p>
  <w:p w14:paraId="31337495" w14:textId="77777777" w:rsidR="00573BE1" w:rsidRPr="00AC33A2" w:rsidRDefault="00573BE1" w:rsidP="0078486B">
    <w:pPr>
      <w:pStyle w:val="Topptekst"/>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A2DDE7" w14:textId="77777777" w:rsidR="00573BE1" w:rsidRPr="00ED2A8D" w:rsidRDefault="00573BE1" w:rsidP="00C716E5">
    <w:pPr>
      <w:pStyle w:val="Topptekst"/>
    </w:pPr>
    <w:r>
      <w:rPr>
        <w:noProof/>
      </w:rPr>
      <w:pict w14:anchorId="00D1ED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7" o:spid="_x0000_s2055"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97152" behindDoc="1" locked="0" layoutInCell="1" allowOverlap="1" wp14:anchorId="10A01368" wp14:editId="68152C82">
          <wp:simplePos x="0" y="0"/>
          <wp:positionH relativeFrom="page">
            <wp:posOffset>6840855</wp:posOffset>
          </wp:positionH>
          <wp:positionV relativeFrom="page">
            <wp:posOffset>0</wp:posOffset>
          </wp:positionV>
          <wp:extent cx="720000" cy="720000"/>
          <wp:effectExtent l="0" t="0" r="4445" b="444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27BF69" w14:textId="77777777" w:rsidR="00573BE1" w:rsidRPr="00ED2A8D" w:rsidRDefault="00573BE1" w:rsidP="00C716E5">
    <w:pPr>
      <w:pStyle w:val="Topptekst"/>
    </w:pPr>
  </w:p>
  <w:p w14:paraId="50E6E67A" w14:textId="77777777" w:rsidR="00573BE1" w:rsidRDefault="00573BE1" w:rsidP="00C716E5">
    <w:pPr>
      <w:pStyle w:val="Topptekst"/>
    </w:pPr>
  </w:p>
  <w:p w14:paraId="4524AD2A" w14:textId="77777777" w:rsidR="00573BE1" w:rsidRDefault="00573BE1" w:rsidP="00C716E5">
    <w:pPr>
      <w:pStyle w:val="Topptekst"/>
    </w:pPr>
  </w:p>
  <w:p w14:paraId="2B13EBBE" w14:textId="77777777" w:rsidR="00573BE1" w:rsidRDefault="00573BE1" w:rsidP="00C716E5">
    <w:pPr>
      <w:pStyle w:val="Topptekst"/>
    </w:pPr>
  </w:p>
  <w:p w14:paraId="36479671" w14:textId="77777777" w:rsidR="00573BE1" w:rsidRPr="00441393" w:rsidRDefault="00573BE1" w:rsidP="00C716E5">
    <w:pPr>
      <w:pStyle w:val="Contents"/>
    </w:pPr>
    <w:r>
      <w:t>CONTENTS</w:t>
    </w:r>
  </w:p>
  <w:p w14:paraId="73632C4A" w14:textId="77777777" w:rsidR="00573BE1" w:rsidRPr="00ED2A8D" w:rsidRDefault="00573BE1" w:rsidP="00C716E5">
    <w:pPr>
      <w:pStyle w:val="Topptekst"/>
    </w:pPr>
  </w:p>
  <w:p w14:paraId="3EA6F869" w14:textId="77777777" w:rsidR="00573BE1" w:rsidRPr="00AC33A2" w:rsidRDefault="00573BE1" w:rsidP="00C716E5">
    <w:pPr>
      <w:pStyle w:val="Topptekst"/>
      <w:spacing w:line="140" w:lineRule="exact"/>
    </w:pPr>
  </w:p>
  <w:p w14:paraId="2694B2C8" w14:textId="77777777" w:rsidR="00573BE1" w:rsidRDefault="00573BE1">
    <w:pPr>
      <w:pStyle w:val="Topptekst"/>
    </w:pPr>
    <w:r>
      <w:rPr>
        <w:noProof/>
        <w:lang w:val="nb-NO" w:eastAsia="nb-NO"/>
      </w:rPr>
      <w:drawing>
        <wp:anchor distT="0" distB="0" distL="114300" distR="114300" simplePos="0" relativeHeight="251695104" behindDoc="1" locked="0" layoutInCell="1" allowOverlap="1" wp14:anchorId="0F59779F" wp14:editId="764EB845">
          <wp:simplePos x="0" y="0"/>
          <wp:positionH relativeFrom="page">
            <wp:posOffset>6827653</wp:posOffset>
          </wp:positionH>
          <wp:positionV relativeFrom="page">
            <wp:posOffset>0</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431E7" w14:textId="77777777" w:rsidR="00573BE1" w:rsidRDefault="00573BE1">
    <w:pPr>
      <w:pStyle w:val="Topptekst"/>
    </w:pPr>
    <w:r>
      <w:rPr>
        <w:noProof/>
      </w:rPr>
      <w:pict w14:anchorId="450021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1" o:spid="_x0000_s2059"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64A78E" w14:textId="77777777" w:rsidR="00573BE1" w:rsidRDefault="00573BE1" w:rsidP="00C716E5">
    <w:pPr>
      <w:pStyle w:val="Topptekst"/>
    </w:pPr>
    <w:r>
      <w:rPr>
        <w:noProof/>
      </w:rPr>
      <w:pict w14:anchorId="310014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2" o:spid="_x0000_s2060"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72576" behindDoc="1" locked="0" layoutInCell="1" allowOverlap="1" wp14:anchorId="6B1AE3B1" wp14:editId="019DF351">
          <wp:simplePos x="0" y="0"/>
          <wp:positionH relativeFrom="page">
            <wp:posOffset>6827520</wp:posOffset>
          </wp:positionH>
          <wp:positionV relativeFrom="page">
            <wp:posOffset>-30480</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6AC6E3" w14:textId="77777777" w:rsidR="00573BE1" w:rsidRDefault="00573BE1">
    <w:pPr>
      <w:pStyle w:val="Topptekst"/>
    </w:pPr>
    <w:r>
      <w:rPr>
        <w:noProof/>
      </w:rPr>
      <w:pict w14:anchorId="238C21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0" o:spid="_x0000_s2058"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09C21" w14:textId="77777777" w:rsidR="00573BE1" w:rsidRDefault="00573BE1">
    <w:pPr>
      <w:pStyle w:val="Topptekst"/>
    </w:pPr>
    <w:r>
      <w:rPr>
        <w:noProof/>
      </w:rPr>
      <w:pict w14:anchorId="51E272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4" o:spid="_x0000_s2062"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53A4D" w14:textId="77777777" w:rsidR="00573BE1" w:rsidRDefault="00573BE1" w:rsidP="00C716E5">
    <w:pPr>
      <w:pStyle w:val="Topptekst"/>
    </w:pPr>
    <w:r>
      <w:rPr>
        <w:noProof/>
      </w:rPr>
      <w:pict w14:anchorId="775ED0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5" o:spid="_x0000_s2063"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76672" behindDoc="1" locked="0" layoutInCell="1" allowOverlap="1" wp14:anchorId="0B824E39" wp14:editId="20FF9BAE">
          <wp:simplePos x="0" y="0"/>
          <wp:positionH relativeFrom="page">
            <wp:posOffset>9960520</wp:posOffset>
          </wp:positionH>
          <wp:positionV relativeFrom="page">
            <wp:posOffset>4898</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5243C" w14:textId="77777777" w:rsidR="00573BE1" w:rsidRDefault="00573BE1">
    <w:pPr>
      <w:pStyle w:val="Topptekst"/>
    </w:pPr>
    <w:r>
      <w:rPr>
        <w:noProof/>
      </w:rPr>
      <w:pict w14:anchorId="090413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3" o:spid="_x0000_s2061"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980DD" w14:textId="77777777" w:rsidR="00573BE1" w:rsidRDefault="00573BE1">
    <w:pPr>
      <w:pStyle w:val="Topptekst"/>
    </w:pPr>
    <w:r>
      <w:rPr>
        <w:noProof/>
      </w:rPr>
      <w:pict w14:anchorId="7C78F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7" o:spid="_x0000_s2065" type="#_x0000_t136" style="position:absolute;margin-left:0;margin-top:0;width:449.6pt;height:269.75pt;rotation:315;z-index:-2515845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DF91F" w14:textId="77777777" w:rsidR="00573BE1" w:rsidRPr="00667792" w:rsidRDefault="00573BE1" w:rsidP="00667792">
    <w:pPr>
      <w:pStyle w:val="Topptekst"/>
    </w:pPr>
    <w:r>
      <w:rPr>
        <w:noProof/>
      </w:rPr>
      <w:pict w14:anchorId="477C2C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8" o:spid="_x0000_s2066" type="#_x0000_t136" style="position:absolute;margin-left:0;margin-top:0;width:449.6pt;height:269.75pt;rotation:315;z-index:-251582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lang w:val="nb-NO" w:eastAsia="nb-NO"/>
      </w:rPr>
      <w:drawing>
        <wp:anchor distT="0" distB="0" distL="114300" distR="114300" simplePos="0" relativeHeight="251678720" behindDoc="1" locked="0" layoutInCell="1" allowOverlap="1" wp14:anchorId="01CF52F9" wp14:editId="09AECB2A">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DAA8C" w14:textId="77777777" w:rsidR="00573BE1" w:rsidRDefault="00573BE1">
    <w:pPr>
      <w:pStyle w:val="Topptekst"/>
    </w:pPr>
    <w:r>
      <w:rPr>
        <w:noProof/>
      </w:rPr>
      <w:pict w14:anchorId="11B4C0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6" o:spid="_x0000_s2064"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34DE7A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FBAF8FC"/>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A3D6E034"/>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10F8663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53CC76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4ACA57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3DC853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C1EF74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Nummerertliste"/>
      <w:lvlText w:val="%1."/>
      <w:lvlJc w:val="left"/>
      <w:pPr>
        <w:tabs>
          <w:tab w:val="num" w:pos="360"/>
        </w:tabs>
        <w:ind w:left="360" w:hanging="360"/>
      </w:pPr>
    </w:lvl>
  </w:abstractNum>
  <w:abstractNum w:abstractNumId="9" w15:restartNumberingAfterBreak="0">
    <w:nsid w:val="FFFFFF89"/>
    <w:multiLevelType w:val="singleLevel"/>
    <w:tmpl w:val="525E52F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E901C6"/>
    <w:multiLevelType w:val="multilevel"/>
    <w:tmpl w:val="E9D8C97E"/>
    <w:lvl w:ilvl="0">
      <w:start w:val="1"/>
      <w:numFmt w:val="decimal"/>
      <w:lvlText w:val="Figure %1"/>
      <w:lvlJc w:val="left"/>
      <w:pPr>
        <w:ind w:left="992" w:hanging="992"/>
      </w:pPr>
      <w:rPr>
        <w:rFonts w:asciiTheme="minorHAnsi" w:hAnsiTheme="minorHAnsi" w:hint="default"/>
        <w:b w:val="0"/>
        <w:i w:val="0"/>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61B6439"/>
    <w:multiLevelType w:val="multilevel"/>
    <w:tmpl w:val="5832E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1E771BB"/>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040430"/>
    <w:multiLevelType w:val="multilevel"/>
    <w:tmpl w:val="02DC2030"/>
    <w:lvl w:ilvl="0">
      <w:start w:val="1"/>
      <w:numFmt w:val="decimal"/>
      <w:suff w:val="nothing"/>
      <w:lvlText w:val="Equation %1"/>
      <w:lvlJc w:val="left"/>
      <w:pPr>
        <w:ind w:left="0" w:firstLine="0"/>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kkelavs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7B747CF"/>
    <w:multiLevelType w:val="multilevel"/>
    <w:tmpl w:val="BF103834"/>
    <w:lvl w:ilvl="0">
      <w:start w:val="1"/>
      <w:numFmt w:val="bullet"/>
      <w:lvlText w:val=""/>
      <w:lvlJc w:val="left"/>
      <w:pPr>
        <w:ind w:left="425" w:hanging="425"/>
      </w:pPr>
      <w:rPr>
        <w:rFonts w:ascii="Symbol" w:hAnsi="Symbol"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8E05851"/>
    <w:multiLevelType w:val="hybridMultilevel"/>
    <w:tmpl w:val="3AECC22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15:restartNumberingAfterBreak="0">
    <w:nsid w:val="28E45E4B"/>
    <w:multiLevelType w:val="hybridMultilevel"/>
    <w:tmpl w:val="6A0A990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15:restartNumberingAfterBreak="0">
    <w:nsid w:val="2FB142F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31A25390"/>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32F116E0"/>
    <w:multiLevelType w:val="multilevel"/>
    <w:tmpl w:val="8A765086"/>
    <w:lvl w:ilvl="0">
      <w:start w:val="1"/>
      <w:numFmt w:val="decimal"/>
      <w:suff w:val="nothing"/>
      <w:lvlText w:val="Figure %1"/>
      <w:lvlJc w:val="left"/>
      <w:pPr>
        <w:ind w:left="0" w:firstLine="0"/>
      </w:pPr>
      <w:rPr>
        <w:rFonts w:hint="default"/>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4B55089"/>
    <w:multiLevelType w:val="multilevel"/>
    <w:tmpl w:val="BBEE3806"/>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572765"/>
    <w:multiLevelType w:val="hybridMultilevel"/>
    <w:tmpl w:val="F03247F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3E6B4F5D"/>
    <w:multiLevelType w:val="multilevel"/>
    <w:tmpl w:val="5FA21F10"/>
    <w:lvl w:ilvl="0">
      <w:start w:val="1"/>
      <w:numFmt w:val="decimal"/>
      <w:pStyle w:val="equation"/>
      <w:lvlText w:val="Equation %1"/>
      <w:lvlJc w:val="left"/>
      <w:pPr>
        <w:ind w:left="1276" w:hanging="1276"/>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C26216B"/>
    <w:multiLevelType w:val="multilevel"/>
    <w:tmpl w:val="EBF0EEC6"/>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9BD7603"/>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7AB4D84"/>
    <w:multiLevelType w:val="multilevel"/>
    <w:tmpl w:val="7152C7B8"/>
    <w:lvl w:ilvl="0">
      <w:start w:val="1"/>
      <w:numFmt w:val="decimal"/>
      <w:pStyle w:val="Overskrift1"/>
      <w:lvlText w:val="%1."/>
      <w:lvlJc w:val="left"/>
      <w:pPr>
        <w:ind w:left="425" w:hanging="425"/>
      </w:pPr>
      <w:rPr>
        <w:rFonts w:asciiTheme="minorHAnsi" w:hAnsiTheme="minorHAnsi" w:hint="default"/>
        <w:b/>
        <w:i w:val="0"/>
        <w:color w:val="407EC9"/>
        <w:sz w:val="28"/>
      </w:rPr>
    </w:lvl>
    <w:lvl w:ilvl="1">
      <w:start w:val="1"/>
      <w:numFmt w:val="decimal"/>
      <w:pStyle w:val="Overskrift2"/>
      <w:lvlText w:val="%1.%2."/>
      <w:lvlJc w:val="left"/>
      <w:pPr>
        <w:ind w:left="709" w:hanging="709"/>
      </w:pPr>
      <w:rPr>
        <w:rFonts w:asciiTheme="minorHAnsi" w:hAnsiTheme="minorHAnsi" w:hint="default"/>
        <w:b/>
        <w:i w:val="0"/>
        <w:color w:val="407EC9"/>
        <w:sz w:val="24"/>
      </w:rPr>
    </w:lvl>
    <w:lvl w:ilvl="2">
      <w:start w:val="1"/>
      <w:numFmt w:val="decimal"/>
      <w:pStyle w:val="Overskrift3"/>
      <w:lvlText w:val="%1.%2.%3."/>
      <w:lvlJc w:val="left"/>
      <w:pPr>
        <w:ind w:left="851" w:hanging="851"/>
      </w:pPr>
      <w:rPr>
        <w:rFonts w:asciiTheme="minorHAnsi" w:hAnsiTheme="minorHAnsi" w:hint="default"/>
        <w:b/>
        <w:i w:val="0"/>
        <w:color w:val="407EC9"/>
        <w:sz w:val="22"/>
      </w:rPr>
    </w:lvl>
    <w:lvl w:ilvl="3">
      <w:start w:val="1"/>
      <w:numFmt w:val="decimal"/>
      <w:pStyle w:val="Overskrift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BC3554F"/>
    <w:multiLevelType w:val="multilevel"/>
    <w:tmpl w:val="975E64CC"/>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6D7A392E"/>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73D242A"/>
    <w:multiLevelType w:val="hybridMultilevel"/>
    <w:tmpl w:val="229AD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A333CE5"/>
    <w:multiLevelType w:val="multilevel"/>
    <w:tmpl w:val="4DAAE38C"/>
    <w:lvl w:ilvl="0">
      <w:start w:val="1"/>
      <w:numFmt w:val="decimal"/>
      <w:suff w:val="nothing"/>
      <w:lvlText w:val="Table %1"/>
      <w:lvlJc w:val="left"/>
      <w:pPr>
        <w:ind w:left="0" w:firstLine="0"/>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5"/>
  </w:num>
  <w:num w:numId="3">
    <w:abstractNumId w:val="15"/>
  </w:num>
  <w:num w:numId="4">
    <w:abstractNumId w:val="31"/>
  </w:num>
  <w:num w:numId="5">
    <w:abstractNumId w:val="23"/>
  </w:num>
  <w:num w:numId="6">
    <w:abstractNumId w:val="16"/>
  </w:num>
  <w:num w:numId="7">
    <w:abstractNumId w:val="21"/>
  </w:num>
  <w:num w:numId="8">
    <w:abstractNumId w:val="33"/>
  </w:num>
  <w:num w:numId="9">
    <w:abstractNumId w:val="14"/>
  </w:num>
  <w:num w:numId="10">
    <w:abstractNumId w:val="20"/>
  </w:num>
  <w:num w:numId="11">
    <w:abstractNumId w:val="24"/>
  </w:num>
  <w:num w:numId="12">
    <w:abstractNumId w:val="12"/>
  </w:num>
  <w:num w:numId="13">
    <w:abstractNumId w:val="34"/>
  </w:num>
  <w:num w:numId="14">
    <w:abstractNumId w:val="8"/>
  </w:num>
  <w:num w:numId="15">
    <w:abstractNumId w:val="38"/>
  </w:num>
  <w:num w:numId="16">
    <w:abstractNumId w:val="41"/>
  </w:num>
  <w:num w:numId="17">
    <w:abstractNumId w:val="18"/>
  </w:num>
  <w:num w:numId="18">
    <w:abstractNumId w:val="17"/>
  </w:num>
  <w:num w:numId="19">
    <w:abstractNumId w:val="43"/>
  </w:num>
  <w:num w:numId="20">
    <w:abstractNumId w:val="30"/>
  </w:num>
  <w:num w:numId="21">
    <w:abstractNumId w:val="44"/>
  </w:num>
  <w:num w:numId="22">
    <w:abstractNumId w:val="29"/>
  </w:num>
  <w:num w:numId="23">
    <w:abstractNumId w:val="19"/>
  </w:num>
  <w:num w:numId="24">
    <w:abstractNumId w:val="27"/>
  </w:num>
  <w:num w:numId="25">
    <w:abstractNumId w:val="39"/>
  </w:num>
  <w:num w:numId="26">
    <w:abstractNumId w:val="22"/>
  </w:num>
  <w:num w:numId="27">
    <w:abstractNumId w:val="0"/>
  </w:num>
  <w:num w:numId="28">
    <w:abstractNumId w:val="1"/>
  </w:num>
  <w:num w:numId="29">
    <w:abstractNumId w:val="2"/>
  </w:num>
  <w:num w:numId="30">
    <w:abstractNumId w:val="4"/>
  </w:num>
  <w:num w:numId="31">
    <w:abstractNumId w:val="5"/>
  </w:num>
  <w:num w:numId="32">
    <w:abstractNumId w:val="6"/>
  </w:num>
  <w:num w:numId="33">
    <w:abstractNumId w:val="7"/>
  </w:num>
  <w:num w:numId="34">
    <w:abstractNumId w:val="3"/>
  </w:num>
  <w:num w:numId="35">
    <w:abstractNumId w:val="9"/>
  </w:num>
  <w:num w:numId="36">
    <w:abstractNumId w:val="10"/>
  </w:num>
  <w:num w:numId="37">
    <w:abstractNumId w:val="36"/>
  </w:num>
  <w:num w:numId="38">
    <w:abstractNumId w:val="11"/>
  </w:num>
  <w:num w:numId="39">
    <w:abstractNumId w:val="40"/>
  </w:num>
  <w:num w:numId="40">
    <w:abstractNumId w:val="37"/>
  </w:num>
  <w:num w:numId="41">
    <w:abstractNumId w:val="28"/>
  </w:num>
  <w:num w:numId="42">
    <w:abstractNumId w:val="13"/>
  </w:num>
  <w:num w:numId="43">
    <w:abstractNumId w:val="42"/>
  </w:num>
  <w:num w:numId="44">
    <w:abstractNumId w:val="32"/>
  </w:num>
  <w:num w:numId="45">
    <w:abstractNumId w:val="26"/>
  </w:num>
  <w:num w:numId="46">
    <w:abstractNumId w:val="38"/>
  </w:num>
  <w:num w:numId="47">
    <w:abstractNumId w:val="38"/>
  </w:num>
  <w:num w:numId="48">
    <w:abstractNumId w:val="2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0"/>
  <w:activeWritingStyle w:appName="MSWord" w:lang="fr-CA"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trackedChanges" w:enforcement="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00408"/>
    <w:rsid w:val="000101DF"/>
    <w:rsid w:val="000159C4"/>
    <w:rsid w:val="0001616D"/>
    <w:rsid w:val="00016839"/>
    <w:rsid w:val="000174F9"/>
    <w:rsid w:val="000249C2"/>
    <w:rsid w:val="000258F6"/>
    <w:rsid w:val="00026CFF"/>
    <w:rsid w:val="000305D7"/>
    <w:rsid w:val="00033F99"/>
    <w:rsid w:val="00034596"/>
    <w:rsid w:val="000379A7"/>
    <w:rsid w:val="00040EB8"/>
    <w:rsid w:val="00042BF3"/>
    <w:rsid w:val="0005192C"/>
    <w:rsid w:val="00051B93"/>
    <w:rsid w:val="00054536"/>
    <w:rsid w:val="0005654B"/>
    <w:rsid w:val="000573EB"/>
    <w:rsid w:val="00057B6D"/>
    <w:rsid w:val="00060976"/>
    <w:rsid w:val="00061A7B"/>
    <w:rsid w:val="000738FF"/>
    <w:rsid w:val="000769AC"/>
    <w:rsid w:val="00084B43"/>
    <w:rsid w:val="00084CB0"/>
    <w:rsid w:val="0008590A"/>
    <w:rsid w:val="0008654C"/>
    <w:rsid w:val="000904ED"/>
    <w:rsid w:val="00091545"/>
    <w:rsid w:val="00093489"/>
    <w:rsid w:val="00097F21"/>
    <w:rsid w:val="000A27A8"/>
    <w:rsid w:val="000B2356"/>
    <w:rsid w:val="000B51EA"/>
    <w:rsid w:val="000B7232"/>
    <w:rsid w:val="000C711B"/>
    <w:rsid w:val="000D2431"/>
    <w:rsid w:val="000D3E1C"/>
    <w:rsid w:val="000D6872"/>
    <w:rsid w:val="000D6BF1"/>
    <w:rsid w:val="000E1AAF"/>
    <w:rsid w:val="000E3954"/>
    <w:rsid w:val="000E3E52"/>
    <w:rsid w:val="000E71F7"/>
    <w:rsid w:val="000F0F9F"/>
    <w:rsid w:val="000F3F43"/>
    <w:rsid w:val="000F58ED"/>
    <w:rsid w:val="001000B2"/>
    <w:rsid w:val="00113D5B"/>
    <w:rsid w:val="00113F8F"/>
    <w:rsid w:val="00114C11"/>
    <w:rsid w:val="00122D06"/>
    <w:rsid w:val="00126447"/>
    <w:rsid w:val="0013189D"/>
    <w:rsid w:val="001349DB"/>
    <w:rsid w:val="00135AEB"/>
    <w:rsid w:val="00136E58"/>
    <w:rsid w:val="0014037D"/>
    <w:rsid w:val="00140B87"/>
    <w:rsid w:val="001539F9"/>
    <w:rsid w:val="001547F9"/>
    <w:rsid w:val="0016124B"/>
    <w:rsid w:val="00161325"/>
    <w:rsid w:val="00162B49"/>
    <w:rsid w:val="00163AAC"/>
    <w:rsid w:val="001829B2"/>
    <w:rsid w:val="00184427"/>
    <w:rsid w:val="00184E5C"/>
    <w:rsid w:val="001875B1"/>
    <w:rsid w:val="001965EF"/>
    <w:rsid w:val="001B0C8D"/>
    <w:rsid w:val="001B2A35"/>
    <w:rsid w:val="001B339A"/>
    <w:rsid w:val="001C107C"/>
    <w:rsid w:val="001C2F2D"/>
    <w:rsid w:val="001C72B5"/>
    <w:rsid w:val="001D2E7A"/>
    <w:rsid w:val="001D3992"/>
    <w:rsid w:val="001D4A3E"/>
    <w:rsid w:val="001E1E67"/>
    <w:rsid w:val="001E36B2"/>
    <w:rsid w:val="001E416D"/>
    <w:rsid w:val="001E779A"/>
    <w:rsid w:val="001F4EF8"/>
    <w:rsid w:val="001F5AB1"/>
    <w:rsid w:val="00201337"/>
    <w:rsid w:val="00201E67"/>
    <w:rsid w:val="002022EA"/>
    <w:rsid w:val="00202327"/>
    <w:rsid w:val="002044E9"/>
    <w:rsid w:val="002054C6"/>
    <w:rsid w:val="00205B17"/>
    <w:rsid w:val="00205D9B"/>
    <w:rsid w:val="002162A0"/>
    <w:rsid w:val="002203C3"/>
    <w:rsid w:val="002204DA"/>
    <w:rsid w:val="0022371A"/>
    <w:rsid w:val="00230E9A"/>
    <w:rsid w:val="0023371D"/>
    <w:rsid w:val="00234F48"/>
    <w:rsid w:val="00237785"/>
    <w:rsid w:val="00251FB9"/>
    <w:rsid w:val="002520AD"/>
    <w:rsid w:val="0025660A"/>
    <w:rsid w:val="0025724E"/>
    <w:rsid w:val="00257DF8"/>
    <w:rsid w:val="00257E4A"/>
    <w:rsid w:val="0026038D"/>
    <w:rsid w:val="00263E6F"/>
    <w:rsid w:val="002671F7"/>
    <w:rsid w:val="00267B96"/>
    <w:rsid w:val="0027175D"/>
    <w:rsid w:val="00271AA2"/>
    <w:rsid w:val="00275AB7"/>
    <w:rsid w:val="002776A6"/>
    <w:rsid w:val="00283267"/>
    <w:rsid w:val="0029490C"/>
    <w:rsid w:val="00295904"/>
    <w:rsid w:val="00295CE3"/>
    <w:rsid w:val="0029793F"/>
    <w:rsid w:val="002A617C"/>
    <w:rsid w:val="002A71CF"/>
    <w:rsid w:val="002B3E9D"/>
    <w:rsid w:val="002C39D4"/>
    <w:rsid w:val="002C3A44"/>
    <w:rsid w:val="002C77F4"/>
    <w:rsid w:val="002D0869"/>
    <w:rsid w:val="002D6C61"/>
    <w:rsid w:val="002D74A3"/>
    <w:rsid w:val="002D78FE"/>
    <w:rsid w:val="002E2B53"/>
    <w:rsid w:val="002E4993"/>
    <w:rsid w:val="002E5BAC"/>
    <w:rsid w:val="002E7635"/>
    <w:rsid w:val="002F265A"/>
    <w:rsid w:val="0030413F"/>
    <w:rsid w:val="00305EFE"/>
    <w:rsid w:val="0030692B"/>
    <w:rsid w:val="00313B4B"/>
    <w:rsid w:val="00313D85"/>
    <w:rsid w:val="00315CE3"/>
    <w:rsid w:val="00315D57"/>
    <w:rsid w:val="0031629B"/>
    <w:rsid w:val="003251FE"/>
    <w:rsid w:val="003274DB"/>
    <w:rsid w:val="00327FBF"/>
    <w:rsid w:val="00332A7B"/>
    <w:rsid w:val="003343E0"/>
    <w:rsid w:val="00345E37"/>
    <w:rsid w:val="00346352"/>
    <w:rsid w:val="00347F3E"/>
    <w:rsid w:val="00350F04"/>
    <w:rsid w:val="0035333B"/>
    <w:rsid w:val="00360F2F"/>
    <w:rsid w:val="003621C3"/>
    <w:rsid w:val="0036382D"/>
    <w:rsid w:val="003667C6"/>
    <w:rsid w:val="00370E7A"/>
    <w:rsid w:val="00372ACC"/>
    <w:rsid w:val="00380350"/>
    <w:rsid w:val="00380B4E"/>
    <w:rsid w:val="003816E4"/>
    <w:rsid w:val="003912C9"/>
    <w:rsid w:val="0039131E"/>
    <w:rsid w:val="0039733C"/>
    <w:rsid w:val="003A04A6"/>
    <w:rsid w:val="003A0F02"/>
    <w:rsid w:val="003A7759"/>
    <w:rsid w:val="003A7F6E"/>
    <w:rsid w:val="003B03EA"/>
    <w:rsid w:val="003B4906"/>
    <w:rsid w:val="003B7564"/>
    <w:rsid w:val="003C7C34"/>
    <w:rsid w:val="003D0F37"/>
    <w:rsid w:val="003D4213"/>
    <w:rsid w:val="003D5150"/>
    <w:rsid w:val="003F1C3A"/>
    <w:rsid w:val="003F31F7"/>
    <w:rsid w:val="00401097"/>
    <w:rsid w:val="00404674"/>
    <w:rsid w:val="004058D5"/>
    <w:rsid w:val="004079FD"/>
    <w:rsid w:val="00413016"/>
    <w:rsid w:val="0042139B"/>
    <w:rsid w:val="00424E9A"/>
    <w:rsid w:val="00430736"/>
    <w:rsid w:val="00432C05"/>
    <w:rsid w:val="004337BA"/>
    <w:rsid w:val="004410D8"/>
    <w:rsid w:val="00441393"/>
    <w:rsid w:val="00447CF0"/>
    <w:rsid w:val="00456F10"/>
    <w:rsid w:val="0046590E"/>
    <w:rsid w:val="00471AB6"/>
    <w:rsid w:val="00474746"/>
    <w:rsid w:val="00477D62"/>
    <w:rsid w:val="00480583"/>
    <w:rsid w:val="004839F5"/>
    <w:rsid w:val="004843E9"/>
    <w:rsid w:val="004862EC"/>
    <w:rsid w:val="00490A90"/>
    <w:rsid w:val="00491DBF"/>
    <w:rsid w:val="004920B9"/>
    <w:rsid w:val="00492A8D"/>
    <w:rsid w:val="004944C8"/>
    <w:rsid w:val="004A0EBF"/>
    <w:rsid w:val="004A359F"/>
    <w:rsid w:val="004A4CA8"/>
    <w:rsid w:val="004A4EC4"/>
    <w:rsid w:val="004B0DD2"/>
    <w:rsid w:val="004B6317"/>
    <w:rsid w:val="004C0C0A"/>
    <w:rsid w:val="004C18C3"/>
    <w:rsid w:val="004D002F"/>
    <w:rsid w:val="004E0BBB"/>
    <w:rsid w:val="004E1D57"/>
    <w:rsid w:val="004E2F16"/>
    <w:rsid w:val="004E3ACF"/>
    <w:rsid w:val="004F1882"/>
    <w:rsid w:val="004F4690"/>
    <w:rsid w:val="004F6196"/>
    <w:rsid w:val="004F640E"/>
    <w:rsid w:val="00503044"/>
    <w:rsid w:val="00505B51"/>
    <w:rsid w:val="005201EB"/>
    <w:rsid w:val="00523666"/>
    <w:rsid w:val="00525922"/>
    <w:rsid w:val="00526234"/>
    <w:rsid w:val="00530C06"/>
    <w:rsid w:val="0053692E"/>
    <w:rsid w:val="005378A6"/>
    <w:rsid w:val="00541267"/>
    <w:rsid w:val="005424AD"/>
    <w:rsid w:val="005435D9"/>
    <w:rsid w:val="00544B23"/>
    <w:rsid w:val="005466CE"/>
    <w:rsid w:val="00547A55"/>
    <w:rsid w:val="00557434"/>
    <w:rsid w:val="00566EC8"/>
    <w:rsid w:val="00573BE1"/>
    <w:rsid w:val="005805D2"/>
    <w:rsid w:val="0058082A"/>
    <w:rsid w:val="0058246F"/>
    <w:rsid w:val="00582CB4"/>
    <w:rsid w:val="0059031C"/>
    <w:rsid w:val="00595415"/>
    <w:rsid w:val="00597652"/>
    <w:rsid w:val="005A0703"/>
    <w:rsid w:val="005A080B"/>
    <w:rsid w:val="005A4F6F"/>
    <w:rsid w:val="005B12A5"/>
    <w:rsid w:val="005B49F8"/>
    <w:rsid w:val="005B5D89"/>
    <w:rsid w:val="005C161A"/>
    <w:rsid w:val="005C1BCB"/>
    <w:rsid w:val="005C2312"/>
    <w:rsid w:val="005C33E0"/>
    <w:rsid w:val="005C4735"/>
    <w:rsid w:val="005C5C63"/>
    <w:rsid w:val="005D03E9"/>
    <w:rsid w:val="005D265E"/>
    <w:rsid w:val="005D304B"/>
    <w:rsid w:val="005D58A4"/>
    <w:rsid w:val="005D67E0"/>
    <w:rsid w:val="005D6E5D"/>
    <w:rsid w:val="005E38D2"/>
    <w:rsid w:val="005E3989"/>
    <w:rsid w:val="005E3F1D"/>
    <w:rsid w:val="005E4659"/>
    <w:rsid w:val="005E4D22"/>
    <w:rsid w:val="005E657A"/>
    <w:rsid w:val="005F1386"/>
    <w:rsid w:val="005F17C2"/>
    <w:rsid w:val="005F44F8"/>
    <w:rsid w:val="0060675C"/>
    <w:rsid w:val="00607896"/>
    <w:rsid w:val="006127AC"/>
    <w:rsid w:val="006250F3"/>
    <w:rsid w:val="00630DEE"/>
    <w:rsid w:val="00634A78"/>
    <w:rsid w:val="00642025"/>
    <w:rsid w:val="00646E87"/>
    <w:rsid w:val="00647B6C"/>
    <w:rsid w:val="00650772"/>
    <w:rsid w:val="0065107F"/>
    <w:rsid w:val="006524CA"/>
    <w:rsid w:val="00655539"/>
    <w:rsid w:val="006555C4"/>
    <w:rsid w:val="006579B7"/>
    <w:rsid w:val="00661946"/>
    <w:rsid w:val="00665024"/>
    <w:rsid w:val="00666061"/>
    <w:rsid w:val="00667424"/>
    <w:rsid w:val="00667792"/>
    <w:rsid w:val="00671677"/>
    <w:rsid w:val="006750F2"/>
    <w:rsid w:val="006752D6"/>
    <w:rsid w:val="00675E02"/>
    <w:rsid w:val="0068553C"/>
    <w:rsid w:val="00685F34"/>
    <w:rsid w:val="00695656"/>
    <w:rsid w:val="006975A8"/>
    <w:rsid w:val="006A1012"/>
    <w:rsid w:val="006A57AE"/>
    <w:rsid w:val="006B23FB"/>
    <w:rsid w:val="006B4574"/>
    <w:rsid w:val="006B6ED9"/>
    <w:rsid w:val="006C1376"/>
    <w:rsid w:val="006C327D"/>
    <w:rsid w:val="006C40F2"/>
    <w:rsid w:val="006C48F9"/>
    <w:rsid w:val="006D0301"/>
    <w:rsid w:val="006D21A4"/>
    <w:rsid w:val="006D2B18"/>
    <w:rsid w:val="006D7580"/>
    <w:rsid w:val="006E0E7D"/>
    <w:rsid w:val="006F1C14"/>
    <w:rsid w:val="006F44B9"/>
    <w:rsid w:val="00703A6A"/>
    <w:rsid w:val="00705228"/>
    <w:rsid w:val="00722236"/>
    <w:rsid w:val="00723D92"/>
    <w:rsid w:val="0072737A"/>
    <w:rsid w:val="00731DEE"/>
    <w:rsid w:val="007349B5"/>
    <w:rsid w:val="00734BC6"/>
    <w:rsid w:val="00741145"/>
    <w:rsid w:val="00743BFA"/>
    <w:rsid w:val="007541D3"/>
    <w:rsid w:val="0075444D"/>
    <w:rsid w:val="007577D7"/>
    <w:rsid w:val="007614D7"/>
    <w:rsid w:val="007638F3"/>
    <w:rsid w:val="007715E8"/>
    <w:rsid w:val="00771A39"/>
    <w:rsid w:val="00776004"/>
    <w:rsid w:val="007761A2"/>
    <w:rsid w:val="0078486B"/>
    <w:rsid w:val="00785A39"/>
    <w:rsid w:val="00787D8A"/>
    <w:rsid w:val="00790277"/>
    <w:rsid w:val="00791EBC"/>
    <w:rsid w:val="00793577"/>
    <w:rsid w:val="00795D81"/>
    <w:rsid w:val="007A446A"/>
    <w:rsid w:val="007A53A6"/>
    <w:rsid w:val="007A6159"/>
    <w:rsid w:val="007A6CE1"/>
    <w:rsid w:val="007B27E9"/>
    <w:rsid w:val="007B2C5B"/>
    <w:rsid w:val="007B2D11"/>
    <w:rsid w:val="007B622A"/>
    <w:rsid w:val="007B6A93"/>
    <w:rsid w:val="007B7BEC"/>
    <w:rsid w:val="007C58A8"/>
    <w:rsid w:val="007C5E62"/>
    <w:rsid w:val="007D2107"/>
    <w:rsid w:val="007D4549"/>
    <w:rsid w:val="007D5895"/>
    <w:rsid w:val="007D683B"/>
    <w:rsid w:val="007D77AB"/>
    <w:rsid w:val="007E28D0"/>
    <w:rsid w:val="007E30DF"/>
    <w:rsid w:val="007F6EF2"/>
    <w:rsid w:val="007F7544"/>
    <w:rsid w:val="007F7CCC"/>
    <w:rsid w:val="00800995"/>
    <w:rsid w:val="00802808"/>
    <w:rsid w:val="00803516"/>
    <w:rsid w:val="008166DE"/>
    <w:rsid w:val="008172F8"/>
    <w:rsid w:val="00831312"/>
    <w:rsid w:val="008326B2"/>
    <w:rsid w:val="00840736"/>
    <w:rsid w:val="008443A8"/>
    <w:rsid w:val="00846831"/>
    <w:rsid w:val="00846F4D"/>
    <w:rsid w:val="00847197"/>
    <w:rsid w:val="0085205D"/>
    <w:rsid w:val="00852E4D"/>
    <w:rsid w:val="008608F7"/>
    <w:rsid w:val="00861CF9"/>
    <w:rsid w:val="00865532"/>
    <w:rsid w:val="00867686"/>
    <w:rsid w:val="008737D3"/>
    <w:rsid w:val="00874313"/>
    <w:rsid w:val="008747E0"/>
    <w:rsid w:val="00876841"/>
    <w:rsid w:val="00877916"/>
    <w:rsid w:val="00882B3C"/>
    <w:rsid w:val="00886515"/>
    <w:rsid w:val="0088783D"/>
    <w:rsid w:val="00891AB9"/>
    <w:rsid w:val="00892203"/>
    <w:rsid w:val="008946EA"/>
    <w:rsid w:val="00894B92"/>
    <w:rsid w:val="008972C3"/>
    <w:rsid w:val="008A6971"/>
    <w:rsid w:val="008B0505"/>
    <w:rsid w:val="008B1638"/>
    <w:rsid w:val="008C0183"/>
    <w:rsid w:val="008C33B5"/>
    <w:rsid w:val="008C4AF3"/>
    <w:rsid w:val="008C6969"/>
    <w:rsid w:val="008C7112"/>
    <w:rsid w:val="008D4F39"/>
    <w:rsid w:val="008D6928"/>
    <w:rsid w:val="008E1F69"/>
    <w:rsid w:val="008F13F6"/>
    <w:rsid w:val="008F38BB"/>
    <w:rsid w:val="008F57D8"/>
    <w:rsid w:val="008F6247"/>
    <w:rsid w:val="00902834"/>
    <w:rsid w:val="00914E26"/>
    <w:rsid w:val="0091590F"/>
    <w:rsid w:val="00922297"/>
    <w:rsid w:val="00923B4D"/>
    <w:rsid w:val="0092540C"/>
    <w:rsid w:val="00925E0F"/>
    <w:rsid w:val="00931A57"/>
    <w:rsid w:val="0093492E"/>
    <w:rsid w:val="00940ADD"/>
    <w:rsid w:val="009414E6"/>
    <w:rsid w:val="00942D84"/>
    <w:rsid w:val="00945A10"/>
    <w:rsid w:val="0095450F"/>
    <w:rsid w:val="009547E8"/>
    <w:rsid w:val="00956901"/>
    <w:rsid w:val="00962EC1"/>
    <w:rsid w:val="009703D7"/>
    <w:rsid w:val="00971591"/>
    <w:rsid w:val="00974564"/>
    <w:rsid w:val="00974E99"/>
    <w:rsid w:val="009764FA"/>
    <w:rsid w:val="00976935"/>
    <w:rsid w:val="00980192"/>
    <w:rsid w:val="00982A22"/>
    <w:rsid w:val="00984A8E"/>
    <w:rsid w:val="00994D97"/>
    <w:rsid w:val="009A07B7"/>
    <w:rsid w:val="009B1545"/>
    <w:rsid w:val="009B5023"/>
    <w:rsid w:val="009B785E"/>
    <w:rsid w:val="009C0B67"/>
    <w:rsid w:val="009C26F8"/>
    <w:rsid w:val="009C609E"/>
    <w:rsid w:val="009C64F2"/>
    <w:rsid w:val="009D26AB"/>
    <w:rsid w:val="009E0ADF"/>
    <w:rsid w:val="009E16EC"/>
    <w:rsid w:val="009E433C"/>
    <w:rsid w:val="009E4A4D"/>
    <w:rsid w:val="009E6578"/>
    <w:rsid w:val="009F081F"/>
    <w:rsid w:val="00A06A3D"/>
    <w:rsid w:val="00A112FC"/>
    <w:rsid w:val="00A13E56"/>
    <w:rsid w:val="00A1657F"/>
    <w:rsid w:val="00A227BF"/>
    <w:rsid w:val="00A23A2A"/>
    <w:rsid w:val="00A24838"/>
    <w:rsid w:val="00A2743E"/>
    <w:rsid w:val="00A30C33"/>
    <w:rsid w:val="00A332EF"/>
    <w:rsid w:val="00A36EF1"/>
    <w:rsid w:val="00A37042"/>
    <w:rsid w:val="00A4308C"/>
    <w:rsid w:val="00A44836"/>
    <w:rsid w:val="00A51788"/>
    <w:rsid w:val="00A524B5"/>
    <w:rsid w:val="00A549B3"/>
    <w:rsid w:val="00A56184"/>
    <w:rsid w:val="00A622DE"/>
    <w:rsid w:val="00A633C3"/>
    <w:rsid w:val="00A72ED7"/>
    <w:rsid w:val="00A76321"/>
    <w:rsid w:val="00A77D5D"/>
    <w:rsid w:val="00A8083F"/>
    <w:rsid w:val="00A81B6E"/>
    <w:rsid w:val="00A90D86"/>
    <w:rsid w:val="00A91DBA"/>
    <w:rsid w:val="00A92EAF"/>
    <w:rsid w:val="00A94C36"/>
    <w:rsid w:val="00A96BB1"/>
    <w:rsid w:val="00A97900"/>
    <w:rsid w:val="00AA0723"/>
    <w:rsid w:val="00AA1D7A"/>
    <w:rsid w:val="00AA3311"/>
    <w:rsid w:val="00AA3E01"/>
    <w:rsid w:val="00AB0721"/>
    <w:rsid w:val="00AB0BFA"/>
    <w:rsid w:val="00AB76B7"/>
    <w:rsid w:val="00AC33A2"/>
    <w:rsid w:val="00AE65F1"/>
    <w:rsid w:val="00AE6BB4"/>
    <w:rsid w:val="00AE74AD"/>
    <w:rsid w:val="00AF159C"/>
    <w:rsid w:val="00AF19C9"/>
    <w:rsid w:val="00AF1B48"/>
    <w:rsid w:val="00AF42B8"/>
    <w:rsid w:val="00AF44DE"/>
    <w:rsid w:val="00B008F3"/>
    <w:rsid w:val="00B01873"/>
    <w:rsid w:val="00B04A47"/>
    <w:rsid w:val="00B07717"/>
    <w:rsid w:val="00B119E5"/>
    <w:rsid w:val="00B151F2"/>
    <w:rsid w:val="00B17253"/>
    <w:rsid w:val="00B2583D"/>
    <w:rsid w:val="00B31A41"/>
    <w:rsid w:val="00B40199"/>
    <w:rsid w:val="00B5016F"/>
    <w:rsid w:val="00B502FF"/>
    <w:rsid w:val="00B53944"/>
    <w:rsid w:val="00B643DF"/>
    <w:rsid w:val="00B65300"/>
    <w:rsid w:val="00B67422"/>
    <w:rsid w:val="00B70BD4"/>
    <w:rsid w:val="00B73463"/>
    <w:rsid w:val="00B84D4B"/>
    <w:rsid w:val="00B90123"/>
    <w:rsid w:val="00B9016D"/>
    <w:rsid w:val="00B9148C"/>
    <w:rsid w:val="00B935F4"/>
    <w:rsid w:val="00B9620F"/>
    <w:rsid w:val="00BA0F98"/>
    <w:rsid w:val="00BA1517"/>
    <w:rsid w:val="00BA1900"/>
    <w:rsid w:val="00BA67FD"/>
    <w:rsid w:val="00BA7C48"/>
    <w:rsid w:val="00BB1575"/>
    <w:rsid w:val="00BB380C"/>
    <w:rsid w:val="00BB66E2"/>
    <w:rsid w:val="00BB7729"/>
    <w:rsid w:val="00BC251F"/>
    <w:rsid w:val="00BC27F6"/>
    <w:rsid w:val="00BC311B"/>
    <w:rsid w:val="00BC39F4"/>
    <w:rsid w:val="00BC53D7"/>
    <w:rsid w:val="00BD1587"/>
    <w:rsid w:val="00BD2CCF"/>
    <w:rsid w:val="00BD7EE1"/>
    <w:rsid w:val="00BE17CE"/>
    <w:rsid w:val="00BE2DB0"/>
    <w:rsid w:val="00BE5568"/>
    <w:rsid w:val="00BF058F"/>
    <w:rsid w:val="00BF1358"/>
    <w:rsid w:val="00BF166B"/>
    <w:rsid w:val="00C0106D"/>
    <w:rsid w:val="00C06A22"/>
    <w:rsid w:val="00C10FED"/>
    <w:rsid w:val="00C1241C"/>
    <w:rsid w:val="00C124C1"/>
    <w:rsid w:val="00C133BE"/>
    <w:rsid w:val="00C14901"/>
    <w:rsid w:val="00C20CF5"/>
    <w:rsid w:val="00C222B4"/>
    <w:rsid w:val="00C24C12"/>
    <w:rsid w:val="00C262E4"/>
    <w:rsid w:val="00C27CFE"/>
    <w:rsid w:val="00C33E20"/>
    <w:rsid w:val="00C35CF6"/>
    <w:rsid w:val="00C3725B"/>
    <w:rsid w:val="00C533EC"/>
    <w:rsid w:val="00C5470E"/>
    <w:rsid w:val="00C55EFB"/>
    <w:rsid w:val="00C56585"/>
    <w:rsid w:val="00C56B3F"/>
    <w:rsid w:val="00C65D45"/>
    <w:rsid w:val="00C716E5"/>
    <w:rsid w:val="00C73B48"/>
    <w:rsid w:val="00C76726"/>
    <w:rsid w:val="00C773A8"/>
    <w:rsid w:val="00C773D9"/>
    <w:rsid w:val="00C80307"/>
    <w:rsid w:val="00C80ACE"/>
    <w:rsid w:val="00C81162"/>
    <w:rsid w:val="00C83666"/>
    <w:rsid w:val="00C870B5"/>
    <w:rsid w:val="00C907DF"/>
    <w:rsid w:val="00C91630"/>
    <w:rsid w:val="00C92E08"/>
    <w:rsid w:val="00C93A0C"/>
    <w:rsid w:val="00C947B0"/>
    <w:rsid w:val="00C9558A"/>
    <w:rsid w:val="00C966EB"/>
    <w:rsid w:val="00CA04B1"/>
    <w:rsid w:val="00CA2DFC"/>
    <w:rsid w:val="00CA4205"/>
    <w:rsid w:val="00CA4EC9"/>
    <w:rsid w:val="00CB03D4"/>
    <w:rsid w:val="00CB0617"/>
    <w:rsid w:val="00CB1907"/>
    <w:rsid w:val="00CB6A89"/>
    <w:rsid w:val="00CC35EF"/>
    <w:rsid w:val="00CC39F5"/>
    <w:rsid w:val="00CC5048"/>
    <w:rsid w:val="00CC6246"/>
    <w:rsid w:val="00CE5E46"/>
    <w:rsid w:val="00CF3967"/>
    <w:rsid w:val="00CF3971"/>
    <w:rsid w:val="00CF49CC"/>
    <w:rsid w:val="00CF5391"/>
    <w:rsid w:val="00D015E1"/>
    <w:rsid w:val="00D04A45"/>
    <w:rsid w:val="00D04F0B"/>
    <w:rsid w:val="00D07396"/>
    <w:rsid w:val="00D10F84"/>
    <w:rsid w:val="00D1463A"/>
    <w:rsid w:val="00D32DDF"/>
    <w:rsid w:val="00D35D18"/>
    <w:rsid w:val="00D3700C"/>
    <w:rsid w:val="00D42E29"/>
    <w:rsid w:val="00D472E4"/>
    <w:rsid w:val="00D62FDA"/>
    <w:rsid w:val="00D638E0"/>
    <w:rsid w:val="00D6470C"/>
    <w:rsid w:val="00D653B1"/>
    <w:rsid w:val="00D74AE1"/>
    <w:rsid w:val="00D75D42"/>
    <w:rsid w:val="00D80B20"/>
    <w:rsid w:val="00D82F10"/>
    <w:rsid w:val="00D8594A"/>
    <w:rsid w:val="00D865A8"/>
    <w:rsid w:val="00D9012A"/>
    <w:rsid w:val="00D92C2D"/>
    <w:rsid w:val="00D9361E"/>
    <w:rsid w:val="00DA17CD"/>
    <w:rsid w:val="00DA321E"/>
    <w:rsid w:val="00DA40C4"/>
    <w:rsid w:val="00DB127C"/>
    <w:rsid w:val="00DB25B3"/>
    <w:rsid w:val="00DC0563"/>
    <w:rsid w:val="00DD38C7"/>
    <w:rsid w:val="00DD4C81"/>
    <w:rsid w:val="00DE0893"/>
    <w:rsid w:val="00DE2814"/>
    <w:rsid w:val="00DE6796"/>
    <w:rsid w:val="00DF08D4"/>
    <w:rsid w:val="00DF4DFC"/>
    <w:rsid w:val="00DF535B"/>
    <w:rsid w:val="00E00CF6"/>
    <w:rsid w:val="00E01272"/>
    <w:rsid w:val="00E03067"/>
    <w:rsid w:val="00E03846"/>
    <w:rsid w:val="00E16EB4"/>
    <w:rsid w:val="00E171CD"/>
    <w:rsid w:val="00E17F0D"/>
    <w:rsid w:val="00E20A7D"/>
    <w:rsid w:val="00E21A27"/>
    <w:rsid w:val="00E25A29"/>
    <w:rsid w:val="00E27A2F"/>
    <w:rsid w:val="00E27B2C"/>
    <w:rsid w:val="00E30CCF"/>
    <w:rsid w:val="00E34A9C"/>
    <w:rsid w:val="00E42A94"/>
    <w:rsid w:val="00E451E3"/>
    <w:rsid w:val="00E458BF"/>
    <w:rsid w:val="00E50567"/>
    <w:rsid w:val="00E54BFB"/>
    <w:rsid w:val="00E54CD7"/>
    <w:rsid w:val="00E6411D"/>
    <w:rsid w:val="00E706E7"/>
    <w:rsid w:val="00E75CC0"/>
    <w:rsid w:val="00E84229"/>
    <w:rsid w:val="00E84965"/>
    <w:rsid w:val="00E90E4E"/>
    <w:rsid w:val="00E910C2"/>
    <w:rsid w:val="00E91FF3"/>
    <w:rsid w:val="00E9391E"/>
    <w:rsid w:val="00EA1052"/>
    <w:rsid w:val="00EA218F"/>
    <w:rsid w:val="00EA36F3"/>
    <w:rsid w:val="00EA4F29"/>
    <w:rsid w:val="00EA5B27"/>
    <w:rsid w:val="00EA5F83"/>
    <w:rsid w:val="00EA6F9D"/>
    <w:rsid w:val="00EB52CC"/>
    <w:rsid w:val="00EB6F3C"/>
    <w:rsid w:val="00EC1E2C"/>
    <w:rsid w:val="00EC2B9A"/>
    <w:rsid w:val="00EC3723"/>
    <w:rsid w:val="00EC568A"/>
    <w:rsid w:val="00EC7C87"/>
    <w:rsid w:val="00ED030E"/>
    <w:rsid w:val="00ED20CF"/>
    <w:rsid w:val="00ED2A8D"/>
    <w:rsid w:val="00ED47D0"/>
    <w:rsid w:val="00EE4D25"/>
    <w:rsid w:val="00EE54CB"/>
    <w:rsid w:val="00EE6424"/>
    <w:rsid w:val="00EF1C54"/>
    <w:rsid w:val="00EF404B"/>
    <w:rsid w:val="00F00376"/>
    <w:rsid w:val="00F01F0C"/>
    <w:rsid w:val="00F02A5A"/>
    <w:rsid w:val="00F02C07"/>
    <w:rsid w:val="00F04BC5"/>
    <w:rsid w:val="00F070D3"/>
    <w:rsid w:val="00F10078"/>
    <w:rsid w:val="00F11368"/>
    <w:rsid w:val="00F134D2"/>
    <w:rsid w:val="00F14ECC"/>
    <w:rsid w:val="00F157E2"/>
    <w:rsid w:val="00F16856"/>
    <w:rsid w:val="00F16AF0"/>
    <w:rsid w:val="00F259E2"/>
    <w:rsid w:val="00F31935"/>
    <w:rsid w:val="00F374BC"/>
    <w:rsid w:val="00F3771B"/>
    <w:rsid w:val="00F45A4A"/>
    <w:rsid w:val="00F527AC"/>
    <w:rsid w:val="00F610FE"/>
    <w:rsid w:val="00F61D83"/>
    <w:rsid w:val="00F6261A"/>
    <w:rsid w:val="00F65DD1"/>
    <w:rsid w:val="00F707B3"/>
    <w:rsid w:val="00F71135"/>
    <w:rsid w:val="00F74309"/>
    <w:rsid w:val="00F80D09"/>
    <w:rsid w:val="00F85178"/>
    <w:rsid w:val="00F85DBA"/>
    <w:rsid w:val="00F868EE"/>
    <w:rsid w:val="00F90461"/>
    <w:rsid w:val="00F92CFB"/>
    <w:rsid w:val="00FA1D56"/>
    <w:rsid w:val="00FA21CD"/>
    <w:rsid w:val="00FA370D"/>
    <w:rsid w:val="00FB242C"/>
    <w:rsid w:val="00FB3162"/>
    <w:rsid w:val="00FC378B"/>
    <w:rsid w:val="00FC3977"/>
    <w:rsid w:val="00FD1DC7"/>
    <w:rsid w:val="00FD2566"/>
    <w:rsid w:val="00FD2F16"/>
    <w:rsid w:val="00FD6065"/>
    <w:rsid w:val="00FE244F"/>
    <w:rsid w:val="00FE2A6F"/>
    <w:rsid w:val="00FF4A35"/>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C30C5F9"/>
  <w15:docId w15:val="{93636065-60CA-44DC-9C14-8E254E8A6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829B2"/>
    <w:pPr>
      <w:spacing w:after="0" w:line="216" w:lineRule="atLeast"/>
    </w:pPr>
    <w:rPr>
      <w:sz w:val="18"/>
      <w:lang w:val="en-GB"/>
    </w:rPr>
  </w:style>
  <w:style w:type="paragraph" w:styleId="Overskrift1">
    <w:name w:val="heading 1"/>
    <w:basedOn w:val="Normal"/>
    <w:next w:val="Heading1separatationline"/>
    <w:link w:val="Overskrift1Tegn"/>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Overskrift2">
    <w:name w:val="heading 2"/>
    <w:basedOn w:val="Normal"/>
    <w:next w:val="Heading2separationline"/>
    <w:link w:val="Overskrift2Tegn"/>
    <w:autoRedefine/>
    <w:qFormat/>
    <w:rsid w:val="006D030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Overskrift3">
    <w:name w:val="heading 3"/>
    <w:basedOn w:val="Normal"/>
    <w:next w:val="Brdtekst"/>
    <w:link w:val="Overskrift3Tegn"/>
    <w:autoRedefine/>
    <w:qFormat/>
    <w:rsid w:val="006D0301"/>
    <w:pPr>
      <w:keepNext/>
      <w:keepLines/>
      <w:numPr>
        <w:ilvl w:val="2"/>
        <w:numId w:val="15"/>
      </w:numPr>
      <w:shd w:val="clear" w:color="auto" w:fill="FFFFFF"/>
      <w:spacing w:before="72"/>
      <w:ind w:right="851"/>
      <w:outlineLvl w:val="2"/>
    </w:pPr>
    <w:rPr>
      <w:rFonts w:asciiTheme="majorHAnsi" w:eastAsiaTheme="majorEastAsia" w:hAnsiTheme="majorHAnsi" w:cstheme="majorBidi"/>
      <w:b/>
      <w:bCs/>
      <w:smallCaps/>
      <w:color w:val="407EC9"/>
      <w:sz w:val="22"/>
    </w:rPr>
  </w:style>
  <w:style w:type="paragraph" w:styleId="Overskrift4">
    <w:name w:val="heading 4"/>
    <w:basedOn w:val="Normal"/>
    <w:next w:val="Brdtekst"/>
    <w:link w:val="Overskrift4Tegn"/>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Overskrift5">
    <w:name w:val="heading 5"/>
    <w:basedOn w:val="Normal"/>
    <w:next w:val="Normal"/>
    <w:link w:val="Overskrift5Tegn"/>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verskrift6">
    <w:name w:val="heading 6"/>
    <w:basedOn w:val="Normal"/>
    <w:next w:val="Normal"/>
    <w:link w:val="Overskrift6Tegn"/>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basedOn w:val="Normal"/>
    <w:next w:val="Normal"/>
    <w:link w:val="Overskrift7Tegn"/>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link w:val="TopptekstTegn"/>
    <w:rsid w:val="00380350"/>
    <w:pPr>
      <w:spacing w:after="0" w:line="240" w:lineRule="exact"/>
    </w:pPr>
    <w:rPr>
      <w:sz w:val="20"/>
      <w:lang w:val="en-GB"/>
    </w:rPr>
  </w:style>
  <w:style w:type="character" w:customStyle="1" w:styleId="TopptekstTegn">
    <w:name w:val="Topptekst Tegn"/>
    <w:basedOn w:val="Standardskriftforavsnitt"/>
    <w:link w:val="Topptekst"/>
    <w:rsid w:val="00380350"/>
    <w:rPr>
      <w:sz w:val="20"/>
      <w:lang w:val="en-GB"/>
    </w:rPr>
  </w:style>
  <w:style w:type="paragraph" w:styleId="Bunntekst">
    <w:name w:val="footer"/>
    <w:link w:val="BunntekstTegn"/>
    <w:rsid w:val="00CF49CC"/>
    <w:pPr>
      <w:spacing w:after="0" w:line="240" w:lineRule="exact"/>
    </w:pPr>
    <w:rPr>
      <w:sz w:val="20"/>
      <w:lang w:val="en-GB"/>
    </w:rPr>
  </w:style>
  <w:style w:type="character" w:customStyle="1" w:styleId="BunntekstTegn">
    <w:name w:val="Bunntekst Tegn"/>
    <w:basedOn w:val="Standardskriftforavsnitt"/>
    <w:link w:val="Bunntekst"/>
    <w:rsid w:val="00CF49CC"/>
    <w:rPr>
      <w:sz w:val="20"/>
      <w:lang w:val="en-GB"/>
    </w:rPr>
  </w:style>
  <w:style w:type="paragraph" w:styleId="Bobletekst">
    <w:name w:val="Balloon Text"/>
    <w:basedOn w:val="Normal"/>
    <w:link w:val="BobletekstTegn"/>
    <w:rsid w:val="00EB6F3C"/>
    <w:pPr>
      <w:spacing w:line="240" w:lineRule="auto"/>
    </w:pPr>
    <w:rPr>
      <w:rFonts w:ascii="Tahoma" w:hAnsi="Tahoma" w:cs="Tahoma"/>
      <w:sz w:val="16"/>
      <w:szCs w:val="16"/>
    </w:rPr>
  </w:style>
  <w:style w:type="character" w:customStyle="1" w:styleId="BobletekstTegn">
    <w:name w:val="Bobletekst Tegn"/>
    <w:basedOn w:val="Standardskriftforavsnitt"/>
    <w:link w:val="Bobletekst"/>
    <w:rsid w:val="00EB6F3C"/>
    <w:rPr>
      <w:rFonts w:ascii="Tahoma" w:hAnsi="Tahoma" w:cs="Tahoma"/>
      <w:sz w:val="16"/>
      <w:szCs w:val="16"/>
      <w:lang w:val="en-US"/>
    </w:rPr>
  </w:style>
  <w:style w:type="table" w:styleId="Tabellrutenett">
    <w:name w:val="Table Grid"/>
    <w:basedOn w:val="Vanligtabel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D7D6CF" w:themeColor="background1"/>
      <w:sz w:val="50"/>
      <w:szCs w:val="50"/>
    </w:rPr>
  </w:style>
  <w:style w:type="character" w:customStyle="1" w:styleId="Overskrift1Tegn">
    <w:name w:val="Overskrift 1 Tegn"/>
    <w:basedOn w:val="Standardskriftforavsnitt"/>
    <w:link w:val="Overskrift1"/>
    <w:rsid w:val="002C77F4"/>
    <w:rPr>
      <w:rFonts w:asciiTheme="majorHAnsi" w:eastAsiaTheme="majorEastAsia" w:hAnsiTheme="majorHAnsi" w:cstheme="majorBidi"/>
      <w:b/>
      <w:bCs/>
      <w:caps/>
      <w:color w:val="407EC9"/>
      <w:sz w:val="28"/>
      <w:szCs w:val="24"/>
      <w:lang w:val="en-GB"/>
    </w:rPr>
  </w:style>
  <w:style w:type="character" w:customStyle="1" w:styleId="Overskrift2Tegn">
    <w:name w:val="Overskrift 2 Tegn"/>
    <w:basedOn w:val="Standardskriftforavsnitt"/>
    <w:link w:val="Overskrift2"/>
    <w:rsid w:val="006D0301"/>
    <w:rPr>
      <w:rFonts w:asciiTheme="majorHAnsi" w:eastAsiaTheme="majorEastAsia" w:hAnsiTheme="majorHAnsi" w:cstheme="majorBidi"/>
      <w:b/>
      <w:bCs/>
      <w:caps/>
      <w:color w:val="407EC9"/>
      <w:sz w:val="24"/>
      <w:szCs w:val="24"/>
      <w:lang w:val="en-GB"/>
    </w:rPr>
  </w:style>
  <w:style w:type="character" w:customStyle="1" w:styleId="Overskrift3Tegn">
    <w:name w:val="Overskrift 3 Tegn"/>
    <w:basedOn w:val="Standardskriftforavsnitt"/>
    <w:link w:val="Overskrift3"/>
    <w:rsid w:val="006D0301"/>
    <w:rPr>
      <w:rFonts w:asciiTheme="majorHAnsi" w:eastAsiaTheme="majorEastAsia" w:hAnsiTheme="majorHAnsi" w:cstheme="majorBidi"/>
      <w:b/>
      <w:bCs/>
      <w:smallCaps/>
      <w:color w:val="407EC9"/>
      <w:shd w:val="clear" w:color="auto" w:fill="FFFFFF"/>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Overskrift4Tegn">
    <w:name w:val="Overskrift 4 Tegn"/>
    <w:basedOn w:val="Standardskriftforavsnitt"/>
    <w:link w:val="Overskrift4"/>
    <w:rsid w:val="004F6196"/>
    <w:rPr>
      <w:rFonts w:asciiTheme="majorHAnsi" w:eastAsiaTheme="majorEastAsia" w:hAnsiTheme="majorHAnsi" w:cstheme="majorBidi"/>
      <w:b/>
      <w:bCs/>
      <w:iCs/>
      <w:color w:val="407EC9"/>
      <w:lang w:val="en-GB"/>
    </w:rPr>
  </w:style>
  <w:style w:type="character" w:customStyle="1" w:styleId="Overskrift5Tegn">
    <w:name w:val="Overskrift 5 Tegn"/>
    <w:basedOn w:val="Standardskriftforavsnitt"/>
    <w:link w:val="Overskrift5"/>
    <w:rsid w:val="00CF49CC"/>
    <w:rPr>
      <w:rFonts w:asciiTheme="majorHAnsi" w:eastAsiaTheme="majorEastAsia" w:hAnsiTheme="majorHAnsi" w:cstheme="majorBidi"/>
      <w:color w:val="002A45" w:themeColor="accent1" w:themeShade="7F"/>
      <w:sz w:val="18"/>
      <w:lang w:val="en-GB"/>
    </w:rPr>
  </w:style>
  <w:style w:type="character" w:customStyle="1" w:styleId="Overskrift6Tegn">
    <w:name w:val="Overskrift 6 Tegn"/>
    <w:basedOn w:val="Standardskriftforavsnitt"/>
    <w:link w:val="Overskrift6"/>
    <w:rsid w:val="00CF49CC"/>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basedOn w:val="Standardskriftforavsnitt"/>
    <w:link w:val="Overskrift7"/>
    <w:rsid w:val="00CF49CC"/>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basedOn w:val="Standardskriftforavsnitt"/>
    <w:link w:val="Overskrift8"/>
    <w:rsid w:val="00CF49CC"/>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foravsnitt"/>
    <w:link w:val="Oversk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rd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Bunntekst"/>
    <w:next w:val="Ingenmellomro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Topptekst"/>
    <w:rsid w:val="00441393"/>
    <w:pPr>
      <w:pBdr>
        <w:bottom w:val="single" w:sz="8" w:space="12" w:color="00558C" w:themeColor="accent1"/>
      </w:pBdr>
      <w:spacing w:before="100" w:line="560" w:lineRule="exact"/>
    </w:pPr>
    <w:rPr>
      <w:b/>
      <w:caps/>
      <w:color w:val="009FE3" w:themeColor="accent2"/>
      <w:sz w:val="56"/>
      <w:szCs w:val="56"/>
    </w:rPr>
  </w:style>
  <w:style w:type="paragraph" w:styleId="INNH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NH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kobling">
    <w:name w:val="Hyperlink"/>
    <w:basedOn w:val="Standardskriftforavsnitt"/>
    <w:uiPriority w:val="99"/>
    <w:unhideWhenUsed/>
    <w:rsid w:val="00201337"/>
    <w:rPr>
      <w:color w:val="00558C" w:themeColor="accent1"/>
      <w:u w:val="single"/>
    </w:rPr>
  </w:style>
  <w:style w:type="paragraph" w:styleId="Nummerertliste3">
    <w:name w:val="List Number 3"/>
    <w:basedOn w:val="Normal"/>
    <w:uiPriority w:val="99"/>
    <w:unhideWhenUsed/>
    <w:rsid w:val="00F90461"/>
    <w:pPr>
      <w:contextualSpacing/>
    </w:pPr>
  </w:style>
  <w:style w:type="paragraph" w:styleId="Figurliste">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ddelsskyggelegging1">
    <w:name w:val="Medium Shading 1"/>
    <w:basedOn w:val="Vanlig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D7D6C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ldetekst">
    <w:name w:val="caption"/>
    <w:basedOn w:val="Normal"/>
    <w:next w:val="Normal"/>
    <w:uiPriority w:val="35"/>
    <w:rsid w:val="008C33B5"/>
    <w:rPr>
      <w:b/>
      <w:bCs/>
      <w:i/>
      <w:color w:val="575756"/>
      <w:sz w:val="22"/>
      <w:u w:val="single"/>
    </w:rPr>
  </w:style>
  <w:style w:type="paragraph" w:styleId="INNH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Standardskriftforavsnit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rdteks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rdteks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rdtekst"/>
    <w:link w:val="AnnexChar"/>
    <w:qFormat/>
    <w:rsid w:val="002C77F4"/>
    <w:pPr>
      <w:numPr>
        <w:numId w:val="3"/>
      </w:numPr>
      <w:spacing w:after="360"/>
    </w:pPr>
    <w:rPr>
      <w:b/>
      <w:i/>
      <w:caps/>
      <w:color w:val="407EC9"/>
      <w:sz w:val="28"/>
      <w:u w:val="single"/>
    </w:rPr>
  </w:style>
  <w:style w:type="character" w:customStyle="1" w:styleId="AnnexChar">
    <w:name w:val="Annex Char"/>
    <w:basedOn w:val="Standardskriftforavsnit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rdtekst">
    <w:name w:val="Body Text"/>
    <w:basedOn w:val="Normal"/>
    <w:link w:val="BrdtekstTegn"/>
    <w:unhideWhenUsed/>
    <w:qFormat/>
    <w:rsid w:val="00380350"/>
    <w:pPr>
      <w:spacing w:after="120"/>
    </w:pPr>
    <w:rPr>
      <w:sz w:val="22"/>
    </w:rPr>
  </w:style>
  <w:style w:type="character" w:customStyle="1" w:styleId="BrdtekstTegn">
    <w:name w:val="Brødtekst Tegn"/>
    <w:basedOn w:val="Standardskriftforavsnitt"/>
    <w:link w:val="Brdtekst"/>
    <w:rsid w:val="00380350"/>
    <w:rPr>
      <w:lang w:val="en-GB"/>
    </w:rPr>
  </w:style>
  <w:style w:type="paragraph" w:customStyle="1" w:styleId="AnnexAHead3">
    <w:name w:val="Annex A Head 3"/>
    <w:basedOn w:val="Normal"/>
    <w:next w:val="Brdteks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rdtekst"/>
    <w:rsid w:val="002C77F4"/>
    <w:pPr>
      <w:numPr>
        <w:ilvl w:val="3"/>
        <w:numId w:val="11"/>
      </w:numPr>
      <w:spacing w:before="120" w:after="120" w:line="240" w:lineRule="auto"/>
    </w:pPr>
    <w:rPr>
      <w:rFonts w:eastAsia="Calibri" w:cs="Calibri"/>
      <w:b/>
      <w:color w:val="407EC9"/>
      <w:sz w:val="22"/>
      <w:lang w:eastAsia="en-GB"/>
    </w:rPr>
  </w:style>
  <w:style w:type="character" w:styleId="Merknadsreferanse">
    <w:name w:val="annotation reference"/>
    <w:basedOn w:val="Standardskriftforavsnitt"/>
    <w:unhideWhenUsed/>
    <w:rsid w:val="00380350"/>
    <w:rPr>
      <w:noProof w:val="0"/>
      <w:sz w:val="18"/>
      <w:szCs w:val="18"/>
      <w:lang w:val="en-GB"/>
    </w:rPr>
  </w:style>
  <w:style w:type="paragraph" w:styleId="Merknadstekst">
    <w:name w:val="annotation text"/>
    <w:basedOn w:val="Normal"/>
    <w:link w:val="MerknadstekstTegn"/>
    <w:unhideWhenUsed/>
    <w:rsid w:val="00380350"/>
    <w:pPr>
      <w:spacing w:line="240" w:lineRule="auto"/>
    </w:pPr>
    <w:rPr>
      <w:sz w:val="24"/>
      <w:szCs w:val="24"/>
    </w:rPr>
  </w:style>
  <w:style w:type="character" w:customStyle="1" w:styleId="MerknadstekstTegn">
    <w:name w:val="Merknadstekst Tegn"/>
    <w:basedOn w:val="Standardskriftforavsnitt"/>
    <w:link w:val="Merknadstekst"/>
    <w:rsid w:val="00380350"/>
    <w:rPr>
      <w:sz w:val="24"/>
      <w:szCs w:val="24"/>
      <w:lang w:val="en-GB"/>
    </w:rPr>
  </w:style>
  <w:style w:type="paragraph" w:styleId="Kommentaremne">
    <w:name w:val="annotation subject"/>
    <w:basedOn w:val="Merknadstekst"/>
    <w:next w:val="Merknadstekst"/>
    <w:link w:val="KommentaremneTegn"/>
    <w:unhideWhenUsed/>
    <w:rsid w:val="00B70BD4"/>
    <w:rPr>
      <w:b/>
      <w:bCs/>
      <w:sz w:val="20"/>
      <w:szCs w:val="20"/>
    </w:rPr>
  </w:style>
  <w:style w:type="character" w:customStyle="1" w:styleId="KommentaremneTegn">
    <w:name w:val="Kommentaremne Tegn"/>
    <w:basedOn w:val="MerknadstekstTegn"/>
    <w:link w:val="Kommentaremne"/>
    <w:rsid w:val="00B70BD4"/>
    <w:rPr>
      <w:b/>
      <w:bCs/>
      <w:sz w:val="20"/>
      <w:szCs w:val="20"/>
      <w:lang w:val="en-US"/>
    </w:rPr>
  </w:style>
  <w:style w:type="paragraph" w:styleId="Brdtekstinnrykk3">
    <w:name w:val="Body Text Indent 3"/>
    <w:basedOn w:val="Normal"/>
    <w:link w:val="Brdtekstinnrykk3Tegn"/>
    <w:semiHidden/>
    <w:unhideWhenUsed/>
    <w:rsid w:val="00CF49CC"/>
    <w:pPr>
      <w:spacing w:after="120"/>
      <w:ind w:left="360"/>
    </w:pPr>
    <w:rPr>
      <w:sz w:val="16"/>
      <w:szCs w:val="16"/>
    </w:rPr>
  </w:style>
  <w:style w:type="character" w:customStyle="1" w:styleId="Brdtekstinnrykk3Tegn">
    <w:name w:val="Brødtekstinnrykk 3 Tegn"/>
    <w:basedOn w:val="Standardskriftforavsnitt"/>
    <w:link w:val="Brdtekstinnrykk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Bildetekst"/>
    <w:next w:val="Normal"/>
    <w:qFormat/>
    <w:rsid w:val="002A71CF"/>
    <w:pPr>
      <w:numPr>
        <w:numId w:val="6"/>
      </w:numPr>
      <w:tabs>
        <w:tab w:val="left" w:pos="851"/>
      </w:tabs>
      <w:spacing w:after="240"/>
      <w:ind w:left="851" w:hanging="851"/>
    </w:pPr>
  </w:style>
  <w:style w:type="paragraph" w:styleId="Nummerertliste">
    <w:name w:val="List Number"/>
    <w:basedOn w:val="Normal"/>
    <w:semiHidden/>
    <w:rsid w:val="004F6196"/>
    <w:pPr>
      <w:numPr>
        <w:numId w:val="14"/>
      </w:numPr>
      <w:contextualSpacing/>
    </w:pPr>
  </w:style>
  <w:style w:type="paragraph" w:styleId="INNH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tnotetekst">
    <w:name w:val="footnote text"/>
    <w:basedOn w:val="Normal"/>
    <w:link w:val="FotnotetekstTegn"/>
    <w:unhideWhenUsed/>
    <w:rsid w:val="00332A7B"/>
    <w:pPr>
      <w:tabs>
        <w:tab w:val="left" w:pos="425"/>
      </w:tabs>
      <w:spacing w:line="240" w:lineRule="auto"/>
      <w:ind w:left="425" w:hanging="425"/>
    </w:pPr>
    <w:rPr>
      <w:szCs w:val="24"/>
      <w:vertAlign w:val="superscript"/>
    </w:rPr>
  </w:style>
  <w:style w:type="character" w:customStyle="1" w:styleId="FotnotetekstTegn">
    <w:name w:val="Fotnotetekst Tegn"/>
    <w:basedOn w:val="Standardskriftforavsnitt"/>
    <w:link w:val="Fotnotetekst"/>
    <w:rsid w:val="00332A7B"/>
    <w:rPr>
      <w:sz w:val="18"/>
      <w:szCs w:val="24"/>
      <w:vertAlign w:val="superscript"/>
      <w:lang w:val="en-GB"/>
    </w:rPr>
  </w:style>
  <w:style w:type="character" w:styleId="Fotnotereferanse">
    <w:name w:val="footnote reference"/>
    <w:rsid w:val="00CF49CC"/>
    <w:rPr>
      <w:vertAlign w:val="superscript"/>
    </w:rPr>
  </w:style>
  <w:style w:type="character" w:styleId="Sidetal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kkelavsnitt">
    <w:name w:val="Outline List 3"/>
    <w:basedOn w:val="Ingenliste"/>
    <w:rsid w:val="004F6196"/>
    <w:pPr>
      <w:numPr>
        <w:numId w:val="7"/>
      </w:numPr>
    </w:pPr>
  </w:style>
  <w:style w:type="paragraph" w:styleId="INNH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NH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NH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NH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NH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kumentkart">
    <w:name w:val="Document Map"/>
    <w:basedOn w:val="Normal"/>
    <w:link w:val="Dokumentkar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kartTegn">
    <w:name w:val="Dokumentkart Tegn"/>
    <w:basedOn w:val="Standardskriftforavsnitt"/>
    <w:link w:val="Dokumentkart"/>
    <w:rsid w:val="008972C3"/>
    <w:rPr>
      <w:rFonts w:ascii="Tahoma" w:eastAsia="Times New Roman" w:hAnsi="Tahoma" w:cs="Times New Roman"/>
      <w:sz w:val="20"/>
      <w:szCs w:val="24"/>
      <w:shd w:val="clear" w:color="auto" w:fill="000080"/>
      <w:lang w:val="de-DE" w:eastAsia="de-DE"/>
    </w:rPr>
  </w:style>
  <w:style w:type="character" w:styleId="Fulgthyperkobling">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Figurliste"/>
    <w:rsid w:val="00257E4A"/>
    <w:pPr>
      <w:tabs>
        <w:tab w:val="left" w:pos="1134"/>
        <w:tab w:val="right" w:pos="9781"/>
      </w:tabs>
    </w:pPr>
  </w:style>
  <w:style w:type="character" w:styleId="Utheving">
    <w:name w:val="Emphasis"/>
    <w:rsid w:val="008972C3"/>
    <w:rPr>
      <w:i/>
      <w:iCs/>
    </w:rPr>
  </w:style>
  <w:style w:type="character" w:styleId="HTML-sitat">
    <w:name w:val="HTML Cite"/>
    <w:rsid w:val="008972C3"/>
    <w:rPr>
      <w:i/>
      <w:iCs/>
    </w:rPr>
  </w:style>
  <w:style w:type="paragraph" w:customStyle="1" w:styleId="equation">
    <w:name w:val="equation"/>
    <w:basedOn w:val="Normal"/>
    <w:next w:val="Brdteks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Figurliste"/>
    <w:next w:val="Brdteks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Vanligtabell"/>
    <w:next w:val="Tabellrutenett"/>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forinnholdsfortegnelse">
    <w:name w:val="TOC Heading"/>
    <w:basedOn w:val="Overskrift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kriftforavsnit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Bildetekst"/>
    <w:next w:val="Normal"/>
    <w:rsid w:val="00332A7B"/>
    <w:pPr>
      <w:numPr>
        <w:numId w:val="10"/>
      </w:numPr>
      <w:spacing w:before="240" w:after="240"/>
    </w:pPr>
  </w:style>
  <w:style w:type="paragraph" w:customStyle="1" w:styleId="TableofAnnexes">
    <w:name w:val="Table of Annexes"/>
    <w:basedOn w:val="Figurliste"/>
    <w:next w:val="Normal"/>
    <w:rsid w:val="00EF1C54"/>
  </w:style>
  <w:style w:type="paragraph" w:customStyle="1" w:styleId="AnnexBHead1">
    <w:name w:val="Annex B Head 1"/>
    <w:basedOn w:val="AnnexAHead1"/>
    <w:next w:val="Heading1separatationline"/>
    <w:rsid w:val="004F6196"/>
    <w:pPr>
      <w:numPr>
        <w:numId w:val="13"/>
      </w:numPr>
    </w:pPr>
  </w:style>
  <w:style w:type="paragraph" w:styleId="Ingenmellomrom">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rdtekst"/>
    <w:rsid w:val="004F6196"/>
    <w:pPr>
      <w:numPr>
        <w:numId w:val="4"/>
      </w:numPr>
    </w:pPr>
  </w:style>
  <w:style w:type="paragraph" w:customStyle="1" w:styleId="AnnexBHead4">
    <w:name w:val="Annex B Head 4"/>
    <w:basedOn w:val="AnnexAHead4"/>
    <w:next w:val="Brdteks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ssholdertekst">
    <w:name w:val="Placeholder Text"/>
    <w:basedOn w:val="Standardskriftforavsnit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NH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Figurliste"/>
    <w:next w:val="Brdteks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Sluttnotetekst">
    <w:name w:val="endnote text"/>
    <w:basedOn w:val="Normal"/>
    <w:link w:val="SluttnotetekstTegn"/>
    <w:uiPriority w:val="99"/>
    <w:semiHidden/>
    <w:unhideWhenUsed/>
    <w:rsid w:val="00BF058F"/>
    <w:pPr>
      <w:spacing w:line="240" w:lineRule="auto"/>
    </w:pPr>
    <w:rPr>
      <w:sz w:val="20"/>
      <w:szCs w:val="20"/>
    </w:rPr>
  </w:style>
  <w:style w:type="character" w:customStyle="1" w:styleId="SluttnotetekstTegn">
    <w:name w:val="Sluttnotetekst Tegn"/>
    <w:basedOn w:val="Standardskriftforavsnitt"/>
    <w:link w:val="Sluttnotetekst"/>
    <w:uiPriority w:val="99"/>
    <w:semiHidden/>
    <w:rsid w:val="00BF058F"/>
    <w:rPr>
      <w:sz w:val="20"/>
      <w:szCs w:val="20"/>
      <w:lang w:val="en-GB"/>
    </w:rPr>
  </w:style>
  <w:style w:type="character" w:styleId="Sluttnotereferanse">
    <w:name w:val="endnote reference"/>
    <w:basedOn w:val="Standardskriftforavsnitt"/>
    <w:uiPriority w:val="99"/>
    <w:semiHidden/>
    <w:unhideWhenUsed/>
    <w:rsid w:val="00BF058F"/>
    <w:rPr>
      <w:vertAlign w:val="superscript"/>
    </w:rPr>
  </w:style>
  <w:style w:type="character" w:customStyle="1" w:styleId="apple-converted-space">
    <w:name w:val="apple-converted-space"/>
    <w:basedOn w:val="Standardskriftforavsnitt"/>
    <w:rsid w:val="00530C06"/>
  </w:style>
  <w:style w:type="character" w:customStyle="1" w:styleId="mw-headline">
    <w:name w:val="mw-headline"/>
    <w:basedOn w:val="Standardskriftforavsnitt"/>
    <w:rsid w:val="00F16AF0"/>
  </w:style>
  <w:style w:type="character" w:customStyle="1" w:styleId="mw-editsection">
    <w:name w:val="mw-editsection"/>
    <w:basedOn w:val="Standardskriftforavsnitt"/>
    <w:rsid w:val="00F16AF0"/>
  </w:style>
  <w:style w:type="character" w:customStyle="1" w:styleId="mw-editsection-bracket">
    <w:name w:val="mw-editsection-bracket"/>
    <w:basedOn w:val="Standardskriftforavsnitt"/>
    <w:rsid w:val="00F16AF0"/>
  </w:style>
  <w:style w:type="character" w:styleId="Sterk">
    <w:name w:val="Strong"/>
    <w:basedOn w:val="Standardskriftforavsnitt"/>
    <w:uiPriority w:val="22"/>
    <w:qFormat/>
    <w:rsid w:val="009C0B67"/>
    <w:rPr>
      <w:b/>
      <w:bCs/>
    </w:rPr>
  </w:style>
  <w:style w:type="paragraph" w:customStyle="1" w:styleId="a">
    <w:name w:val="바탕글"/>
    <w:basedOn w:val="Normal"/>
    <w:rsid w:val="006D2B18"/>
    <w:pPr>
      <w:snapToGrid w:val="0"/>
      <w:spacing w:line="384" w:lineRule="auto"/>
      <w:jc w:val="both"/>
    </w:pPr>
    <w:rPr>
      <w:rFonts w:ascii="Batang" w:eastAsia="Batang" w:hAnsi="Batang" w:cs="Gulim"/>
      <w:color w:val="000000"/>
      <w:sz w:val="20"/>
      <w:szCs w:val="20"/>
      <w:lang w:val="en-US" w:eastAsia="ko-KR"/>
    </w:rPr>
  </w:style>
  <w:style w:type="paragraph" w:styleId="Listeavsnitt">
    <w:name w:val="List Paragraph"/>
    <w:basedOn w:val="Normal"/>
    <w:uiPriority w:val="34"/>
    <w:rsid w:val="00AF19C9"/>
    <w:pPr>
      <w:ind w:left="720"/>
      <w:contextualSpacing/>
    </w:pPr>
  </w:style>
  <w:style w:type="paragraph" w:styleId="Revisjon">
    <w:name w:val="Revision"/>
    <w:hidden/>
    <w:uiPriority w:val="99"/>
    <w:semiHidden/>
    <w:rsid w:val="00097F21"/>
    <w:pPr>
      <w:spacing w:after="0" w:line="240" w:lineRule="auto"/>
    </w:pPr>
    <w:rPr>
      <w:sz w:val="18"/>
      <w:lang w:val="en-GB"/>
    </w:rPr>
  </w:style>
  <w:style w:type="character" w:customStyle="1" w:styleId="wb-inv">
    <w:name w:val="wb-inv"/>
    <w:basedOn w:val="Standardskriftforavsnitt"/>
    <w:rsid w:val="00DB12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442111">
      <w:bodyDiv w:val="1"/>
      <w:marLeft w:val="0"/>
      <w:marRight w:val="0"/>
      <w:marTop w:val="0"/>
      <w:marBottom w:val="0"/>
      <w:divBdr>
        <w:top w:val="none" w:sz="0" w:space="0" w:color="auto"/>
        <w:left w:val="none" w:sz="0" w:space="0" w:color="auto"/>
        <w:bottom w:val="none" w:sz="0" w:space="0" w:color="auto"/>
        <w:right w:val="none" w:sz="0" w:space="0" w:color="auto"/>
      </w:divBdr>
    </w:div>
    <w:div w:id="177501623">
      <w:bodyDiv w:val="1"/>
      <w:marLeft w:val="0"/>
      <w:marRight w:val="0"/>
      <w:marTop w:val="0"/>
      <w:marBottom w:val="0"/>
      <w:divBdr>
        <w:top w:val="none" w:sz="0" w:space="0" w:color="auto"/>
        <w:left w:val="none" w:sz="0" w:space="0" w:color="auto"/>
        <w:bottom w:val="none" w:sz="0" w:space="0" w:color="auto"/>
        <w:right w:val="none" w:sz="0" w:space="0" w:color="auto"/>
      </w:divBdr>
    </w:div>
    <w:div w:id="326328065">
      <w:bodyDiv w:val="1"/>
      <w:marLeft w:val="0"/>
      <w:marRight w:val="0"/>
      <w:marTop w:val="0"/>
      <w:marBottom w:val="0"/>
      <w:divBdr>
        <w:top w:val="none" w:sz="0" w:space="0" w:color="auto"/>
        <w:left w:val="none" w:sz="0" w:space="0" w:color="auto"/>
        <w:bottom w:val="none" w:sz="0" w:space="0" w:color="auto"/>
        <w:right w:val="none" w:sz="0" w:space="0" w:color="auto"/>
      </w:divBdr>
    </w:div>
    <w:div w:id="692271966">
      <w:bodyDiv w:val="1"/>
      <w:marLeft w:val="0"/>
      <w:marRight w:val="0"/>
      <w:marTop w:val="0"/>
      <w:marBottom w:val="0"/>
      <w:divBdr>
        <w:top w:val="none" w:sz="0" w:space="0" w:color="auto"/>
        <w:left w:val="none" w:sz="0" w:space="0" w:color="auto"/>
        <w:bottom w:val="none" w:sz="0" w:space="0" w:color="auto"/>
        <w:right w:val="none" w:sz="0" w:space="0" w:color="auto"/>
      </w:divBdr>
    </w:div>
    <w:div w:id="761296105">
      <w:bodyDiv w:val="1"/>
      <w:marLeft w:val="0"/>
      <w:marRight w:val="0"/>
      <w:marTop w:val="0"/>
      <w:marBottom w:val="0"/>
      <w:divBdr>
        <w:top w:val="none" w:sz="0" w:space="0" w:color="auto"/>
        <w:left w:val="none" w:sz="0" w:space="0" w:color="auto"/>
        <w:bottom w:val="none" w:sz="0" w:space="0" w:color="auto"/>
        <w:right w:val="none" w:sz="0" w:space="0" w:color="auto"/>
      </w:divBdr>
    </w:div>
    <w:div w:id="953943393">
      <w:bodyDiv w:val="1"/>
      <w:marLeft w:val="0"/>
      <w:marRight w:val="0"/>
      <w:marTop w:val="0"/>
      <w:marBottom w:val="0"/>
      <w:divBdr>
        <w:top w:val="none" w:sz="0" w:space="0" w:color="auto"/>
        <w:left w:val="none" w:sz="0" w:space="0" w:color="auto"/>
        <w:bottom w:val="none" w:sz="0" w:space="0" w:color="auto"/>
        <w:right w:val="none" w:sz="0" w:space="0" w:color="auto"/>
      </w:divBdr>
      <w:divsChild>
        <w:div w:id="425343428">
          <w:marLeft w:val="0"/>
          <w:marRight w:val="0"/>
          <w:marTop w:val="0"/>
          <w:marBottom w:val="0"/>
          <w:divBdr>
            <w:top w:val="none" w:sz="0" w:space="0" w:color="auto"/>
            <w:left w:val="none" w:sz="0" w:space="0" w:color="auto"/>
            <w:bottom w:val="none" w:sz="0" w:space="0" w:color="auto"/>
            <w:right w:val="none" w:sz="0" w:space="0" w:color="auto"/>
          </w:divBdr>
        </w:div>
      </w:divsChild>
    </w:div>
    <w:div w:id="1145007557">
      <w:bodyDiv w:val="1"/>
      <w:marLeft w:val="0"/>
      <w:marRight w:val="0"/>
      <w:marTop w:val="0"/>
      <w:marBottom w:val="0"/>
      <w:divBdr>
        <w:top w:val="none" w:sz="0" w:space="0" w:color="auto"/>
        <w:left w:val="none" w:sz="0" w:space="0" w:color="auto"/>
        <w:bottom w:val="none" w:sz="0" w:space="0" w:color="auto"/>
        <w:right w:val="none" w:sz="0" w:space="0" w:color="auto"/>
      </w:divBdr>
    </w:div>
    <w:div w:id="1505781146">
      <w:bodyDiv w:val="1"/>
      <w:marLeft w:val="0"/>
      <w:marRight w:val="0"/>
      <w:marTop w:val="0"/>
      <w:marBottom w:val="0"/>
      <w:divBdr>
        <w:top w:val="none" w:sz="0" w:space="0" w:color="auto"/>
        <w:left w:val="none" w:sz="0" w:space="0" w:color="auto"/>
        <w:bottom w:val="none" w:sz="0" w:space="0" w:color="auto"/>
        <w:right w:val="none" w:sz="0" w:space="0" w:color="auto"/>
      </w:divBdr>
    </w:div>
    <w:div w:id="1760910594">
      <w:bodyDiv w:val="1"/>
      <w:marLeft w:val="0"/>
      <w:marRight w:val="0"/>
      <w:marTop w:val="0"/>
      <w:marBottom w:val="0"/>
      <w:divBdr>
        <w:top w:val="none" w:sz="0" w:space="0" w:color="auto"/>
        <w:left w:val="none" w:sz="0" w:space="0" w:color="auto"/>
        <w:bottom w:val="none" w:sz="0" w:space="0" w:color="auto"/>
        <w:right w:val="none" w:sz="0" w:space="0" w:color="auto"/>
      </w:divBdr>
      <w:divsChild>
        <w:div w:id="871264060">
          <w:marLeft w:val="0"/>
          <w:marRight w:val="0"/>
          <w:marTop w:val="0"/>
          <w:marBottom w:val="0"/>
          <w:divBdr>
            <w:top w:val="none" w:sz="0" w:space="0" w:color="auto"/>
            <w:left w:val="none" w:sz="0" w:space="0" w:color="auto"/>
            <w:bottom w:val="none" w:sz="0" w:space="0" w:color="auto"/>
            <w:right w:val="none" w:sz="0" w:space="0" w:color="auto"/>
          </w:divBdr>
        </w:div>
      </w:divsChild>
    </w:div>
    <w:div w:id="1866941915">
      <w:bodyDiv w:val="1"/>
      <w:marLeft w:val="0"/>
      <w:marRight w:val="0"/>
      <w:marTop w:val="0"/>
      <w:marBottom w:val="0"/>
      <w:divBdr>
        <w:top w:val="none" w:sz="0" w:space="0" w:color="auto"/>
        <w:left w:val="none" w:sz="0" w:space="0" w:color="auto"/>
        <w:bottom w:val="none" w:sz="0" w:space="0" w:color="auto"/>
        <w:right w:val="none" w:sz="0" w:space="0" w:color="auto"/>
      </w:divBdr>
      <w:divsChild>
        <w:div w:id="239874622">
          <w:marLeft w:val="0"/>
          <w:marRight w:val="0"/>
          <w:marTop w:val="0"/>
          <w:marBottom w:val="0"/>
          <w:divBdr>
            <w:top w:val="none" w:sz="0" w:space="0" w:color="auto"/>
            <w:left w:val="none" w:sz="0" w:space="0" w:color="auto"/>
            <w:bottom w:val="none" w:sz="0" w:space="0" w:color="auto"/>
            <w:right w:val="none" w:sz="0" w:space="0" w:color="auto"/>
          </w:divBdr>
        </w:div>
        <w:div w:id="207453115">
          <w:marLeft w:val="0"/>
          <w:marRight w:val="0"/>
          <w:marTop w:val="0"/>
          <w:marBottom w:val="0"/>
          <w:divBdr>
            <w:top w:val="none" w:sz="0" w:space="0" w:color="auto"/>
            <w:left w:val="none" w:sz="0" w:space="0" w:color="auto"/>
            <w:bottom w:val="none" w:sz="0" w:space="0" w:color="auto"/>
            <w:right w:val="none" w:sz="0" w:space="0" w:color="auto"/>
          </w:divBdr>
        </w:div>
      </w:divsChild>
    </w:div>
    <w:div w:id="1872911484">
      <w:bodyDiv w:val="1"/>
      <w:marLeft w:val="0"/>
      <w:marRight w:val="0"/>
      <w:marTop w:val="0"/>
      <w:marBottom w:val="0"/>
      <w:divBdr>
        <w:top w:val="none" w:sz="0" w:space="0" w:color="auto"/>
        <w:left w:val="none" w:sz="0" w:space="0" w:color="auto"/>
        <w:bottom w:val="none" w:sz="0" w:space="0" w:color="auto"/>
        <w:right w:val="none" w:sz="0" w:space="0" w:color="auto"/>
      </w:divBdr>
      <w:divsChild>
        <w:div w:id="341396444">
          <w:marLeft w:val="0"/>
          <w:marRight w:val="0"/>
          <w:marTop w:val="0"/>
          <w:marBottom w:val="0"/>
          <w:divBdr>
            <w:top w:val="none" w:sz="0" w:space="0" w:color="auto"/>
            <w:left w:val="none" w:sz="0" w:space="0" w:color="auto"/>
            <w:bottom w:val="none" w:sz="0" w:space="0" w:color="auto"/>
            <w:right w:val="none" w:sz="0" w:space="0" w:color="auto"/>
          </w:divBdr>
        </w:div>
        <w:div w:id="1742214282">
          <w:marLeft w:val="0"/>
          <w:marRight w:val="0"/>
          <w:marTop w:val="0"/>
          <w:marBottom w:val="0"/>
          <w:divBdr>
            <w:top w:val="none" w:sz="0" w:space="0" w:color="auto"/>
            <w:left w:val="none" w:sz="0" w:space="0" w:color="auto"/>
            <w:bottom w:val="none" w:sz="0" w:space="0" w:color="auto"/>
            <w:right w:val="none" w:sz="0" w:space="0" w:color="auto"/>
          </w:divBdr>
        </w:div>
      </w:divsChild>
    </w:div>
    <w:div w:id="2019961027">
      <w:bodyDiv w:val="1"/>
      <w:marLeft w:val="0"/>
      <w:marRight w:val="0"/>
      <w:marTop w:val="0"/>
      <w:marBottom w:val="0"/>
      <w:divBdr>
        <w:top w:val="none" w:sz="0" w:space="0" w:color="auto"/>
        <w:left w:val="none" w:sz="0" w:space="0" w:color="auto"/>
        <w:bottom w:val="none" w:sz="0" w:space="0" w:color="auto"/>
        <w:right w:val="none" w:sz="0" w:space="0" w:color="auto"/>
      </w:divBdr>
      <w:divsChild>
        <w:div w:id="626929315">
          <w:marLeft w:val="0"/>
          <w:marRight w:val="0"/>
          <w:marTop w:val="0"/>
          <w:marBottom w:val="0"/>
          <w:divBdr>
            <w:top w:val="none" w:sz="0" w:space="0" w:color="auto"/>
            <w:left w:val="none" w:sz="0" w:space="0" w:color="auto"/>
            <w:bottom w:val="none" w:sz="0" w:space="0" w:color="auto"/>
            <w:right w:val="none" w:sz="0" w:space="0" w:color="auto"/>
          </w:divBdr>
        </w:div>
        <w:div w:id="10190388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yperlink" Target="https://en.wikipedia.org/wiki/Queensland,_Australia" TargetMode="External"/><Relationship Id="rId39" Type="http://schemas.openxmlformats.org/officeDocument/2006/relationships/image" Target="media/image7.png"/><Relationship Id="rId21" Type="http://schemas.openxmlformats.org/officeDocument/2006/relationships/footer" Target="footer5.xml"/><Relationship Id="rId34" Type="http://schemas.openxmlformats.org/officeDocument/2006/relationships/hyperlink" Target="https://en.wikipedia.org/wiki/California" TargetMode="External"/><Relationship Id="rId42" Type="http://schemas.openxmlformats.org/officeDocument/2006/relationships/image" Target="media/image10.png"/><Relationship Id="rId47" Type="http://schemas.openxmlformats.org/officeDocument/2006/relationships/header" Target="header11.xml"/><Relationship Id="rId50" Type="http://schemas.openxmlformats.org/officeDocument/2006/relationships/hyperlink" Target="http://www.waddensea-worldheritage.org/" TargetMode="Externa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hyperlink" Target="https://en.wikipedia.org/wiki/France" TargetMode="External"/><Relationship Id="rId41" Type="http://schemas.openxmlformats.org/officeDocument/2006/relationships/image" Target="media/image9.png"/><Relationship Id="rId54" Type="http://schemas.openxmlformats.org/officeDocument/2006/relationships/header" Target="header14.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en.wikipedia.org/wiki/Canada" TargetMode="External"/><Relationship Id="rId32" Type="http://schemas.openxmlformats.org/officeDocument/2006/relationships/hyperlink" Target="https://en.wikipedia.org/wiki/Phoenix_Islands_Protected_Area" TargetMode="External"/><Relationship Id="rId37" Type="http://schemas.openxmlformats.org/officeDocument/2006/relationships/image" Target="media/image5.jpeg"/><Relationship Id="rId40" Type="http://schemas.openxmlformats.org/officeDocument/2006/relationships/image" Target="media/image8.png"/><Relationship Id="rId45" Type="http://schemas.openxmlformats.org/officeDocument/2006/relationships/hyperlink" Target="http://pssa.imo.org/" TargetMode="External"/><Relationship Id="rId53" Type="http://schemas.openxmlformats.org/officeDocument/2006/relationships/header" Target="header13.xml"/><Relationship Id="rId58" Type="http://schemas.openxmlformats.org/officeDocument/2006/relationships/header" Target="header17.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yperlink" Target="https://en.wikipedia.org/wiki/British_Columbia_Coast" TargetMode="External"/><Relationship Id="rId28" Type="http://schemas.openxmlformats.org/officeDocument/2006/relationships/hyperlink" Target="https://en.wikipedia.org/wiki/Monaco" TargetMode="External"/><Relationship Id="rId36" Type="http://schemas.openxmlformats.org/officeDocument/2006/relationships/hyperlink" Target="https://en.wikipedia.org/wiki/North_Sea" TargetMode="External"/><Relationship Id="rId49" Type="http://schemas.openxmlformats.org/officeDocument/2006/relationships/hyperlink" Target="http://www.gbrmpa.gov.au/" TargetMode="External"/><Relationship Id="rId57" Type="http://schemas.openxmlformats.org/officeDocument/2006/relationships/header" Target="header16.xml"/><Relationship Id="rId61"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hyperlink" Target="https://en.wikipedia.org/wiki/Papah%C4%81naumoku%C4%81kea_Marine_National_Monument" TargetMode="External"/><Relationship Id="rId44" Type="http://schemas.openxmlformats.org/officeDocument/2006/relationships/hyperlink" Target="https://www.iucn.org/theme/protected-areas" TargetMode="External"/><Relationship Id="rId52" Type="http://schemas.openxmlformats.org/officeDocument/2006/relationships/hyperlink" Target="http://www.papahanaumokuakea.gov/" TargetMode="External"/><Relationship Id="rId60" Type="http://schemas.openxmlformats.org/officeDocument/2006/relationships/header" Target="header1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s://en.wikipedia.org/wiki/Bowie_Seamount" TargetMode="External"/><Relationship Id="rId27" Type="http://schemas.openxmlformats.org/officeDocument/2006/relationships/hyperlink" Target="https://en.wikipedia.org/wiki/Italy" TargetMode="External"/><Relationship Id="rId30" Type="http://schemas.openxmlformats.org/officeDocument/2006/relationships/hyperlink" Target="https://en.wikipedia.org/wiki/Dry_Tortugas" TargetMode="External"/><Relationship Id="rId35" Type="http://schemas.openxmlformats.org/officeDocument/2006/relationships/hyperlink" Target="https://en.wikipedia.org/wiki/Indian_Ocean" TargetMode="External"/><Relationship Id="rId43" Type="http://schemas.openxmlformats.org/officeDocument/2006/relationships/hyperlink" Target="http://www.un.org/depts/los/global_reporting/WOA_RegProcess.htm" TargetMode="External"/><Relationship Id="rId48" Type="http://schemas.openxmlformats.org/officeDocument/2006/relationships/header" Target="header12.xml"/><Relationship Id="rId56" Type="http://schemas.openxmlformats.org/officeDocument/2006/relationships/header" Target="header15.xml"/><Relationship Id="rId8" Type="http://schemas.openxmlformats.org/officeDocument/2006/relationships/header" Target="header1.xml"/><Relationship Id="rId51" Type="http://schemas.openxmlformats.org/officeDocument/2006/relationships/hyperlink" Target="http://whc.unesco.org/en/list/1"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yperlink" Target="https://en.wikipedia.org/wiki/Great_Barrier_Reef" TargetMode="External"/><Relationship Id="rId33" Type="http://schemas.openxmlformats.org/officeDocument/2006/relationships/hyperlink" Target="https://en.wikipedia.org/wiki/Kiribati" TargetMode="External"/><Relationship Id="rId38" Type="http://schemas.openxmlformats.org/officeDocument/2006/relationships/image" Target="media/image6.jpeg"/><Relationship Id="rId46" Type="http://schemas.openxmlformats.org/officeDocument/2006/relationships/header" Target="header10.xml"/><Relationship Id="rId59"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pssa.imo.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D7D6C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4A7DA4-B059-4393-89FC-B619957FC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17</Pages>
  <Words>3527</Words>
  <Characters>18699</Characters>
  <Application>Microsoft Office Word</Application>
  <DocSecurity>0</DocSecurity>
  <Lines>155</Lines>
  <Paragraphs>44</Paragraphs>
  <ScaleCrop>false</ScaleCrop>
  <HeadingPairs>
    <vt:vector size="6" baseType="variant">
      <vt:variant>
        <vt:lpstr>Tittel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22182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Tomren, Guttorm</cp:lastModifiedBy>
  <cp:revision>15</cp:revision>
  <dcterms:created xsi:type="dcterms:W3CDTF">2017-04-27T16:44:00Z</dcterms:created>
  <dcterms:modified xsi:type="dcterms:W3CDTF">2017-04-27T17:43:00Z</dcterms:modified>
</cp:coreProperties>
</file>