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6.xml" ContentType="application/vnd.openxmlformats-officedocument.wordprocessingml.foot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29F3FB10" w14:textId="77777777" w:rsidTr="00D74AE1">
        <w:trPr>
          <w:trHeight w:hRule="exact" w:val="2948"/>
        </w:trPr>
        <w:tc>
          <w:tcPr>
            <w:tcW w:w="11185" w:type="dxa"/>
            <w:vAlign w:val="center"/>
          </w:tcPr>
          <w:p w14:paraId="501E0007" w14:textId="77777777" w:rsidR="00974E99" w:rsidRPr="00974E99" w:rsidRDefault="00237785" w:rsidP="00E21A27">
            <w:pPr>
              <w:pStyle w:val="Documenttype"/>
            </w:pPr>
            <w:r>
              <w:t xml:space="preserve"> </w:t>
            </w:r>
            <w:r w:rsidR="00974E99" w:rsidRPr="00974E99">
              <w:t xml:space="preserve">IALA </w:t>
            </w:r>
            <w:r w:rsidR="0093492E">
              <w:t>G</w:t>
            </w:r>
            <w:r w:rsidR="00722236">
              <w:t>uideline</w:t>
            </w:r>
          </w:p>
        </w:tc>
      </w:tr>
    </w:tbl>
    <w:p w14:paraId="0FF36B95" w14:textId="77777777" w:rsidR="008972C3" w:rsidRDefault="008972C3" w:rsidP="003274DB"/>
    <w:p w14:paraId="0872F3A5" w14:textId="77777777" w:rsidR="00D74AE1" w:rsidRDefault="00D74AE1" w:rsidP="003274DB"/>
    <w:p w14:paraId="3CF9C37A" w14:textId="4B2A7C06" w:rsidR="0093492E" w:rsidRDefault="00A71458" w:rsidP="0026038D">
      <w:pPr>
        <w:pStyle w:val="Documentnumber"/>
      </w:pPr>
      <w:r>
        <w:t>G1137</w:t>
      </w:r>
    </w:p>
    <w:p w14:paraId="54CD048C" w14:textId="77777777" w:rsidR="0026038D" w:rsidRDefault="0026038D" w:rsidP="003274DB"/>
    <w:p w14:paraId="583457E8" w14:textId="77777777" w:rsidR="00776004" w:rsidRPr="00F157E2" w:rsidRDefault="0029490C" w:rsidP="00E21A27">
      <w:pPr>
        <w:pStyle w:val="Documentname"/>
      </w:pPr>
      <w:r>
        <w:t xml:space="preserve">ATON MANAGEMENT </w:t>
      </w:r>
      <w:r w:rsidR="00840736">
        <w:t>IN</w:t>
      </w:r>
      <w:r w:rsidR="00A76321">
        <w:t xml:space="preserve"> PR</w:t>
      </w:r>
      <w:r>
        <w:t>OTECTED A</w:t>
      </w:r>
      <w:r w:rsidR="00471AB6">
        <w:t>REAS</w:t>
      </w:r>
    </w:p>
    <w:p w14:paraId="6B1D5272" w14:textId="77777777" w:rsidR="00CF49CC" w:rsidRDefault="00CF49CC" w:rsidP="00D74AE1"/>
    <w:p w14:paraId="5EF0C038" w14:textId="77777777" w:rsidR="004E0BBB" w:rsidRDefault="004E0BBB" w:rsidP="00D74AE1"/>
    <w:p w14:paraId="550B1842" w14:textId="77777777" w:rsidR="004E0BBB" w:rsidRDefault="004E0BBB" w:rsidP="00D74AE1"/>
    <w:p w14:paraId="25AE75BE" w14:textId="77777777" w:rsidR="004E0BBB" w:rsidRDefault="004E0BBB" w:rsidP="00D74AE1"/>
    <w:p w14:paraId="30E7C4BA" w14:textId="77777777" w:rsidR="004E0BBB" w:rsidRDefault="004E0BBB" w:rsidP="00D74AE1"/>
    <w:p w14:paraId="4672F115" w14:textId="77777777" w:rsidR="004E0BBB" w:rsidRDefault="004E0BBB" w:rsidP="00D74AE1"/>
    <w:p w14:paraId="4297807B" w14:textId="77777777" w:rsidR="004E0BBB" w:rsidRDefault="004E0BBB" w:rsidP="00D74AE1"/>
    <w:p w14:paraId="4928BDF5" w14:textId="77777777" w:rsidR="004E0BBB" w:rsidRDefault="004E0BBB" w:rsidP="00D74AE1"/>
    <w:p w14:paraId="3B0C4096" w14:textId="77777777" w:rsidR="004E0BBB" w:rsidRDefault="004E0BBB" w:rsidP="00D74AE1"/>
    <w:p w14:paraId="60169980" w14:textId="77777777" w:rsidR="004E0BBB" w:rsidRDefault="004E0BBB" w:rsidP="00D74AE1"/>
    <w:p w14:paraId="5E0BA9A0" w14:textId="77777777" w:rsidR="004E0BBB" w:rsidRDefault="004E0BBB" w:rsidP="00D74AE1"/>
    <w:p w14:paraId="00774F12" w14:textId="77777777" w:rsidR="004E0BBB" w:rsidRDefault="004E0BBB" w:rsidP="00D74AE1"/>
    <w:p w14:paraId="7C21273F" w14:textId="77777777" w:rsidR="004E0BBB" w:rsidRDefault="004E0BBB" w:rsidP="00D74AE1"/>
    <w:p w14:paraId="1EEBA78E" w14:textId="77777777" w:rsidR="004E0BBB" w:rsidRDefault="004E0BBB" w:rsidP="00D74AE1"/>
    <w:p w14:paraId="5187C7C7" w14:textId="77777777" w:rsidR="004E0BBB" w:rsidRDefault="004E0BBB" w:rsidP="00D74AE1"/>
    <w:p w14:paraId="61080B49" w14:textId="77777777" w:rsidR="004E0BBB" w:rsidRDefault="004E0BBB" w:rsidP="00D74AE1"/>
    <w:p w14:paraId="0CA5E23D" w14:textId="77777777" w:rsidR="004E0BBB" w:rsidRDefault="004E0BBB" w:rsidP="00D74AE1"/>
    <w:p w14:paraId="52E4F528" w14:textId="77777777" w:rsidR="00734BC6" w:rsidRDefault="00734BC6" w:rsidP="00D74AE1"/>
    <w:p w14:paraId="349DE5CF" w14:textId="77777777" w:rsidR="004E0BBB" w:rsidRDefault="004E0BBB" w:rsidP="00D74AE1"/>
    <w:p w14:paraId="28860DB8" w14:textId="77777777" w:rsidR="004E0BBB" w:rsidRDefault="004E0BBB" w:rsidP="00D74AE1"/>
    <w:p w14:paraId="39C90551" w14:textId="77777777" w:rsidR="004E0BBB" w:rsidRDefault="004E0BBB" w:rsidP="00D74AE1"/>
    <w:p w14:paraId="6FDDB41D" w14:textId="77777777" w:rsidR="004E0BBB" w:rsidRDefault="004E0BBB" w:rsidP="00D74AE1"/>
    <w:p w14:paraId="2753A583" w14:textId="77777777" w:rsidR="004E0BBB" w:rsidRDefault="004E0BBB" w:rsidP="00D74AE1"/>
    <w:p w14:paraId="4F01587F" w14:textId="77777777" w:rsidR="004E0BBB" w:rsidRDefault="004E0BBB" w:rsidP="00D74AE1"/>
    <w:p w14:paraId="01ACEC0A" w14:textId="77777777" w:rsidR="004E0BBB" w:rsidRDefault="004E0BBB" w:rsidP="00D74AE1"/>
    <w:p w14:paraId="61E7DE53" w14:textId="77777777" w:rsidR="004E0BBB" w:rsidRDefault="004E0BBB" w:rsidP="00D74AE1"/>
    <w:p w14:paraId="1748F3D1" w14:textId="379FF8A2" w:rsidR="004E0BBB" w:rsidRDefault="00F85DBA" w:rsidP="004E0BBB">
      <w:pPr>
        <w:pStyle w:val="Editionnumber"/>
      </w:pPr>
      <w:r>
        <w:t xml:space="preserve">Edition </w:t>
      </w:r>
      <w:r w:rsidR="00F070D3">
        <w:t>1</w:t>
      </w:r>
      <w:r>
        <w:t>.</w:t>
      </w:r>
      <w:r w:rsidR="00F070D3">
        <w:t>0</w:t>
      </w:r>
    </w:p>
    <w:p w14:paraId="64BE655A" w14:textId="755CFA8A" w:rsidR="004E0BBB" w:rsidRDefault="00A71458" w:rsidP="004E0BBB">
      <w:pPr>
        <w:pStyle w:val="Documentdate"/>
      </w:pPr>
      <w:r>
        <w:t>December 2017</w:t>
      </w:r>
    </w:p>
    <w:p w14:paraId="77431205" w14:textId="77777777" w:rsidR="00BC27F6" w:rsidRDefault="00BC27F6" w:rsidP="00D74AE1">
      <w:pPr>
        <w:sectPr w:rsidR="00BC27F6" w:rsidSect="007E30DF">
          <w:headerReference w:type="even" r:id="rId9"/>
          <w:headerReference w:type="default" r:id="rId10"/>
          <w:footerReference w:type="even" r:id="rId11"/>
          <w:footerReference w:type="default" r:id="rId12"/>
          <w:headerReference w:type="first" r:id="rId13"/>
          <w:footerReference w:type="first" r:id="rId14"/>
          <w:type w:val="continuous"/>
          <w:pgSz w:w="11906" w:h="16838" w:code="9"/>
          <w:pgMar w:top="567" w:right="1276" w:bottom="2495" w:left="1276" w:header="567" w:footer="567" w:gutter="0"/>
          <w:cols w:space="708"/>
          <w:docGrid w:linePitch="360"/>
        </w:sectPr>
      </w:pPr>
    </w:p>
    <w:tbl>
      <w:tblPr>
        <w:tblW w:w="102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5742"/>
        <w:gridCol w:w="2591"/>
      </w:tblGrid>
      <w:tr w:rsidR="009610D1" w:rsidRPr="00405755" w14:paraId="4609E96A" w14:textId="77777777" w:rsidTr="003D7E08">
        <w:tc>
          <w:tcPr>
            <w:tcW w:w="1908" w:type="dxa"/>
          </w:tcPr>
          <w:p w14:paraId="1E72E18F" w14:textId="77777777" w:rsidR="009610D1" w:rsidRPr="00405755" w:rsidRDefault="009610D1" w:rsidP="003D7E08">
            <w:pPr>
              <w:pStyle w:val="Tabletexttitle"/>
            </w:pPr>
            <w:r w:rsidRPr="00405755">
              <w:lastRenderedPageBreak/>
              <w:t>Date</w:t>
            </w:r>
          </w:p>
        </w:tc>
        <w:tc>
          <w:tcPr>
            <w:tcW w:w="5742" w:type="dxa"/>
          </w:tcPr>
          <w:p w14:paraId="3843EACA" w14:textId="77777777" w:rsidR="009610D1" w:rsidRPr="00405755" w:rsidRDefault="009610D1" w:rsidP="003D7E08">
            <w:pPr>
              <w:pStyle w:val="Tabletexttitle"/>
            </w:pPr>
            <w:r>
              <w:t>Details</w:t>
            </w:r>
          </w:p>
        </w:tc>
        <w:tc>
          <w:tcPr>
            <w:tcW w:w="2591" w:type="dxa"/>
          </w:tcPr>
          <w:p w14:paraId="209317EF" w14:textId="77777777" w:rsidR="009610D1" w:rsidRPr="00405755" w:rsidRDefault="009610D1" w:rsidP="003D7E08">
            <w:pPr>
              <w:pStyle w:val="Tabletexttitle"/>
              <w:ind w:right="112"/>
            </w:pPr>
            <w:r>
              <w:t>Approval</w:t>
            </w:r>
          </w:p>
        </w:tc>
      </w:tr>
      <w:tr w:rsidR="009610D1" w:rsidRPr="00405755" w14:paraId="0E2D2A61" w14:textId="77777777" w:rsidTr="003D7E08">
        <w:trPr>
          <w:trHeight w:val="851"/>
        </w:trPr>
        <w:tc>
          <w:tcPr>
            <w:tcW w:w="1908" w:type="dxa"/>
            <w:vAlign w:val="center"/>
          </w:tcPr>
          <w:p w14:paraId="054C6D30" w14:textId="77777777" w:rsidR="009610D1" w:rsidRPr="00405755" w:rsidRDefault="009610D1" w:rsidP="003D7E08">
            <w:pPr>
              <w:pStyle w:val="Tabletext"/>
            </w:pPr>
            <w:r>
              <w:t>December 2017</w:t>
            </w:r>
          </w:p>
        </w:tc>
        <w:tc>
          <w:tcPr>
            <w:tcW w:w="5742" w:type="dxa"/>
            <w:vAlign w:val="center"/>
          </w:tcPr>
          <w:p w14:paraId="60059092" w14:textId="77777777" w:rsidR="009610D1" w:rsidRPr="00405755" w:rsidRDefault="009610D1" w:rsidP="003D7E08">
            <w:pPr>
              <w:pStyle w:val="Tabletext"/>
            </w:pPr>
            <w:r>
              <w:t>1</w:t>
            </w:r>
            <w:r w:rsidRPr="002E03DC">
              <w:rPr>
                <w:vertAlign w:val="superscript"/>
              </w:rPr>
              <w:t>st</w:t>
            </w:r>
            <w:r>
              <w:t xml:space="preserve"> issue</w:t>
            </w:r>
          </w:p>
        </w:tc>
        <w:tc>
          <w:tcPr>
            <w:tcW w:w="2591" w:type="dxa"/>
            <w:vAlign w:val="center"/>
          </w:tcPr>
          <w:p w14:paraId="50880B7A" w14:textId="77777777" w:rsidR="009610D1" w:rsidRPr="00405755" w:rsidRDefault="009610D1" w:rsidP="003D7E08">
            <w:pPr>
              <w:pStyle w:val="Tabletext"/>
            </w:pPr>
            <w:r>
              <w:t>Council session 65</w:t>
            </w:r>
          </w:p>
        </w:tc>
      </w:tr>
    </w:tbl>
    <w:p w14:paraId="717A2BE9" w14:textId="77777777" w:rsidR="00914E26" w:rsidRDefault="00914E26" w:rsidP="00D74AE1">
      <w:bookmarkStart w:id="0" w:name="_GoBack"/>
      <w:bookmarkEnd w:id="0"/>
    </w:p>
    <w:p w14:paraId="76F38220" w14:textId="77777777" w:rsidR="005E4659" w:rsidRDefault="005E4659" w:rsidP="00914E26">
      <w:pPr>
        <w:spacing w:after="200" w:line="276" w:lineRule="auto"/>
        <w:sectPr w:rsidR="005E4659" w:rsidSect="00C716E5">
          <w:headerReference w:type="even" r:id="rId15"/>
          <w:headerReference w:type="default" r:id="rId16"/>
          <w:footerReference w:type="default" r:id="rId17"/>
          <w:headerReference w:type="first" r:id="rId18"/>
          <w:pgSz w:w="11906" w:h="16838" w:code="9"/>
          <w:pgMar w:top="567" w:right="794" w:bottom="567" w:left="907" w:header="567" w:footer="850" w:gutter="0"/>
          <w:cols w:space="708"/>
          <w:docGrid w:linePitch="360"/>
        </w:sectPr>
      </w:pPr>
    </w:p>
    <w:p w14:paraId="557E86C3" w14:textId="77777777" w:rsidR="00FA2F38" w:rsidRDefault="004A4EC4">
      <w:pPr>
        <w:pStyle w:val="TOC1"/>
        <w:rPr>
          <w:rFonts w:eastAsiaTheme="minorEastAsia"/>
          <w:b w:val="0"/>
          <w:color w:val="auto"/>
          <w:lang w:val="en-CA" w:eastAsia="en-CA"/>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FA2F38" w:rsidRPr="00650518">
        <w:t>1.</w:t>
      </w:r>
      <w:r w:rsidR="00FA2F38">
        <w:rPr>
          <w:rFonts w:eastAsiaTheme="minorEastAsia"/>
          <w:b w:val="0"/>
          <w:color w:val="auto"/>
          <w:lang w:val="en-CA" w:eastAsia="en-CA"/>
        </w:rPr>
        <w:tab/>
      </w:r>
      <w:r w:rsidR="00FA2F38">
        <w:t>AIMS AND OBJECTIVES</w:t>
      </w:r>
      <w:r w:rsidR="00FA2F38">
        <w:tab/>
      </w:r>
      <w:r w:rsidR="00FA2F38">
        <w:fldChar w:fldCharType="begin"/>
      </w:r>
      <w:r w:rsidR="00FA2F38">
        <w:instrText xml:space="preserve"> PAGEREF _Toc496687128 \h </w:instrText>
      </w:r>
      <w:r w:rsidR="00FA2F38">
        <w:fldChar w:fldCharType="separate"/>
      </w:r>
      <w:r w:rsidR="00FA2F38">
        <w:t>4</w:t>
      </w:r>
      <w:r w:rsidR="00FA2F38">
        <w:fldChar w:fldCharType="end"/>
      </w:r>
    </w:p>
    <w:p w14:paraId="7204D2BC" w14:textId="77777777" w:rsidR="00FA2F38" w:rsidRDefault="00FA2F38">
      <w:pPr>
        <w:pStyle w:val="TOC1"/>
        <w:rPr>
          <w:rFonts w:eastAsiaTheme="minorEastAsia"/>
          <w:b w:val="0"/>
          <w:color w:val="auto"/>
          <w:lang w:val="en-CA" w:eastAsia="en-CA"/>
        </w:rPr>
      </w:pPr>
      <w:r w:rsidRPr="00650518">
        <w:t>2.</w:t>
      </w:r>
      <w:r>
        <w:rPr>
          <w:rFonts w:eastAsiaTheme="minorEastAsia"/>
          <w:b w:val="0"/>
          <w:color w:val="auto"/>
          <w:lang w:val="en-CA" w:eastAsia="en-CA"/>
        </w:rPr>
        <w:tab/>
      </w:r>
      <w:r>
        <w:t>INTRODUCTION</w:t>
      </w:r>
      <w:r>
        <w:tab/>
      </w:r>
      <w:r>
        <w:fldChar w:fldCharType="begin"/>
      </w:r>
      <w:r>
        <w:instrText xml:space="preserve"> PAGEREF _Toc496687129 \h </w:instrText>
      </w:r>
      <w:r>
        <w:fldChar w:fldCharType="separate"/>
      </w:r>
      <w:r>
        <w:t>4</w:t>
      </w:r>
      <w:r>
        <w:fldChar w:fldCharType="end"/>
      </w:r>
    </w:p>
    <w:p w14:paraId="3E1565B7" w14:textId="77777777" w:rsidR="00FA2F38" w:rsidRDefault="00FA2F38">
      <w:pPr>
        <w:pStyle w:val="TOC1"/>
        <w:rPr>
          <w:rFonts w:eastAsiaTheme="minorEastAsia"/>
          <w:b w:val="0"/>
          <w:color w:val="auto"/>
          <w:lang w:val="en-CA" w:eastAsia="en-CA"/>
        </w:rPr>
      </w:pPr>
      <w:r w:rsidRPr="00650518">
        <w:t>3.</w:t>
      </w:r>
      <w:r>
        <w:rPr>
          <w:rFonts w:eastAsiaTheme="minorEastAsia"/>
          <w:b w:val="0"/>
          <w:color w:val="auto"/>
          <w:lang w:val="en-CA" w:eastAsia="en-CA"/>
        </w:rPr>
        <w:tab/>
      </w:r>
      <w:r>
        <w:t>PROTECTED AREAS AND MARINE PROTECTED AREAS</w:t>
      </w:r>
      <w:r>
        <w:tab/>
      </w:r>
      <w:r>
        <w:fldChar w:fldCharType="begin"/>
      </w:r>
      <w:r>
        <w:instrText xml:space="preserve"> PAGEREF _Toc496687130 \h </w:instrText>
      </w:r>
      <w:r>
        <w:fldChar w:fldCharType="separate"/>
      </w:r>
      <w:r>
        <w:t>4</w:t>
      </w:r>
      <w:r>
        <w:fldChar w:fldCharType="end"/>
      </w:r>
    </w:p>
    <w:p w14:paraId="55EBFB37" w14:textId="77777777" w:rsidR="00FA2F38" w:rsidRDefault="00FA2F38">
      <w:pPr>
        <w:pStyle w:val="TOC2"/>
        <w:rPr>
          <w:rFonts w:eastAsiaTheme="minorEastAsia"/>
          <w:color w:val="auto"/>
          <w:lang w:val="en-CA" w:eastAsia="en-CA"/>
        </w:rPr>
      </w:pPr>
      <w:r w:rsidRPr="00650518">
        <w:t>3.1.</w:t>
      </w:r>
      <w:r>
        <w:rPr>
          <w:rFonts w:eastAsiaTheme="minorEastAsia"/>
          <w:color w:val="auto"/>
          <w:lang w:val="en-CA" w:eastAsia="en-CA"/>
        </w:rPr>
        <w:tab/>
      </w:r>
      <w:r>
        <w:t>Protected areas</w:t>
      </w:r>
      <w:r>
        <w:tab/>
      </w:r>
      <w:r>
        <w:fldChar w:fldCharType="begin"/>
      </w:r>
      <w:r>
        <w:instrText xml:space="preserve"> PAGEREF _Toc496687131 \h </w:instrText>
      </w:r>
      <w:r>
        <w:fldChar w:fldCharType="separate"/>
      </w:r>
      <w:r>
        <w:t>5</w:t>
      </w:r>
      <w:r>
        <w:fldChar w:fldCharType="end"/>
      </w:r>
    </w:p>
    <w:p w14:paraId="59114FBC" w14:textId="77777777" w:rsidR="00FA2F38" w:rsidRDefault="00FA2F38">
      <w:pPr>
        <w:pStyle w:val="TOC2"/>
        <w:rPr>
          <w:rFonts w:eastAsiaTheme="minorEastAsia"/>
          <w:color w:val="auto"/>
          <w:lang w:val="en-CA" w:eastAsia="en-CA"/>
        </w:rPr>
      </w:pPr>
      <w:r w:rsidRPr="00650518">
        <w:t>3.2.</w:t>
      </w:r>
      <w:r>
        <w:rPr>
          <w:rFonts w:eastAsiaTheme="minorEastAsia"/>
          <w:color w:val="auto"/>
          <w:lang w:val="en-CA" w:eastAsia="en-CA"/>
        </w:rPr>
        <w:tab/>
      </w:r>
      <w:r>
        <w:t>Marine protected areas</w:t>
      </w:r>
      <w:r>
        <w:tab/>
      </w:r>
      <w:r>
        <w:fldChar w:fldCharType="begin"/>
      </w:r>
      <w:r>
        <w:instrText xml:space="preserve"> PAGEREF _Toc496687132 \h </w:instrText>
      </w:r>
      <w:r>
        <w:fldChar w:fldCharType="separate"/>
      </w:r>
      <w:r>
        <w:t>6</w:t>
      </w:r>
      <w:r>
        <w:fldChar w:fldCharType="end"/>
      </w:r>
    </w:p>
    <w:p w14:paraId="082CC893" w14:textId="77777777" w:rsidR="00FA2F38" w:rsidRDefault="00FA2F38">
      <w:pPr>
        <w:pStyle w:val="TOC1"/>
        <w:rPr>
          <w:rFonts w:eastAsiaTheme="minorEastAsia"/>
          <w:b w:val="0"/>
          <w:color w:val="auto"/>
          <w:lang w:val="en-CA" w:eastAsia="en-CA"/>
        </w:rPr>
      </w:pPr>
      <w:r w:rsidRPr="00650518">
        <w:t>4.</w:t>
      </w:r>
      <w:r>
        <w:rPr>
          <w:rFonts w:eastAsiaTheme="minorEastAsia"/>
          <w:b w:val="0"/>
          <w:color w:val="auto"/>
          <w:lang w:val="en-CA" w:eastAsia="en-CA"/>
        </w:rPr>
        <w:tab/>
      </w:r>
      <w:r>
        <w:t>ATON MANAGEMENT IN PA</w:t>
      </w:r>
      <w:r w:rsidRPr="00650518">
        <w:t>s</w:t>
      </w:r>
      <w:r>
        <w:t xml:space="preserve"> AND MPA</w:t>
      </w:r>
      <w:r w:rsidRPr="00650518">
        <w:t>s</w:t>
      </w:r>
      <w:r>
        <w:tab/>
      </w:r>
      <w:r>
        <w:fldChar w:fldCharType="begin"/>
      </w:r>
      <w:r>
        <w:instrText xml:space="preserve"> PAGEREF _Toc496687133 \h </w:instrText>
      </w:r>
      <w:r>
        <w:fldChar w:fldCharType="separate"/>
      </w:r>
      <w:r>
        <w:t>7</w:t>
      </w:r>
      <w:r>
        <w:fldChar w:fldCharType="end"/>
      </w:r>
    </w:p>
    <w:p w14:paraId="39176ABF" w14:textId="77777777" w:rsidR="00FA2F38" w:rsidRDefault="00FA2F38">
      <w:pPr>
        <w:pStyle w:val="TOC2"/>
        <w:rPr>
          <w:rFonts w:eastAsiaTheme="minorEastAsia"/>
          <w:color w:val="auto"/>
          <w:lang w:val="en-CA" w:eastAsia="en-CA"/>
        </w:rPr>
      </w:pPr>
      <w:r w:rsidRPr="00650518">
        <w:rPr>
          <w:lang w:eastAsia="ko-KR"/>
        </w:rPr>
        <w:t>4.1.</w:t>
      </w:r>
      <w:r>
        <w:rPr>
          <w:rFonts w:eastAsiaTheme="minorEastAsia"/>
          <w:color w:val="auto"/>
          <w:lang w:val="en-CA" w:eastAsia="en-CA"/>
        </w:rPr>
        <w:tab/>
      </w:r>
      <w:r>
        <w:rPr>
          <w:lang w:eastAsia="ko-KR"/>
        </w:rPr>
        <w:t>The basic principles of AtoN management in A PA and MPA</w:t>
      </w:r>
      <w:r>
        <w:tab/>
      </w:r>
      <w:r>
        <w:fldChar w:fldCharType="begin"/>
      </w:r>
      <w:r>
        <w:instrText xml:space="preserve"> PAGEREF _Toc496687134 \h </w:instrText>
      </w:r>
      <w:r>
        <w:fldChar w:fldCharType="separate"/>
      </w:r>
      <w:r>
        <w:t>7</w:t>
      </w:r>
      <w:r>
        <w:fldChar w:fldCharType="end"/>
      </w:r>
    </w:p>
    <w:p w14:paraId="5266F5D5" w14:textId="77777777" w:rsidR="00FA2F38" w:rsidRDefault="00FA2F38">
      <w:pPr>
        <w:pStyle w:val="TOC3"/>
        <w:tabs>
          <w:tab w:val="left" w:pos="1134"/>
          <w:tab w:val="right" w:leader="dot" w:pos="10195"/>
        </w:tabs>
        <w:rPr>
          <w:rFonts w:eastAsiaTheme="minorEastAsia"/>
          <w:noProof/>
          <w:sz w:val="22"/>
          <w:lang w:val="en-CA" w:eastAsia="en-CA"/>
        </w:rPr>
      </w:pPr>
      <w:r w:rsidRPr="00650518">
        <w:rPr>
          <w:noProof/>
        </w:rPr>
        <w:t>4.1.1.</w:t>
      </w:r>
      <w:r>
        <w:rPr>
          <w:rFonts w:eastAsiaTheme="minorEastAsia"/>
          <w:noProof/>
          <w:sz w:val="22"/>
          <w:lang w:val="en-CA" w:eastAsia="en-CA"/>
        </w:rPr>
        <w:tab/>
      </w:r>
      <w:r>
        <w:rPr>
          <w:noProof/>
        </w:rPr>
        <w:t>Setting up new AtoN</w:t>
      </w:r>
      <w:r>
        <w:rPr>
          <w:noProof/>
        </w:rPr>
        <w:tab/>
      </w:r>
      <w:r>
        <w:rPr>
          <w:noProof/>
        </w:rPr>
        <w:fldChar w:fldCharType="begin"/>
      </w:r>
      <w:r>
        <w:rPr>
          <w:noProof/>
        </w:rPr>
        <w:instrText xml:space="preserve"> PAGEREF _Toc496687135 \h </w:instrText>
      </w:r>
      <w:r>
        <w:rPr>
          <w:noProof/>
        </w:rPr>
      </w:r>
      <w:r>
        <w:rPr>
          <w:noProof/>
        </w:rPr>
        <w:fldChar w:fldCharType="separate"/>
      </w:r>
      <w:r>
        <w:rPr>
          <w:noProof/>
        </w:rPr>
        <w:t>8</w:t>
      </w:r>
      <w:r>
        <w:rPr>
          <w:noProof/>
        </w:rPr>
        <w:fldChar w:fldCharType="end"/>
      </w:r>
    </w:p>
    <w:p w14:paraId="52F1BB0E" w14:textId="77777777" w:rsidR="00FA2F38" w:rsidRDefault="00FA2F38">
      <w:pPr>
        <w:pStyle w:val="TOC3"/>
        <w:tabs>
          <w:tab w:val="left" w:pos="1134"/>
          <w:tab w:val="right" w:leader="dot" w:pos="10195"/>
        </w:tabs>
        <w:rPr>
          <w:rFonts w:eastAsiaTheme="minorEastAsia"/>
          <w:noProof/>
          <w:sz w:val="22"/>
          <w:lang w:val="en-CA" w:eastAsia="en-CA"/>
        </w:rPr>
      </w:pPr>
      <w:r w:rsidRPr="00650518">
        <w:rPr>
          <w:noProof/>
        </w:rPr>
        <w:t>4.1.2.</w:t>
      </w:r>
      <w:r>
        <w:rPr>
          <w:rFonts w:eastAsiaTheme="minorEastAsia"/>
          <w:noProof/>
          <w:sz w:val="22"/>
          <w:lang w:val="en-CA" w:eastAsia="en-CA"/>
        </w:rPr>
        <w:tab/>
      </w:r>
      <w:r>
        <w:rPr>
          <w:noProof/>
        </w:rPr>
        <w:t>Existing AtoN</w:t>
      </w:r>
      <w:r>
        <w:rPr>
          <w:noProof/>
        </w:rPr>
        <w:tab/>
      </w:r>
      <w:r>
        <w:rPr>
          <w:noProof/>
        </w:rPr>
        <w:fldChar w:fldCharType="begin"/>
      </w:r>
      <w:r>
        <w:rPr>
          <w:noProof/>
        </w:rPr>
        <w:instrText xml:space="preserve"> PAGEREF _Toc496687136 \h </w:instrText>
      </w:r>
      <w:r>
        <w:rPr>
          <w:noProof/>
        </w:rPr>
      </w:r>
      <w:r>
        <w:rPr>
          <w:noProof/>
        </w:rPr>
        <w:fldChar w:fldCharType="separate"/>
      </w:r>
      <w:r>
        <w:rPr>
          <w:noProof/>
        </w:rPr>
        <w:t>8</w:t>
      </w:r>
      <w:r>
        <w:rPr>
          <w:noProof/>
        </w:rPr>
        <w:fldChar w:fldCharType="end"/>
      </w:r>
    </w:p>
    <w:p w14:paraId="1EA1D74A" w14:textId="77777777" w:rsidR="00FA2F38" w:rsidRDefault="00FA2F38">
      <w:pPr>
        <w:pStyle w:val="TOC3"/>
        <w:tabs>
          <w:tab w:val="left" w:pos="1134"/>
          <w:tab w:val="right" w:leader="dot" w:pos="10195"/>
        </w:tabs>
        <w:rPr>
          <w:rFonts w:eastAsiaTheme="minorEastAsia"/>
          <w:noProof/>
          <w:sz w:val="22"/>
          <w:lang w:val="en-CA" w:eastAsia="en-CA"/>
        </w:rPr>
      </w:pPr>
      <w:r w:rsidRPr="00650518">
        <w:rPr>
          <w:noProof/>
        </w:rPr>
        <w:t>4.1.3.</w:t>
      </w:r>
      <w:r>
        <w:rPr>
          <w:rFonts w:eastAsiaTheme="minorEastAsia"/>
          <w:noProof/>
          <w:sz w:val="22"/>
          <w:lang w:val="en-CA" w:eastAsia="en-CA"/>
        </w:rPr>
        <w:tab/>
      </w:r>
      <w:r>
        <w:rPr>
          <w:noProof/>
        </w:rPr>
        <w:t>Removal of AtoN</w:t>
      </w:r>
      <w:r>
        <w:rPr>
          <w:noProof/>
        </w:rPr>
        <w:tab/>
      </w:r>
      <w:r>
        <w:rPr>
          <w:noProof/>
        </w:rPr>
        <w:fldChar w:fldCharType="begin"/>
      </w:r>
      <w:r>
        <w:rPr>
          <w:noProof/>
        </w:rPr>
        <w:instrText xml:space="preserve"> PAGEREF _Toc496687137 \h </w:instrText>
      </w:r>
      <w:r>
        <w:rPr>
          <w:noProof/>
        </w:rPr>
      </w:r>
      <w:r>
        <w:rPr>
          <w:noProof/>
        </w:rPr>
        <w:fldChar w:fldCharType="separate"/>
      </w:r>
      <w:r>
        <w:rPr>
          <w:noProof/>
        </w:rPr>
        <w:t>8</w:t>
      </w:r>
      <w:r>
        <w:rPr>
          <w:noProof/>
        </w:rPr>
        <w:fldChar w:fldCharType="end"/>
      </w:r>
    </w:p>
    <w:p w14:paraId="41CCE522" w14:textId="77777777" w:rsidR="00FA2F38" w:rsidRDefault="00FA2F38">
      <w:pPr>
        <w:pStyle w:val="TOC3"/>
        <w:tabs>
          <w:tab w:val="left" w:pos="1134"/>
          <w:tab w:val="right" w:leader="dot" w:pos="10195"/>
        </w:tabs>
        <w:rPr>
          <w:rFonts w:eastAsiaTheme="minorEastAsia"/>
          <w:noProof/>
          <w:sz w:val="22"/>
          <w:lang w:val="en-CA" w:eastAsia="en-CA"/>
        </w:rPr>
      </w:pPr>
      <w:r w:rsidRPr="00650518">
        <w:rPr>
          <w:noProof/>
        </w:rPr>
        <w:t>4.1.4.</w:t>
      </w:r>
      <w:r>
        <w:rPr>
          <w:rFonts w:eastAsiaTheme="minorEastAsia"/>
          <w:noProof/>
          <w:sz w:val="22"/>
          <w:lang w:val="en-CA" w:eastAsia="en-CA"/>
        </w:rPr>
        <w:tab/>
      </w:r>
      <w:r>
        <w:rPr>
          <w:noProof/>
        </w:rPr>
        <w:t>Use of Virtual AIS AtoN</w:t>
      </w:r>
      <w:r>
        <w:rPr>
          <w:noProof/>
        </w:rPr>
        <w:tab/>
      </w:r>
      <w:r>
        <w:rPr>
          <w:noProof/>
        </w:rPr>
        <w:fldChar w:fldCharType="begin"/>
      </w:r>
      <w:r>
        <w:rPr>
          <w:noProof/>
        </w:rPr>
        <w:instrText xml:space="preserve"> PAGEREF _Toc496687138 \h </w:instrText>
      </w:r>
      <w:r>
        <w:rPr>
          <w:noProof/>
        </w:rPr>
      </w:r>
      <w:r>
        <w:rPr>
          <w:noProof/>
        </w:rPr>
        <w:fldChar w:fldCharType="separate"/>
      </w:r>
      <w:r>
        <w:rPr>
          <w:noProof/>
        </w:rPr>
        <w:t>8</w:t>
      </w:r>
      <w:r>
        <w:rPr>
          <w:noProof/>
        </w:rPr>
        <w:fldChar w:fldCharType="end"/>
      </w:r>
    </w:p>
    <w:p w14:paraId="6C7F2C7B" w14:textId="77777777" w:rsidR="00FA2F38" w:rsidRDefault="00FA2F38">
      <w:pPr>
        <w:pStyle w:val="TOC2"/>
        <w:rPr>
          <w:rFonts w:eastAsiaTheme="minorEastAsia"/>
          <w:color w:val="auto"/>
          <w:lang w:val="en-CA" w:eastAsia="en-CA"/>
        </w:rPr>
      </w:pPr>
      <w:r w:rsidRPr="00650518">
        <w:rPr>
          <w:lang w:val="en-CA"/>
        </w:rPr>
        <w:t>4.2.</w:t>
      </w:r>
      <w:r>
        <w:rPr>
          <w:rFonts w:eastAsiaTheme="minorEastAsia"/>
          <w:color w:val="auto"/>
          <w:lang w:val="en-CA" w:eastAsia="en-CA"/>
        </w:rPr>
        <w:tab/>
      </w:r>
      <w:r w:rsidRPr="00650518">
        <w:rPr>
          <w:lang w:val="en-CA"/>
        </w:rPr>
        <w:t>Best Practices</w:t>
      </w:r>
      <w:r>
        <w:tab/>
      </w:r>
      <w:r>
        <w:fldChar w:fldCharType="begin"/>
      </w:r>
      <w:r>
        <w:instrText xml:space="preserve"> PAGEREF _Toc496687139 \h </w:instrText>
      </w:r>
      <w:r>
        <w:fldChar w:fldCharType="separate"/>
      </w:r>
      <w:r>
        <w:t>9</w:t>
      </w:r>
      <w:r>
        <w:fldChar w:fldCharType="end"/>
      </w:r>
    </w:p>
    <w:p w14:paraId="65DA506F" w14:textId="77777777" w:rsidR="00FA2F38" w:rsidRDefault="00FA2F38">
      <w:pPr>
        <w:pStyle w:val="TOC1"/>
        <w:rPr>
          <w:rFonts w:eastAsiaTheme="minorEastAsia"/>
          <w:b w:val="0"/>
          <w:color w:val="auto"/>
          <w:lang w:val="en-CA" w:eastAsia="en-CA"/>
        </w:rPr>
      </w:pPr>
      <w:r w:rsidRPr="00650518">
        <w:t>5.</w:t>
      </w:r>
      <w:r>
        <w:rPr>
          <w:rFonts w:eastAsiaTheme="minorEastAsia"/>
          <w:b w:val="0"/>
          <w:color w:val="auto"/>
          <w:lang w:val="en-CA" w:eastAsia="en-CA"/>
        </w:rPr>
        <w:tab/>
      </w:r>
      <w:r>
        <w:t>WAY FORWARD</w:t>
      </w:r>
      <w:r>
        <w:tab/>
      </w:r>
      <w:r>
        <w:fldChar w:fldCharType="begin"/>
      </w:r>
      <w:r>
        <w:instrText xml:space="preserve"> PAGEREF _Toc496687140 \h </w:instrText>
      </w:r>
      <w:r>
        <w:fldChar w:fldCharType="separate"/>
      </w:r>
      <w:r>
        <w:t>9</w:t>
      </w:r>
      <w:r>
        <w:fldChar w:fldCharType="end"/>
      </w:r>
    </w:p>
    <w:p w14:paraId="034CA5CB" w14:textId="77777777" w:rsidR="00FA2F38" w:rsidRDefault="00FA2F38">
      <w:pPr>
        <w:pStyle w:val="TOC1"/>
        <w:rPr>
          <w:rFonts w:eastAsiaTheme="minorEastAsia"/>
          <w:b w:val="0"/>
          <w:color w:val="auto"/>
          <w:lang w:val="en-CA" w:eastAsia="en-CA"/>
        </w:rPr>
      </w:pPr>
      <w:r w:rsidRPr="00650518">
        <w:t>6.</w:t>
      </w:r>
      <w:r>
        <w:rPr>
          <w:rFonts w:eastAsiaTheme="minorEastAsia"/>
          <w:b w:val="0"/>
          <w:color w:val="auto"/>
          <w:lang w:val="en-CA" w:eastAsia="en-CA"/>
        </w:rPr>
        <w:tab/>
      </w:r>
      <w:r>
        <w:t>F</w:t>
      </w:r>
      <w:r w:rsidRPr="00650518">
        <w:t>IGURES</w:t>
      </w:r>
      <w:r>
        <w:tab/>
      </w:r>
      <w:r>
        <w:fldChar w:fldCharType="begin"/>
      </w:r>
      <w:r>
        <w:instrText xml:space="preserve"> PAGEREF _Toc496687141 \h </w:instrText>
      </w:r>
      <w:r>
        <w:fldChar w:fldCharType="separate"/>
      </w:r>
      <w:r>
        <w:t>10</w:t>
      </w:r>
      <w:r>
        <w:fldChar w:fldCharType="end"/>
      </w:r>
    </w:p>
    <w:p w14:paraId="2E810CB4" w14:textId="77777777" w:rsidR="00FA2F38" w:rsidRDefault="00FA2F38">
      <w:pPr>
        <w:pStyle w:val="TOC1"/>
        <w:rPr>
          <w:rFonts w:eastAsiaTheme="minorEastAsia"/>
          <w:b w:val="0"/>
          <w:color w:val="auto"/>
          <w:lang w:val="en-CA" w:eastAsia="en-CA"/>
        </w:rPr>
      </w:pPr>
      <w:r w:rsidRPr="00650518">
        <w:t>7.</w:t>
      </w:r>
      <w:r>
        <w:rPr>
          <w:rFonts w:eastAsiaTheme="minorEastAsia"/>
          <w:b w:val="0"/>
          <w:color w:val="auto"/>
          <w:lang w:val="en-CA" w:eastAsia="en-CA"/>
        </w:rPr>
        <w:tab/>
      </w:r>
      <w:r>
        <w:t>ACRONYMS</w:t>
      </w:r>
      <w:r>
        <w:tab/>
      </w:r>
      <w:r>
        <w:fldChar w:fldCharType="begin"/>
      </w:r>
      <w:r>
        <w:instrText xml:space="preserve"> PAGEREF _Toc496687142 \h </w:instrText>
      </w:r>
      <w:r>
        <w:fldChar w:fldCharType="separate"/>
      </w:r>
      <w:r>
        <w:t>14</w:t>
      </w:r>
      <w:r>
        <w:fldChar w:fldCharType="end"/>
      </w:r>
    </w:p>
    <w:p w14:paraId="27D11276" w14:textId="77777777" w:rsidR="00FA2F38" w:rsidRDefault="00FA2F38">
      <w:pPr>
        <w:pStyle w:val="TOC1"/>
        <w:rPr>
          <w:rFonts w:eastAsiaTheme="minorEastAsia"/>
          <w:b w:val="0"/>
          <w:color w:val="auto"/>
          <w:lang w:val="en-CA" w:eastAsia="en-CA"/>
        </w:rPr>
      </w:pPr>
      <w:r w:rsidRPr="00650518">
        <w:t>8.</w:t>
      </w:r>
      <w:r>
        <w:rPr>
          <w:rFonts w:eastAsiaTheme="minorEastAsia"/>
          <w:b w:val="0"/>
          <w:color w:val="auto"/>
          <w:lang w:val="en-CA" w:eastAsia="en-CA"/>
        </w:rPr>
        <w:tab/>
      </w:r>
      <w:r>
        <w:t>REFERENCES</w:t>
      </w:r>
      <w:r>
        <w:tab/>
      </w:r>
      <w:r>
        <w:fldChar w:fldCharType="begin"/>
      </w:r>
      <w:r>
        <w:instrText xml:space="preserve"> PAGEREF _Toc496687143 \h </w:instrText>
      </w:r>
      <w:r>
        <w:fldChar w:fldCharType="separate"/>
      </w:r>
      <w:r>
        <w:t>14</w:t>
      </w:r>
      <w:r>
        <w:fldChar w:fldCharType="end"/>
      </w:r>
    </w:p>
    <w:p w14:paraId="1ABE04C6" w14:textId="77777777" w:rsidR="00FA2F38" w:rsidRDefault="00FA2F38">
      <w:pPr>
        <w:pStyle w:val="TOC4"/>
        <w:rPr>
          <w:rFonts w:eastAsiaTheme="minorEastAsia"/>
          <w:b w:val="0"/>
          <w:noProof/>
          <w:color w:val="auto"/>
          <w:lang w:val="en-CA" w:eastAsia="en-CA"/>
        </w:rPr>
      </w:pPr>
      <w:r w:rsidRPr="00650518">
        <w:rPr>
          <w:noProof/>
          <w:u w:color="407EC9"/>
        </w:rPr>
        <w:t>ANNEX A</w:t>
      </w:r>
      <w:r>
        <w:rPr>
          <w:rFonts w:eastAsiaTheme="minorEastAsia"/>
          <w:b w:val="0"/>
          <w:noProof/>
          <w:color w:val="auto"/>
          <w:lang w:val="en-CA" w:eastAsia="en-CA"/>
        </w:rPr>
        <w:tab/>
      </w:r>
      <w:r>
        <w:rPr>
          <w:noProof/>
        </w:rPr>
        <w:t>List of designated PSSA</w:t>
      </w:r>
      <w:r w:rsidRPr="00650518">
        <w:rPr>
          <w:smallCaps/>
          <w:noProof/>
        </w:rPr>
        <w:t>s</w:t>
      </w:r>
      <w:r>
        <w:rPr>
          <w:noProof/>
        </w:rPr>
        <w:tab/>
      </w:r>
      <w:r>
        <w:rPr>
          <w:noProof/>
        </w:rPr>
        <w:fldChar w:fldCharType="begin"/>
      </w:r>
      <w:r>
        <w:rPr>
          <w:noProof/>
        </w:rPr>
        <w:instrText xml:space="preserve"> PAGEREF _Toc496687144 \h </w:instrText>
      </w:r>
      <w:r>
        <w:rPr>
          <w:noProof/>
        </w:rPr>
      </w:r>
      <w:r>
        <w:rPr>
          <w:noProof/>
        </w:rPr>
        <w:fldChar w:fldCharType="separate"/>
      </w:r>
      <w:r>
        <w:rPr>
          <w:noProof/>
        </w:rPr>
        <w:t>15</w:t>
      </w:r>
      <w:r>
        <w:rPr>
          <w:noProof/>
        </w:rPr>
        <w:fldChar w:fldCharType="end"/>
      </w:r>
    </w:p>
    <w:p w14:paraId="6104115A" w14:textId="622F7454" w:rsidR="00642025" w:rsidRPr="0093492E" w:rsidRDefault="004A4EC4" w:rsidP="00A658B4">
      <w:pPr>
        <w:pStyle w:val="BodyText"/>
        <w:rPr>
          <w:noProof/>
        </w:rPr>
      </w:pPr>
      <w:r>
        <w:rPr>
          <w:noProof/>
        </w:rPr>
        <w:fldChar w:fldCharType="end"/>
      </w:r>
    </w:p>
    <w:p w14:paraId="741A8388" w14:textId="77777777" w:rsidR="0078486B" w:rsidRDefault="002F265A" w:rsidP="00C9558A">
      <w:pPr>
        <w:pStyle w:val="ListofFigures"/>
      </w:pPr>
      <w:r>
        <w:t>List of Tables</w:t>
      </w:r>
    </w:p>
    <w:p w14:paraId="241FD20B" w14:textId="203EF2EE" w:rsidR="003910A6" w:rsidRPr="00A658B4" w:rsidRDefault="00923B4D">
      <w:pPr>
        <w:pStyle w:val="TableofFigures"/>
        <w:rPr>
          <w:rFonts w:eastAsiaTheme="minorEastAsia"/>
          <w:i w:val="0"/>
          <w:noProof/>
          <w:lang w:val="en-CA" w:eastAsia="fr-FR"/>
        </w:rPr>
      </w:pPr>
      <w:r>
        <w:fldChar w:fldCharType="begin"/>
      </w:r>
      <w:r>
        <w:instrText xml:space="preserve"> TOC \t "Table caption" \c </w:instrText>
      </w:r>
      <w:r>
        <w:fldChar w:fldCharType="separate"/>
      </w:r>
      <w:r w:rsidR="003910A6">
        <w:rPr>
          <w:noProof/>
        </w:rPr>
        <w:t>Table 1</w:t>
      </w:r>
      <w:r w:rsidR="003910A6" w:rsidRPr="00A658B4">
        <w:rPr>
          <w:rFonts w:eastAsiaTheme="minorEastAsia"/>
          <w:i w:val="0"/>
          <w:noProof/>
          <w:lang w:val="en-CA" w:eastAsia="fr-FR"/>
        </w:rPr>
        <w:tab/>
      </w:r>
      <w:r w:rsidR="003910A6">
        <w:rPr>
          <w:noProof/>
        </w:rPr>
        <w:t>IUCN Protected Area Management Categories</w:t>
      </w:r>
      <w:r w:rsidR="003910A6">
        <w:rPr>
          <w:noProof/>
        </w:rPr>
        <w:tab/>
      </w:r>
      <w:r w:rsidR="003910A6">
        <w:rPr>
          <w:noProof/>
        </w:rPr>
        <w:fldChar w:fldCharType="begin"/>
      </w:r>
      <w:r w:rsidR="003910A6">
        <w:rPr>
          <w:noProof/>
        </w:rPr>
        <w:instrText xml:space="preserve"> PAGEREF _Toc496620595 \h </w:instrText>
      </w:r>
      <w:r w:rsidR="003910A6">
        <w:rPr>
          <w:noProof/>
        </w:rPr>
      </w:r>
      <w:r w:rsidR="003910A6">
        <w:rPr>
          <w:noProof/>
        </w:rPr>
        <w:fldChar w:fldCharType="separate"/>
      </w:r>
      <w:r w:rsidR="003910A6">
        <w:rPr>
          <w:noProof/>
        </w:rPr>
        <w:t>6</w:t>
      </w:r>
      <w:r w:rsidR="003910A6">
        <w:rPr>
          <w:noProof/>
        </w:rPr>
        <w:fldChar w:fldCharType="end"/>
      </w:r>
    </w:p>
    <w:p w14:paraId="73C9B6CD" w14:textId="0961EB6C" w:rsidR="003910A6" w:rsidRPr="00A658B4" w:rsidRDefault="003910A6">
      <w:pPr>
        <w:pStyle w:val="TableofFigures"/>
        <w:rPr>
          <w:rFonts w:eastAsiaTheme="minorEastAsia"/>
          <w:i w:val="0"/>
          <w:noProof/>
          <w:lang w:val="en-CA" w:eastAsia="fr-FR"/>
        </w:rPr>
      </w:pPr>
      <w:r>
        <w:rPr>
          <w:noProof/>
        </w:rPr>
        <w:t>Table 2</w:t>
      </w:r>
      <w:r w:rsidRPr="00A658B4">
        <w:rPr>
          <w:rFonts w:eastAsiaTheme="minorEastAsia"/>
          <w:i w:val="0"/>
          <w:noProof/>
          <w:lang w:val="en-CA" w:eastAsia="fr-FR"/>
        </w:rPr>
        <w:tab/>
      </w:r>
      <w:r>
        <w:rPr>
          <w:noProof/>
        </w:rPr>
        <w:t>Type of protected areas and their associated level of governance</w:t>
      </w:r>
      <w:r>
        <w:rPr>
          <w:noProof/>
        </w:rPr>
        <w:tab/>
      </w:r>
      <w:r>
        <w:rPr>
          <w:noProof/>
        </w:rPr>
        <w:fldChar w:fldCharType="begin"/>
      </w:r>
      <w:r>
        <w:rPr>
          <w:noProof/>
        </w:rPr>
        <w:instrText xml:space="preserve"> PAGEREF _Toc496620596 \h </w:instrText>
      </w:r>
      <w:r>
        <w:rPr>
          <w:noProof/>
        </w:rPr>
      </w:r>
      <w:r>
        <w:rPr>
          <w:noProof/>
        </w:rPr>
        <w:fldChar w:fldCharType="separate"/>
      </w:r>
      <w:r>
        <w:rPr>
          <w:noProof/>
        </w:rPr>
        <w:t>7</w:t>
      </w:r>
      <w:r>
        <w:rPr>
          <w:noProof/>
        </w:rPr>
        <w:fldChar w:fldCharType="end"/>
      </w:r>
    </w:p>
    <w:p w14:paraId="1C76C944" w14:textId="216A8D34" w:rsidR="003910A6" w:rsidRPr="00A658B4" w:rsidRDefault="003910A6">
      <w:pPr>
        <w:pStyle w:val="TableofFigures"/>
        <w:rPr>
          <w:rFonts w:eastAsiaTheme="minorEastAsia"/>
          <w:i w:val="0"/>
          <w:noProof/>
          <w:lang w:val="en-CA" w:eastAsia="fr-FR"/>
        </w:rPr>
      </w:pPr>
      <w:r>
        <w:rPr>
          <w:noProof/>
        </w:rPr>
        <w:t>Table 3</w:t>
      </w:r>
      <w:r w:rsidRPr="00A658B4">
        <w:rPr>
          <w:rFonts w:eastAsiaTheme="minorEastAsia"/>
          <w:i w:val="0"/>
          <w:noProof/>
          <w:lang w:val="en-CA" w:eastAsia="fr-FR"/>
        </w:rPr>
        <w:tab/>
      </w:r>
      <w:r>
        <w:rPr>
          <w:noProof/>
        </w:rPr>
        <w:t>Sample of marine protected areas</w:t>
      </w:r>
      <w:r>
        <w:rPr>
          <w:noProof/>
        </w:rPr>
        <w:tab/>
      </w:r>
      <w:r>
        <w:rPr>
          <w:noProof/>
        </w:rPr>
        <w:fldChar w:fldCharType="begin"/>
      </w:r>
      <w:r>
        <w:rPr>
          <w:noProof/>
        </w:rPr>
        <w:instrText xml:space="preserve"> PAGEREF _Toc496620597 \h </w:instrText>
      </w:r>
      <w:r>
        <w:rPr>
          <w:noProof/>
        </w:rPr>
      </w:r>
      <w:r>
        <w:rPr>
          <w:noProof/>
        </w:rPr>
        <w:fldChar w:fldCharType="separate"/>
      </w:r>
      <w:r>
        <w:rPr>
          <w:noProof/>
        </w:rPr>
        <w:t>7</w:t>
      </w:r>
      <w:r>
        <w:rPr>
          <w:noProof/>
        </w:rPr>
        <w:fldChar w:fldCharType="end"/>
      </w:r>
    </w:p>
    <w:p w14:paraId="0936F73F" w14:textId="265EF669" w:rsidR="00161325" w:rsidRPr="00C91630" w:rsidRDefault="00923B4D" w:rsidP="00923B4D">
      <w:pPr>
        <w:pStyle w:val="BodyText"/>
      </w:pPr>
      <w:r>
        <w:fldChar w:fldCharType="end"/>
      </w:r>
    </w:p>
    <w:p w14:paraId="1CB7DF5D" w14:textId="77777777" w:rsidR="00994D97" w:rsidRDefault="00994D97" w:rsidP="00C9558A">
      <w:pPr>
        <w:pStyle w:val="ListofFigures"/>
      </w:pPr>
      <w:r w:rsidRPr="00441393">
        <w:t>List of Figures</w:t>
      </w:r>
    </w:p>
    <w:p w14:paraId="4C0A2C5B" w14:textId="3E5B8276" w:rsidR="00E06CCA" w:rsidRPr="00A658B4" w:rsidRDefault="00923B4D">
      <w:pPr>
        <w:pStyle w:val="TableofFigures"/>
        <w:rPr>
          <w:rFonts w:eastAsiaTheme="minorEastAsia"/>
          <w:i w:val="0"/>
          <w:noProof/>
          <w:lang w:val="en-CA" w:eastAsia="fr-FR"/>
        </w:rPr>
      </w:pPr>
      <w:r>
        <w:fldChar w:fldCharType="begin"/>
      </w:r>
      <w:r>
        <w:instrText xml:space="preserve"> TOC \t "Figure caption" \c </w:instrText>
      </w:r>
      <w:r>
        <w:fldChar w:fldCharType="separate"/>
      </w:r>
      <w:r w:rsidR="00E06CCA">
        <w:rPr>
          <w:noProof/>
        </w:rPr>
        <w:t>Figure 1</w:t>
      </w:r>
      <w:r w:rsidR="00E06CCA" w:rsidRPr="00A658B4">
        <w:rPr>
          <w:rFonts w:eastAsiaTheme="minorEastAsia"/>
          <w:i w:val="0"/>
          <w:noProof/>
          <w:lang w:val="en-CA" w:eastAsia="fr-FR"/>
        </w:rPr>
        <w:tab/>
      </w:r>
      <w:r w:rsidR="00E06CCA">
        <w:rPr>
          <w:noProof/>
        </w:rPr>
        <w:t>Examples of mooring systems less damageable for the seabed</w:t>
      </w:r>
      <w:r w:rsidR="00E06CCA">
        <w:rPr>
          <w:noProof/>
        </w:rPr>
        <w:tab/>
      </w:r>
      <w:r w:rsidR="00E06CCA">
        <w:rPr>
          <w:noProof/>
        </w:rPr>
        <w:fldChar w:fldCharType="begin"/>
      </w:r>
      <w:r w:rsidR="00E06CCA">
        <w:rPr>
          <w:noProof/>
        </w:rPr>
        <w:instrText xml:space="preserve"> PAGEREF _Toc496620220 \h </w:instrText>
      </w:r>
      <w:r w:rsidR="00E06CCA">
        <w:rPr>
          <w:noProof/>
        </w:rPr>
      </w:r>
      <w:r w:rsidR="00E06CCA">
        <w:rPr>
          <w:noProof/>
        </w:rPr>
        <w:fldChar w:fldCharType="separate"/>
      </w:r>
      <w:r w:rsidR="00E06CCA">
        <w:rPr>
          <w:noProof/>
        </w:rPr>
        <w:t>11</w:t>
      </w:r>
      <w:r w:rsidR="00E06CCA">
        <w:rPr>
          <w:noProof/>
        </w:rPr>
        <w:fldChar w:fldCharType="end"/>
      </w:r>
    </w:p>
    <w:p w14:paraId="3D548CFB" w14:textId="2AF7A9F4" w:rsidR="00E06CCA" w:rsidRPr="00A658B4" w:rsidRDefault="00E06CCA">
      <w:pPr>
        <w:pStyle w:val="TableofFigures"/>
        <w:rPr>
          <w:rFonts w:eastAsiaTheme="minorEastAsia"/>
          <w:i w:val="0"/>
          <w:noProof/>
          <w:lang w:val="en-CA" w:eastAsia="fr-FR"/>
        </w:rPr>
      </w:pPr>
      <w:r>
        <w:rPr>
          <w:noProof/>
        </w:rPr>
        <w:t>Figure 2</w:t>
      </w:r>
      <w:r w:rsidRPr="00A658B4">
        <w:rPr>
          <w:rFonts w:eastAsiaTheme="minorEastAsia"/>
          <w:i w:val="0"/>
          <w:noProof/>
          <w:lang w:val="en-CA" w:eastAsia="fr-FR"/>
        </w:rPr>
        <w:tab/>
      </w:r>
      <w:r>
        <w:rPr>
          <w:noProof/>
        </w:rPr>
        <w:t>Example of Norwegian GIS tool displaying protected areas</w:t>
      </w:r>
      <w:r>
        <w:rPr>
          <w:noProof/>
        </w:rPr>
        <w:tab/>
      </w:r>
      <w:r>
        <w:rPr>
          <w:noProof/>
        </w:rPr>
        <w:fldChar w:fldCharType="begin"/>
      </w:r>
      <w:r>
        <w:rPr>
          <w:noProof/>
        </w:rPr>
        <w:instrText xml:space="preserve"> PAGEREF _Toc496620221 \h </w:instrText>
      </w:r>
      <w:r>
        <w:rPr>
          <w:noProof/>
        </w:rPr>
      </w:r>
      <w:r>
        <w:rPr>
          <w:noProof/>
        </w:rPr>
        <w:fldChar w:fldCharType="separate"/>
      </w:r>
      <w:r>
        <w:rPr>
          <w:noProof/>
        </w:rPr>
        <w:t>14</w:t>
      </w:r>
      <w:r>
        <w:rPr>
          <w:noProof/>
        </w:rPr>
        <w:fldChar w:fldCharType="end"/>
      </w:r>
    </w:p>
    <w:p w14:paraId="6FB13E91" w14:textId="638F6445" w:rsidR="00E06CCA" w:rsidRPr="00A658B4" w:rsidRDefault="00E06CCA">
      <w:pPr>
        <w:pStyle w:val="TableofFigures"/>
        <w:rPr>
          <w:rFonts w:eastAsiaTheme="minorEastAsia"/>
          <w:i w:val="0"/>
          <w:noProof/>
          <w:lang w:val="en-CA" w:eastAsia="fr-FR"/>
        </w:rPr>
      </w:pPr>
      <w:r>
        <w:rPr>
          <w:noProof/>
        </w:rPr>
        <w:t>Figure 3</w:t>
      </w:r>
      <w:r w:rsidRPr="00A658B4">
        <w:rPr>
          <w:rFonts w:eastAsiaTheme="minorEastAsia"/>
          <w:i w:val="0"/>
          <w:noProof/>
          <w:lang w:val="en-CA" w:eastAsia="fr-FR"/>
        </w:rPr>
        <w:tab/>
      </w:r>
      <w:r>
        <w:rPr>
          <w:noProof/>
        </w:rPr>
        <w:t>Example of French System to drop a concrete structure</w:t>
      </w:r>
      <w:r>
        <w:rPr>
          <w:noProof/>
        </w:rPr>
        <w:tab/>
      </w:r>
      <w:r>
        <w:rPr>
          <w:noProof/>
        </w:rPr>
        <w:fldChar w:fldCharType="begin"/>
      </w:r>
      <w:r>
        <w:rPr>
          <w:noProof/>
        </w:rPr>
        <w:instrText xml:space="preserve"> PAGEREF _Toc496620222 \h </w:instrText>
      </w:r>
      <w:r>
        <w:rPr>
          <w:noProof/>
        </w:rPr>
      </w:r>
      <w:r>
        <w:rPr>
          <w:noProof/>
        </w:rPr>
        <w:fldChar w:fldCharType="separate"/>
      </w:r>
      <w:r>
        <w:rPr>
          <w:noProof/>
        </w:rPr>
        <w:t>15</w:t>
      </w:r>
      <w:r>
        <w:rPr>
          <w:noProof/>
        </w:rPr>
        <w:fldChar w:fldCharType="end"/>
      </w:r>
    </w:p>
    <w:p w14:paraId="01EC406C" w14:textId="2D73BC43" w:rsidR="005E4659" w:rsidRDefault="00923B4D" w:rsidP="000F58ED">
      <w:pPr>
        <w:pStyle w:val="TableofFigures"/>
      </w:pPr>
      <w:r>
        <w:fldChar w:fldCharType="end"/>
      </w:r>
    </w:p>
    <w:p w14:paraId="09E5AB56" w14:textId="5709FFA7" w:rsidR="00B07717" w:rsidRPr="00161325" w:rsidRDefault="00B07717" w:rsidP="000F58ED">
      <w:pPr>
        <w:pStyle w:val="TableofFigures"/>
      </w:pPr>
    </w:p>
    <w:p w14:paraId="4AEAB259" w14:textId="77777777" w:rsidR="00EB6F3C" w:rsidRPr="006D7580" w:rsidRDefault="00EB6F3C" w:rsidP="003274DB"/>
    <w:p w14:paraId="28C8CB56" w14:textId="77777777" w:rsidR="00790277" w:rsidRPr="006D7580" w:rsidRDefault="00790277" w:rsidP="003274DB">
      <w:pPr>
        <w:sectPr w:rsidR="00790277" w:rsidRPr="006D7580" w:rsidSect="00C716E5">
          <w:headerReference w:type="even" r:id="rId19"/>
          <w:headerReference w:type="default" r:id="rId20"/>
          <w:headerReference w:type="first" r:id="rId21"/>
          <w:footerReference w:type="first" r:id="rId22"/>
          <w:pgSz w:w="11906" w:h="16838" w:code="9"/>
          <w:pgMar w:top="567" w:right="794" w:bottom="567" w:left="907" w:header="850" w:footer="567" w:gutter="0"/>
          <w:cols w:space="708"/>
          <w:titlePg/>
          <w:docGrid w:linePitch="360"/>
        </w:sectPr>
      </w:pPr>
    </w:p>
    <w:p w14:paraId="07610C96" w14:textId="77777777" w:rsidR="00EB6F3C" w:rsidRPr="00205D9B" w:rsidRDefault="00C35CF6" w:rsidP="00DE2814">
      <w:pPr>
        <w:pStyle w:val="Heading1"/>
      </w:pPr>
      <w:bookmarkStart w:id="1" w:name="_Toc496687128"/>
      <w:r>
        <w:lastRenderedPageBreak/>
        <w:t>AIMS AND OBJECTIVES</w:t>
      </w:r>
      <w:bookmarkEnd w:id="1"/>
    </w:p>
    <w:p w14:paraId="312C98BB" w14:textId="77777777" w:rsidR="007E30DF" w:rsidRPr="00205D9B" w:rsidRDefault="007E30DF" w:rsidP="001349DB">
      <w:pPr>
        <w:pStyle w:val="Heading1separatationline"/>
        <w:rPr>
          <w:sz w:val="28"/>
          <w:szCs w:val="28"/>
        </w:rPr>
      </w:pPr>
    </w:p>
    <w:p w14:paraId="16EC074B" w14:textId="69B52365" w:rsidR="006A57AE" w:rsidRDefault="00BB66E2" w:rsidP="00B84D4B">
      <w:pPr>
        <w:pStyle w:val="BodyText"/>
        <w:jc w:val="both"/>
      </w:pPr>
      <w:r>
        <w:t xml:space="preserve">Over the past </w:t>
      </w:r>
      <w:r w:rsidR="004920B9">
        <w:t xml:space="preserve">few </w:t>
      </w:r>
      <w:r w:rsidR="000E1AAF">
        <w:t xml:space="preserve">years, Protected Areas (PA) and Marine Protected Areas (MPA) have </w:t>
      </w:r>
      <w:r w:rsidR="00D10F84">
        <w:t>increased</w:t>
      </w:r>
      <w:r w:rsidR="000E1AAF">
        <w:t xml:space="preserve"> and </w:t>
      </w:r>
      <w:r w:rsidR="00D10F84">
        <w:t xml:space="preserve">are </w:t>
      </w:r>
      <w:r w:rsidR="000E1AAF">
        <w:t>gaining more importance</w:t>
      </w:r>
      <w:r w:rsidR="002162A0">
        <w:t xml:space="preserve"> in many countries</w:t>
      </w:r>
      <w:r w:rsidR="000E1AAF">
        <w:t>.</w:t>
      </w:r>
      <w:r w:rsidR="00530C06" w:rsidRPr="0016124B">
        <w:t> </w:t>
      </w:r>
      <w:r w:rsidR="0016124B" w:rsidRPr="0016124B">
        <w:t>L</w:t>
      </w:r>
      <w:r w:rsidR="00530C06" w:rsidRPr="0016124B">
        <w:t>arge global environmental organisation</w:t>
      </w:r>
      <w:r w:rsidR="0016124B" w:rsidRPr="0016124B">
        <w:t>s representing several countries</w:t>
      </w:r>
      <w:r w:rsidR="004862EC">
        <w:t>,</w:t>
      </w:r>
      <w:r w:rsidR="0016124B" w:rsidRPr="0016124B">
        <w:t xml:space="preserve"> such as </w:t>
      </w:r>
      <w:r w:rsidR="0016124B">
        <w:t>International Union for Conservation of Nature (IUCN)</w:t>
      </w:r>
      <w:r w:rsidR="004862EC">
        <w:t>,</w:t>
      </w:r>
      <w:r w:rsidR="0016124B" w:rsidRPr="0016124B">
        <w:t xml:space="preserve"> also play an active role in environmental governance and biodiversity conservation. </w:t>
      </w:r>
      <w:r w:rsidR="000E1AAF">
        <w:t xml:space="preserve">It is why </w:t>
      </w:r>
      <w:r w:rsidR="0016124B">
        <w:t xml:space="preserve">IALA </w:t>
      </w:r>
      <w:r w:rsidR="006A57AE">
        <w:t>deem</w:t>
      </w:r>
      <w:r w:rsidR="004920B9">
        <w:t xml:space="preserve">s it </w:t>
      </w:r>
      <w:r w:rsidR="000E1AAF">
        <w:t xml:space="preserve">important to create a guideline </w:t>
      </w:r>
      <w:r w:rsidR="00F16856">
        <w:t>support</w:t>
      </w:r>
      <w:r w:rsidR="006A57AE">
        <w:t>ing</w:t>
      </w:r>
      <w:r w:rsidR="00F16856">
        <w:t xml:space="preserve"> </w:t>
      </w:r>
      <w:r w:rsidR="00877916">
        <w:t>Competent A</w:t>
      </w:r>
      <w:r w:rsidR="00F16856">
        <w:t xml:space="preserve">uthorities </w:t>
      </w:r>
      <w:r w:rsidR="003912C9">
        <w:t>with</w:t>
      </w:r>
      <w:r w:rsidR="000E1AAF">
        <w:t xml:space="preserve"> </w:t>
      </w:r>
      <w:r w:rsidR="00D00889">
        <w:t xml:space="preserve">Marine </w:t>
      </w:r>
      <w:r w:rsidR="003912C9">
        <w:t>Aid</w:t>
      </w:r>
      <w:r w:rsidR="00D00889">
        <w:t>(</w:t>
      </w:r>
      <w:r w:rsidR="003912C9">
        <w:t>s</w:t>
      </w:r>
      <w:r w:rsidR="00D00889">
        <w:t>)</w:t>
      </w:r>
      <w:r w:rsidR="003912C9">
        <w:t xml:space="preserve"> to Navigation (</w:t>
      </w:r>
      <w:r w:rsidR="00F16856">
        <w:t>AtoN</w:t>
      </w:r>
      <w:r w:rsidR="003912C9">
        <w:t>)</w:t>
      </w:r>
      <w:r w:rsidR="00F16856">
        <w:t xml:space="preserve"> </w:t>
      </w:r>
      <w:r w:rsidR="000E1AAF">
        <w:t xml:space="preserve">management </w:t>
      </w:r>
      <w:r w:rsidR="00F16856">
        <w:t xml:space="preserve">in </w:t>
      </w:r>
      <w:r w:rsidR="000E1AAF">
        <w:t>PAs and MPAs</w:t>
      </w:r>
      <w:r w:rsidR="006A57AE">
        <w:t xml:space="preserve"> </w:t>
      </w:r>
      <w:proofErr w:type="gramStart"/>
      <w:r w:rsidR="006A57AE">
        <w:t xml:space="preserve">to </w:t>
      </w:r>
      <w:r w:rsidR="00A24154">
        <w:t xml:space="preserve">better </w:t>
      </w:r>
      <w:r w:rsidR="006A57AE">
        <w:t>contribute</w:t>
      </w:r>
      <w:proofErr w:type="gramEnd"/>
      <w:r w:rsidR="00A24154">
        <w:t xml:space="preserve"> </w:t>
      </w:r>
      <w:r w:rsidR="006A57AE">
        <w:t>to conservation and protection of environmentally sensitive areas</w:t>
      </w:r>
      <w:r w:rsidR="00F16856">
        <w:t xml:space="preserve">. </w:t>
      </w:r>
    </w:p>
    <w:p w14:paraId="77E0750D" w14:textId="4280B920" w:rsidR="00F16856" w:rsidRDefault="00F04BC5" w:rsidP="009703D7">
      <w:pPr>
        <w:pStyle w:val="BodyText"/>
        <w:jc w:val="both"/>
      </w:pPr>
      <w:r>
        <w:t xml:space="preserve">This guideline </w:t>
      </w:r>
      <w:proofErr w:type="gramStart"/>
      <w:r>
        <w:t>may</w:t>
      </w:r>
      <w:r w:rsidR="00831312">
        <w:t xml:space="preserve"> be use</w:t>
      </w:r>
      <w:r w:rsidR="006579B7">
        <w:t>d</w:t>
      </w:r>
      <w:proofErr w:type="gramEnd"/>
      <w:r w:rsidR="006579B7">
        <w:t xml:space="preserve"> as a</w:t>
      </w:r>
      <w:r w:rsidR="00831312">
        <w:t xml:space="preserve"> tool for </w:t>
      </w:r>
      <w:r w:rsidR="00A81B6E">
        <w:t>Competent A</w:t>
      </w:r>
      <w:r w:rsidR="00831312">
        <w:t xml:space="preserve">uthorities in identifying steps to follow when </w:t>
      </w:r>
      <w:r w:rsidR="004920B9">
        <w:t>it is time</w:t>
      </w:r>
      <w:r w:rsidR="00831312">
        <w:t xml:space="preserve"> to consider installation of an AtoN in a PA or an MPA or </w:t>
      </w:r>
      <w:r w:rsidR="00404674">
        <w:t xml:space="preserve">for </w:t>
      </w:r>
      <w:r w:rsidR="00F92CFB">
        <w:t xml:space="preserve">review, </w:t>
      </w:r>
      <w:r w:rsidR="00404674">
        <w:t>on-g</w:t>
      </w:r>
      <w:r w:rsidR="004920B9">
        <w:t>oing maintenance or</w:t>
      </w:r>
      <w:r w:rsidR="00404674">
        <w:t xml:space="preserve"> </w:t>
      </w:r>
      <w:r w:rsidR="007D683B">
        <w:t>removal</w:t>
      </w:r>
      <w:r w:rsidR="00831312">
        <w:t>.</w:t>
      </w:r>
      <w:r w:rsidR="006579B7" w:rsidRPr="00F10078">
        <w:rPr>
          <w:color w:val="FF0000"/>
        </w:rPr>
        <w:t xml:space="preserve"> </w:t>
      </w:r>
      <w:r w:rsidR="007F7CCC">
        <w:t xml:space="preserve">There is </w:t>
      </w:r>
      <w:r w:rsidR="007C5E62">
        <w:t>an</w:t>
      </w:r>
      <w:r w:rsidR="007F7CCC">
        <w:t>other</w:t>
      </w:r>
      <w:r w:rsidR="007C5E62">
        <w:t xml:space="preserve"> IALA Guideline on Environmental Management in Aids to Navigation (Guideline No. 1036)</w:t>
      </w:r>
      <w:r w:rsidR="004920B9">
        <w:t>,</w:t>
      </w:r>
      <w:r w:rsidR="007C5E62">
        <w:t xml:space="preserve"> </w:t>
      </w:r>
      <w:r w:rsidR="004920B9">
        <w:t xml:space="preserve">which </w:t>
      </w:r>
      <w:r w:rsidR="007C5E62">
        <w:t xml:space="preserve">should also be used as a practical guide </w:t>
      </w:r>
      <w:r w:rsidR="003667C6">
        <w:t xml:space="preserve">for </w:t>
      </w:r>
      <w:r w:rsidR="002162A0">
        <w:t>technicians and staff</w:t>
      </w:r>
      <w:r w:rsidR="003667C6">
        <w:t xml:space="preserve"> involved in AtoN operations</w:t>
      </w:r>
      <w:r w:rsidR="004920B9">
        <w:t>,</w:t>
      </w:r>
      <w:r w:rsidR="003667C6">
        <w:t xml:space="preserve"> </w:t>
      </w:r>
      <w:r w:rsidR="004920B9">
        <w:t>which</w:t>
      </w:r>
      <w:r w:rsidR="002162A0">
        <w:t xml:space="preserve"> </w:t>
      </w:r>
      <w:r w:rsidR="004920B9">
        <w:t>is</w:t>
      </w:r>
      <w:r w:rsidR="007C5E62">
        <w:t xml:space="preserve"> more detailed on how to minimize or even eliminate negative impact on the environment</w:t>
      </w:r>
      <w:r w:rsidR="007F7CCC">
        <w:t xml:space="preserve"> in general</w:t>
      </w:r>
      <w:r w:rsidR="007C5E62">
        <w:t>.</w:t>
      </w:r>
    </w:p>
    <w:p w14:paraId="78F76563" w14:textId="77777777" w:rsidR="007E30DF" w:rsidRPr="00205D9B" w:rsidRDefault="00A90D86" w:rsidP="00DE2814">
      <w:pPr>
        <w:pStyle w:val="Heading1"/>
      </w:pPr>
      <w:bookmarkStart w:id="2" w:name="_Toc434514862"/>
      <w:bookmarkStart w:id="3" w:name="_Toc496687129"/>
      <w:r w:rsidRPr="0007096E">
        <w:t>INTRODUCTION</w:t>
      </w:r>
      <w:bookmarkEnd w:id="2"/>
      <w:bookmarkEnd w:id="3"/>
      <w:r w:rsidR="00791EBC">
        <w:t xml:space="preserve"> </w:t>
      </w:r>
    </w:p>
    <w:p w14:paraId="45F975EF" w14:textId="77777777" w:rsidR="007E30DF" w:rsidRPr="00205D9B" w:rsidRDefault="007E30DF" w:rsidP="001349DB">
      <w:pPr>
        <w:pStyle w:val="Heading2separationline"/>
        <w:rPr>
          <w:sz w:val="24"/>
          <w:szCs w:val="24"/>
        </w:rPr>
      </w:pPr>
    </w:p>
    <w:p w14:paraId="0EF6D664" w14:textId="082921F2" w:rsidR="00D6470C" w:rsidRPr="00084B43" w:rsidRDefault="00D6470C" w:rsidP="00D6470C">
      <w:pPr>
        <w:pStyle w:val="BodyText"/>
      </w:pPr>
      <w:r w:rsidRPr="00084B43">
        <w:t>"</w:t>
      </w:r>
      <w:r w:rsidRPr="00877916">
        <w:rPr>
          <w:i/>
        </w:rPr>
        <w:t>No part of the ocean has today completely escaped the impact of human pressures, including the most remote areas</w:t>
      </w:r>
      <w:r w:rsidRPr="00084B43">
        <w:t>."</w:t>
      </w:r>
      <w:r>
        <w:rPr>
          <w:rStyle w:val="FootnoteReference"/>
        </w:rPr>
        <w:footnoteReference w:id="1"/>
      </w:r>
    </w:p>
    <w:p w14:paraId="0E2E2C1E" w14:textId="77777777" w:rsidR="006579B7" w:rsidRDefault="0013189D" w:rsidP="00B84D4B">
      <w:pPr>
        <w:pStyle w:val="BodyText"/>
        <w:jc w:val="both"/>
      </w:pPr>
      <w:r>
        <w:t>To prevent the degradation of the environment due to human activity, directly or indirectly, by substances, waste or various nuisances such as sound, light, chemicals, thermal and biological hazards, most developed countries already have in place laws</w:t>
      </w:r>
      <w:r w:rsidR="00A94C36">
        <w:t xml:space="preserve"> or other means to protect the environment including PAs and MPAs.</w:t>
      </w:r>
    </w:p>
    <w:p w14:paraId="6862F284" w14:textId="570659E9" w:rsidR="007B622A" w:rsidRDefault="00413016" w:rsidP="007B622A">
      <w:pPr>
        <w:pStyle w:val="BodyText"/>
        <w:jc w:val="both"/>
      </w:pPr>
      <w:r>
        <w:t>Some type</w:t>
      </w:r>
      <w:r w:rsidR="00D00889">
        <w:t>s of AtoN</w:t>
      </w:r>
      <w:r>
        <w:t xml:space="preserve"> may </w:t>
      </w:r>
      <w:r w:rsidRPr="00F04BC5">
        <w:t>have</w:t>
      </w:r>
      <w:r>
        <w:t xml:space="preserve"> a </w:t>
      </w:r>
      <w:r w:rsidR="007A6CE1">
        <w:t>negative impa</w:t>
      </w:r>
      <w:r>
        <w:t xml:space="preserve">ct on </w:t>
      </w:r>
      <w:r w:rsidR="00573BE1">
        <w:t>the environment.  For example: the</w:t>
      </w:r>
      <w:r>
        <w:t xml:space="preserve"> </w:t>
      </w:r>
      <w:r w:rsidR="007B622A">
        <w:t xml:space="preserve">chain </w:t>
      </w:r>
      <w:r>
        <w:t xml:space="preserve">of a floating </w:t>
      </w:r>
      <w:r w:rsidR="00573BE1">
        <w:t>AtoN</w:t>
      </w:r>
      <w:r w:rsidRPr="00F04BC5">
        <w:t xml:space="preserve"> </w:t>
      </w:r>
      <w:r w:rsidR="007B622A">
        <w:t>scraping th</w:t>
      </w:r>
      <w:r w:rsidR="00AF6DB6">
        <w:t>e bottom of a fragile ecosystem;</w:t>
      </w:r>
      <w:r w:rsidR="00131BF3">
        <w:t xml:space="preserve"> audible signals</w:t>
      </w:r>
      <w:r w:rsidR="007B622A">
        <w:t xml:space="preserve"> or lights on fixed </w:t>
      </w:r>
      <w:r w:rsidR="00D00889">
        <w:t>AtoN</w:t>
      </w:r>
      <w:r w:rsidR="007B622A">
        <w:t xml:space="preserve"> </w:t>
      </w:r>
      <w:r>
        <w:t>being</w:t>
      </w:r>
      <w:r w:rsidR="007B622A">
        <w:t xml:space="preserve"> a nuisance for protected birds or other prot</w:t>
      </w:r>
      <w:r w:rsidR="00573BE1">
        <w:t>ected species; and, access to</w:t>
      </w:r>
      <w:r w:rsidR="007B622A">
        <w:t xml:space="preserve"> AtoN for maintenance </w:t>
      </w:r>
      <w:r>
        <w:t>being</w:t>
      </w:r>
      <w:r w:rsidR="00573BE1">
        <w:t xml:space="preserve"> a problem</w:t>
      </w:r>
      <w:r w:rsidR="007B622A">
        <w:t xml:space="preserve"> if the timing and proximity interfere with the nesting period or spawning season of protected species.</w:t>
      </w:r>
    </w:p>
    <w:p w14:paraId="1C5F29A8" w14:textId="3B6A80F9" w:rsidR="0013189D" w:rsidRDefault="00A94C36" w:rsidP="00B84D4B">
      <w:pPr>
        <w:pStyle w:val="BodyText"/>
        <w:jc w:val="both"/>
      </w:pPr>
      <w:r>
        <w:t xml:space="preserve">To </w:t>
      </w:r>
      <w:r w:rsidR="009E0ADF">
        <w:t xml:space="preserve">ensure that the right procedure is followed </w:t>
      </w:r>
      <w:r w:rsidR="007A6CE1">
        <w:t xml:space="preserve">and compliance requirements are met </w:t>
      </w:r>
      <w:r w:rsidR="009E0ADF">
        <w:t>when creating</w:t>
      </w:r>
      <w:r>
        <w:t xml:space="preserve">, </w:t>
      </w:r>
      <w:r w:rsidR="00F04BC5">
        <w:t>review</w:t>
      </w:r>
      <w:r w:rsidR="009E0ADF">
        <w:t>ing</w:t>
      </w:r>
      <w:r w:rsidR="00F04BC5">
        <w:t xml:space="preserve">, </w:t>
      </w:r>
      <w:r w:rsidR="009E0ADF">
        <w:t xml:space="preserve">modifying </w:t>
      </w:r>
      <w:r>
        <w:t xml:space="preserve">or </w:t>
      </w:r>
      <w:r w:rsidR="009E0ADF">
        <w:t xml:space="preserve">removing </w:t>
      </w:r>
      <w:r>
        <w:t xml:space="preserve">an AtoN, </w:t>
      </w:r>
      <w:r w:rsidR="00A81B6E">
        <w:t xml:space="preserve">Competent </w:t>
      </w:r>
      <w:r w:rsidR="003F31F7">
        <w:t xml:space="preserve">Authorities </w:t>
      </w:r>
      <w:r>
        <w:t>should consult with departments responsible for laws/rules</w:t>
      </w:r>
      <w:r w:rsidR="00F92CFB">
        <w:t xml:space="preserve">/policies </w:t>
      </w:r>
      <w:r w:rsidR="009C64F2">
        <w:t>on</w:t>
      </w:r>
      <w:r>
        <w:t xml:space="preserve"> PAs and MPAs as part of their decision making process</w:t>
      </w:r>
      <w:r w:rsidR="00573BE1">
        <w:t>,</w:t>
      </w:r>
      <w:r>
        <w:t xml:space="preserve"> </w:t>
      </w:r>
      <w:r w:rsidR="0013189D">
        <w:t xml:space="preserve">before </w:t>
      </w:r>
      <w:r w:rsidR="001539F9">
        <w:t xml:space="preserve">taking any </w:t>
      </w:r>
      <w:r w:rsidR="0013189D">
        <w:t>action.</w:t>
      </w:r>
      <w:r w:rsidR="007B622A" w:rsidRPr="007B622A">
        <w:t xml:space="preserve"> </w:t>
      </w:r>
      <w:r w:rsidR="007B622A">
        <w:t>Consulting with responsible authorities on PAs and MPAs will allow the identification of potential issues, risks and possible mitigation measures.</w:t>
      </w:r>
    </w:p>
    <w:p w14:paraId="299C66B4" w14:textId="4F8087FC" w:rsidR="00F31935" w:rsidRPr="00000408" w:rsidRDefault="00584125" w:rsidP="00000408">
      <w:pPr>
        <w:pStyle w:val="Heading1"/>
      </w:pPr>
      <w:bookmarkStart w:id="4" w:name="_Toc496687130"/>
      <w:r>
        <w:t>PROTECTED AREAS AND</w:t>
      </w:r>
      <w:r w:rsidR="00AF6DB6">
        <w:t xml:space="preserve"> </w:t>
      </w:r>
      <w:r>
        <w:t>MARINE PROTECTED AREAS</w:t>
      </w:r>
      <w:bookmarkEnd w:id="4"/>
    </w:p>
    <w:p w14:paraId="701CCAD3" w14:textId="77777777" w:rsidR="00F31935" w:rsidRDefault="00F31935" w:rsidP="00F31935">
      <w:pPr>
        <w:pStyle w:val="Heading1separatationline"/>
      </w:pPr>
    </w:p>
    <w:p w14:paraId="1B9DECC7" w14:textId="135A8F29" w:rsidR="00F31935" w:rsidRDefault="00F31935" w:rsidP="00DF535B">
      <w:pPr>
        <w:pStyle w:val="BodyText"/>
        <w:jc w:val="both"/>
      </w:pPr>
      <w:r>
        <w:t>IALA</w:t>
      </w:r>
      <w:r w:rsidR="00984A8E">
        <w:t xml:space="preserve"> has </w:t>
      </w:r>
      <w:r w:rsidR="002D74A3">
        <w:t>decided to use</w:t>
      </w:r>
      <w:r w:rsidR="00984A8E">
        <w:t xml:space="preserve"> the</w:t>
      </w:r>
      <w:r>
        <w:t xml:space="preserve"> definitions of PA and MPA</w:t>
      </w:r>
      <w:r w:rsidR="00984A8E">
        <w:t xml:space="preserve"> as stated by the IUCN. They read as follow</w:t>
      </w:r>
      <w:r w:rsidR="00AD76A1">
        <w:t>s</w:t>
      </w:r>
      <w:r w:rsidR="00984A8E">
        <w:t>:</w:t>
      </w:r>
      <w:r>
        <w:t xml:space="preserve"> </w:t>
      </w:r>
    </w:p>
    <w:p w14:paraId="149145F8" w14:textId="5837D96F" w:rsidR="00984A8E" w:rsidRPr="00984A8E" w:rsidRDefault="00F31935" w:rsidP="00DF535B">
      <w:pPr>
        <w:pStyle w:val="BodyText"/>
        <w:jc w:val="both"/>
        <w:rPr>
          <w:bCs/>
        </w:rPr>
      </w:pPr>
      <w:r w:rsidRPr="000305D7">
        <w:rPr>
          <w:b/>
        </w:rPr>
        <w:t>Protected Area</w:t>
      </w:r>
      <w:r>
        <w:rPr>
          <w:b/>
        </w:rPr>
        <w:t xml:space="preserve"> (PA)</w:t>
      </w:r>
      <w:r w:rsidRPr="000305D7">
        <w:rPr>
          <w:b/>
        </w:rPr>
        <w:t xml:space="preserve">: </w:t>
      </w:r>
      <w:r w:rsidR="00984A8E">
        <w:rPr>
          <w:bCs/>
        </w:rPr>
        <w:t>C</w:t>
      </w:r>
      <w:r w:rsidR="00984A8E" w:rsidRPr="00984A8E">
        <w:rPr>
          <w:bCs/>
        </w:rPr>
        <w:t xml:space="preserve">learly defined geographical space, recognised, dedicated and managed, through legal or other effective means, to achieve the </w:t>
      </w:r>
      <w:r w:rsidR="009E0ADF" w:rsidRPr="00984A8E">
        <w:rPr>
          <w:bCs/>
        </w:rPr>
        <w:t>long-term</w:t>
      </w:r>
      <w:r w:rsidR="00984A8E" w:rsidRPr="00984A8E">
        <w:rPr>
          <w:bCs/>
        </w:rPr>
        <w:t xml:space="preserve"> conservation of nature with associated ecosystem services and cultural values.</w:t>
      </w:r>
    </w:p>
    <w:p w14:paraId="2435ECFF" w14:textId="00625392" w:rsidR="007C58A8" w:rsidRDefault="00F31935" w:rsidP="003F31F7">
      <w:pPr>
        <w:jc w:val="both"/>
        <w:rPr>
          <w:bCs/>
          <w:sz w:val="22"/>
        </w:rPr>
      </w:pPr>
      <w:r w:rsidRPr="00984A8E">
        <w:rPr>
          <w:b/>
          <w:sz w:val="22"/>
        </w:rPr>
        <w:t xml:space="preserve">Marine Protected Area (MPA): </w:t>
      </w:r>
      <w:r w:rsidR="00984A8E" w:rsidRPr="00984A8E">
        <w:rPr>
          <w:bCs/>
          <w:sz w:val="22"/>
        </w:rPr>
        <w:t>Any area of the intertidal or subtidal terrain, together with its overlying water and associated flora, fauna, historical and cultural features, which has been reserved by law or other effective means to protect part or all of the enclosed environment.</w:t>
      </w:r>
    </w:p>
    <w:p w14:paraId="572CA64F" w14:textId="77777777" w:rsidR="007C58A8" w:rsidRDefault="007C58A8">
      <w:pPr>
        <w:spacing w:after="200" w:line="276" w:lineRule="auto"/>
        <w:rPr>
          <w:bCs/>
          <w:sz w:val="22"/>
        </w:rPr>
      </w:pPr>
      <w:r>
        <w:rPr>
          <w:bCs/>
          <w:sz w:val="22"/>
        </w:rPr>
        <w:br w:type="page"/>
      </w:r>
    </w:p>
    <w:p w14:paraId="6275F7CD" w14:textId="67A0026D" w:rsidR="006D0301" w:rsidRDefault="00DB019D" w:rsidP="006D0301">
      <w:pPr>
        <w:pStyle w:val="Heading2"/>
      </w:pPr>
      <w:bookmarkStart w:id="5" w:name="_Toc496687131"/>
      <w:r>
        <w:lastRenderedPageBreak/>
        <w:t>P</w:t>
      </w:r>
      <w:r w:rsidR="006D0301">
        <w:t>rotected areas</w:t>
      </w:r>
      <w:bookmarkEnd w:id="5"/>
    </w:p>
    <w:p w14:paraId="62B06031" w14:textId="77777777" w:rsidR="006D0301" w:rsidRPr="006D0301" w:rsidRDefault="006D0301" w:rsidP="006D0301">
      <w:pPr>
        <w:pStyle w:val="Heading2separationline"/>
      </w:pPr>
    </w:p>
    <w:p w14:paraId="47558D22" w14:textId="3CC6C4BA" w:rsidR="007761A2" w:rsidRPr="00230E9A" w:rsidRDefault="00AF6DB6" w:rsidP="00230E9A">
      <w:pPr>
        <w:pStyle w:val="BodyText"/>
        <w:jc w:val="both"/>
        <w:rPr>
          <w:bCs/>
        </w:rPr>
      </w:pPr>
      <w:r>
        <w:rPr>
          <w:lang w:val="en-US"/>
        </w:rPr>
        <w:t>IU</w:t>
      </w:r>
      <w:r w:rsidR="007761A2" w:rsidRPr="007761A2">
        <w:rPr>
          <w:lang w:val="en-US"/>
        </w:rPr>
        <w:t xml:space="preserve">CN </w:t>
      </w:r>
      <w:r w:rsidR="007761A2" w:rsidRPr="007761A2">
        <w:rPr>
          <w:bCs/>
        </w:rPr>
        <w:t xml:space="preserve">classifies protected areas according to </w:t>
      </w:r>
      <w:r w:rsidR="00573BE1">
        <w:rPr>
          <w:bCs/>
        </w:rPr>
        <w:t>its</w:t>
      </w:r>
      <w:r w:rsidR="007761A2" w:rsidRPr="007761A2">
        <w:rPr>
          <w:bCs/>
        </w:rPr>
        <w:t xml:space="preserve"> management objectives. The</w:t>
      </w:r>
      <w:r w:rsidR="00573BE1">
        <w:rPr>
          <w:bCs/>
        </w:rPr>
        <w:t>se</w:t>
      </w:r>
      <w:r w:rsidR="007761A2" w:rsidRPr="007761A2">
        <w:rPr>
          <w:bCs/>
        </w:rPr>
        <w:t xml:space="preserve"> categories </w:t>
      </w:r>
      <w:proofErr w:type="gramStart"/>
      <w:r w:rsidR="007761A2" w:rsidRPr="007761A2">
        <w:rPr>
          <w:bCs/>
        </w:rPr>
        <w:t>are recognised</w:t>
      </w:r>
      <w:proofErr w:type="gramEnd"/>
      <w:r w:rsidR="007761A2" w:rsidRPr="007761A2">
        <w:rPr>
          <w:bCs/>
        </w:rPr>
        <w:t xml:space="preserve"> by international bodies such as the United Nations and by many national governments</w:t>
      </w:r>
      <w:r w:rsidR="002D74A3">
        <w:rPr>
          <w:bCs/>
        </w:rPr>
        <w:t xml:space="preserve">. </w:t>
      </w:r>
      <w:r>
        <w:rPr>
          <w:bCs/>
        </w:rPr>
        <w:t>As such, IU</w:t>
      </w:r>
      <w:r w:rsidR="005E3F1D">
        <w:rPr>
          <w:bCs/>
        </w:rPr>
        <w:t xml:space="preserve">CN </w:t>
      </w:r>
      <w:r w:rsidR="00FA1D56">
        <w:rPr>
          <w:bCs/>
        </w:rPr>
        <w:t>categorisation</w:t>
      </w:r>
      <w:r w:rsidR="005E3F1D">
        <w:rPr>
          <w:bCs/>
        </w:rPr>
        <w:t xml:space="preserve"> </w:t>
      </w:r>
      <w:proofErr w:type="gramStart"/>
      <w:r w:rsidR="005E3F1D">
        <w:rPr>
          <w:bCs/>
        </w:rPr>
        <w:t>is</w:t>
      </w:r>
      <w:r w:rsidR="005E3F1D" w:rsidRPr="007761A2">
        <w:rPr>
          <w:bCs/>
        </w:rPr>
        <w:t xml:space="preserve"> increasingly being incorporat</w:t>
      </w:r>
      <w:r w:rsidR="005E3F1D">
        <w:rPr>
          <w:bCs/>
        </w:rPr>
        <w:t>ed</w:t>
      </w:r>
      <w:proofErr w:type="gramEnd"/>
      <w:r w:rsidR="005E3F1D">
        <w:rPr>
          <w:bCs/>
        </w:rPr>
        <w:t xml:space="preserve"> into government legislation</w:t>
      </w:r>
      <w:r w:rsidR="005E3F1D" w:rsidRPr="005E3F1D">
        <w:rPr>
          <w:bCs/>
        </w:rPr>
        <w:t xml:space="preserve"> </w:t>
      </w:r>
      <w:r w:rsidR="005E3F1D" w:rsidRPr="007761A2">
        <w:rPr>
          <w:bCs/>
        </w:rPr>
        <w:t xml:space="preserve">as </w:t>
      </w:r>
      <w:r w:rsidR="005E3F1D">
        <w:rPr>
          <w:bCs/>
        </w:rPr>
        <w:t xml:space="preserve">being </w:t>
      </w:r>
      <w:r w:rsidR="005E3F1D" w:rsidRPr="007761A2">
        <w:rPr>
          <w:bCs/>
        </w:rPr>
        <w:t>the global standard for defining and recording protected areas</w:t>
      </w:r>
      <w:r w:rsidR="005E3F1D">
        <w:rPr>
          <w:bCs/>
        </w:rPr>
        <w:t>.</w:t>
      </w:r>
    </w:p>
    <w:p w14:paraId="38143143" w14:textId="174CBA26" w:rsidR="00F31935" w:rsidRPr="0008590A" w:rsidRDefault="00F31935" w:rsidP="003910A6">
      <w:pPr>
        <w:pStyle w:val="Tablecaption"/>
      </w:pPr>
      <w:bookmarkStart w:id="6" w:name="_Toc496620595"/>
      <w:r w:rsidRPr="0008590A">
        <w:t>IUCN Protected Area Management Categories</w:t>
      </w:r>
      <w:bookmarkEnd w:id="6"/>
    </w:p>
    <w:tbl>
      <w:tblPr>
        <w:tblStyle w:val="TableGrid"/>
        <w:tblW w:w="0" w:type="auto"/>
        <w:tblLook w:val="04A0" w:firstRow="1" w:lastRow="0" w:firstColumn="1" w:lastColumn="0" w:noHBand="0" w:noVBand="1"/>
      </w:tblPr>
      <w:tblGrid>
        <w:gridCol w:w="1034"/>
        <w:gridCol w:w="9355"/>
      </w:tblGrid>
      <w:tr w:rsidR="00F80D09" w14:paraId="35B62D55" w14:textId="77777777" w:rsidTr="00C14901">
        <w:tc>
          <w:tcPr>
            <w:tcW w:w="959" w:type="dxa"/>
            <w:shd w:val="clear" w:color="auto" w:fill="0070C0"/>
            <w:vAlign w:val="center"/>
          </w:tcPr>
          <w:p w14:paraId="79B29DFE" w14:textId="77777777" w:rsidR="00F80D09" w:rsidRPr="000769AC" w:rsidRDefault="00F80D09" w:rsidP="00F31935">
            <w:pPr>
              <w:pStyle w:val="BodyText"/>
              <w:rPr>
                <w:rFonts w:ascii="Arial" w:eastAsia="Times New Roman" w:hAnsi="Arial" w:cs="Arial"/>
                <w:color w:val="252525"/>
                <w:lang w:val="en-CA" w:eastAsia="ja-JP"/>
              </w:rPr>
            </w:pPr>
            <w:r w:rsidRPr="000769AC">
              <w:rPr>
                <w:b/>
                <w:color w:val="FFFFFF" w:themeColor="background1"/>
              </w:rPr>
              <w:t>IUCN Category</w:t>
            </w:r>
          </w:p>
        </w:tc>
        <w:tc>
          <w:tcPr>
            <w:tcW w:w="9355" w:type="dxa"/>
            <w:shd w:val="clear" w:color="auto" w:fill="0070C0"/>
          </w:tcPr>
          <w:p w14:paraId="5464247D" w14:textId="77777777" w:rsidR="00F80D09" w:rsidRPr="000769AC" w:rsidRDefault="00F80D09" w:rsidP="00F31935">
            <w:pPr>
              <w:spacing w:after="120" w:line="336" w:lineRule="atLeast"/>
              <w:rPr>
                <w:rFonts w:ascii="Arial" w:eastAsia="Times New Roman" w:hAnsi="Arial" w:cs="Arial"/>
                <w:color w:val="252525"/>
                <w:sz w:val="22"/>
                <w:lang w:val="en-CA" w:eastAsia="ja-JP"/>
              </w:rPr>
            </w:pPr>
            <w:r w:rsidRPr="000769AC">
              <w:rPr>
                <w:b/>
                <w:color w:val="FFFFFF" w:themeColor="background1"/>
                <w:sz w:val="22"/>
              </w:rPr>
              <w:t>Characteristics and Management Objectives</w:t>
            </w:r>
          </w:p>
        </w:tc>
      </w:tr>
      <w:tr w:rsidR="00F80D09" w14:paraId="012F965E" w14:textId="77777777" w:rsidTr="00C14901">
        <w:tc>
          <w:tcPr>
            <w:tcW w:w="959" w:type="dxa"/>
          </w:tcPr>
          <w:p w14:paraId="28F5EC93" w14:textId="77777777" w:rsidR="00F80D09" w:rsidRPr="00230E9A" w:rsidRDefault="00F80D09" w:rsidP="00F31935">
            <w:pPr>
              <w:spacing w:line="276" w:lineRule="auto"/>
              <w:rPr>
                <w:rFonts w:eastAsia="Times New Roman" w:cs="Arial"/>
                <w:color w:val="252525"/>
                <w:sz w:val="20"/>
                <w:szCs w:val="20"/>
                <w:lang w:val="en-CA" w:eastAsia="ja-JP"/>
              </w:rPr>
            </w:pPr>
            <w:proofErr w:type="spellStart"/>
            <w:r w:rsidRPr="00230E9A">
              <w:rPr>
                <w:rFonts w:eastAsia="Times New Roman" w:cs="Arial"/>
                <w:color w:val="252525"/>
                <w:sz w:val="20"/>
                <w:szCs w:val="20"/>
                <w:lang w:val="en-CA" w:eastAsia="ja-JP"/>
              </w:rPr>
              <w:t>Ia</w:t>
            </w:r>
            <w:proofErr w:type="spellEnd"/>
          </w:p>
        </w:tc>
        <w:tc>
          <w:tcPr>
            <w:tcW w:w="9355" w:type="dxa"/>
          </w:tcPr>
          <w:p w14:paraId="7D817CF2" w14:textId="0B240BD3" w:rsidR="00F80D09" w:rsidRPr="00230E9A" w:rsidRDefault="00F80D09" w:rsidP="00401097">
            <w:pPr>
              <w:spacing w:line="276" w:lineRule="auto"/>
              <w:rPr>
                <w:rFonts w:eastAsia="Times New Roman" w:cs="Arial"/>
                <w:color w:val="252525"/>
                <w:sz w:val="20"/>
                <w:szCs w:val="20"/>
                <w:lang w:val="en-CA" w:eastAsia="ja-JP"/>
              </w:rPr>
            </w:pPr>
            <w:r w:rsidRPr="00230E9A">
              <w:rPr>
                <w:rFonts w:eastAsia="Times New Roman" w:cs="Arial"/>
                <w:b/>
                <w:color w:val="252525"/>
                <w:sz w:val="20"/>
                <w:szCs w:val="20"/>
                <w:lang w:val="en-CA" w:eastAsia="ja-JP"/>
              </w:rPr>
              <w:t>Strict Nature Reserve:</w:t>
            </w:r>
            <w:r w:rsidRPr="00230E9A">
              <w:rPr>
                <w:rFonts w:eastAsia="Times New Roman" w:cs="Arial"/>
                <w:color w:val="252525"/>
                <w:sz w:val="20"/>
                <w:szCs w:val="20"/>
                <w:lang w:val="en-CA" w:eastAsia="ja-JP"/>
              </w:rPr>
              <w:t xml:space="preserve"> Strictly set aside area to protect biodiversity and possibly geological/geomorphological features.</w:t>
            </w:r>
          </w:p>
          <w:p w14:paraId="6BA33CEF" w14:textId="2203AB2E" w:rsidR="00F80D09" w:rsidRPr="00230E9A" w:rsidRDefault="00AF6DB6" w:rsidP="00FA21CD">
            <w:pPr>
              <w:spacing w:line="276" w:lineRule="auto"/>
              <w:rPr>
                <w:rFonts w:eastAsia="Times New Roman" w:cs="Arial"/>
                <w:color w:val="252525"/>
                <w:sz w:val="20"/>
                <w:szCs w:val="20"/>
                <w:lang w:val="en-CA" w:eastAsia="ja-JP"/>
              </w:rPr>
            </w:pPr>
            <w:r>
              <w:rPr>
                <w:rFonts w:eastAsia="Times New Roman" w:cs="Arial"/>
                <w:color w:val="252525"/>
                <w:sz w:val="20"/>
                <w:szCs w:val="20"/>
                <w:u w:val="single"/>
                <w:lang w:val="en-CA" w:eastAsia="ja-JP"/>
              </w:rPr>
              <w:t>Main Objective:</w:t>
            </w:r>
            <w:r w:rsidR="00F80D09" w:rsidRPr="00230E9A">
              <w:rPr>
                <w:rFonts w:eastAsia="Times New Roman" w:cs="Arial"/>
                <w:color w:val="252525"/>
                <w:sz w:val="20"/>
                <w:szCs w:val="20"/>
                <w:lang w:val="en-CA" w:eastAsia="ja-JP"/>
              </w:rPr>
              <w:t xml:space="preserve"> To conserve regionally, nationally or globally outstanding ecosystems, species (occurrences or aggregations) and/or geodiversity features.</w:t>
            </w:r>
          </w:p>
        </w:tc>
      </w:tr>
      <w:tr w:rsidR="00F80D09" w14:paraId="4AB7DE22" w14:textId="77777777" w:rsidTr="00C14901">
        <w:tc>
          <w:tcPr>
            <w:tcW w:w="959" w:type="dxa"/>
          </w:tcPr>
          <w:p w14:paraId="19A8521E" w14:textId="77777777" w:rsidR="00F80D09" w:rsidRPr="00230E9A" w:rsidRDefault="00F80D09" w:rsidP="00F31935">
            <w:pPr>
              <w:spacing w:line="276" w:lineRule="auto"/>
              <w:rPr>
                <w:rFonts w:eastAsia="Times New Roman" w:cs="Arial"/>
                <w:color w:val="252525"/>
                <w:sz w:val="20"/>
                <w:szCs w:val="20"/>
                <w:lang w:val="en-CA" w:eastAsia="ja-JP"/>
              </w:rPr>
            </w:pPr>
            <w:proofErr w:type="spellStart"/>
            <w:r w:rsidRPr="00230E9A">
              <w:rPr>
                <w:rFonts w:eastAsia="Times New Roman" w:cs="Arial"/>
                <w:color w:val="252525"/>
                <w:sz w:val="20"/>
                <w:szCs w:val="20"/>
                <w:lang w:val="en-CA" w:eastAsia="ja-JP"/>
              </w:rPr>
              <w:t>Ib</w:t>
            </w:r>
            <w:proofErr w:type="spellEnd"/>
          </w:p>
        </w:tc>
        <w:tc>
          <w:tcPr>
            <w:tcW w:w="9355" w:type="dxa"/>
          </w:tcPr>
          <w:p w14:paraId="696304B1" w14:textId="77777777" w:rsidR="00F80D09" w:rsidRPr="00230E9A" w:rsidRDefault="00F80D09" w:rsidP="00F31935">
            <w:pPr>
              <w:spacing w:line="276" w:lineRule="auto"/>
              <w:rPr>
                <w:rFonts w:eastAsia="Times New Roman" w:cs="Arial"/>
                <w:color w:val="252525"/>
                <w:sz w:val="20"/>
                <w:szCs w:val="20"/>
                <w:lang w:val="en-CA" w:eastAsia="ja-JP"/>
              </w:rPr>
            </w:pPr>
            <w:proofErr w:type="gramStart"/>
            <w:r w:rsidRPr="00230E9A">
              <w:rPr>
                <w:rFonts w:eastAsia="Times New Roman" w:cs="Arial"/>
                <w:b/>
                <w:color w:val="252525"/>
                <w:sz w:val="20"/>
                <w:szCs w:val="20"/>
                <w:lang w:val="en-CA" w:eastAsia="ja-JP"/>
              </w:rPr>
              <w:t>Wilderness Area:</w:t>
            </w:r>
            <w:r w:rsidRPr="00230E9A">
              <w:rPr>
                <w:rFonts w:eastAsia="Times New Roman" w:cs="Arial"/>
                <w:color w:val="252525"/>
                <w:sz w:val="20"/>
                <w:szCs w:val="20"/>
                <w:lang w:val="en-CA" w:eastAsia="ja-JP"/>
              </w:rPr>
              <w:t xml:space="preserve"> Usually large unmodified or slightly modified areas, retaining their natural character and influence without permanent or significant human habitation.</w:t>
            </w:r>
            <w:proofErr w:type="gramEnd"/>
          </w:p>
          <w:p w14:paraId="16B7DDB2" w14:textId="77777777" w:rsidR="00F80D09" w:rsidRPr="00230E9A" w:rsidRDefault="00F80D09" w:rsidP="00F31935">
            <w:pPr>
              <w:spacing w:line="276" w:lineRule="auto"/>
              <w:rPr>
                <w:rFonts w:eastAsia="Times New Roman" w:cs="Arial"/>
                <w:color w:val="252525"/>
                <w:sz w:val="20"/>
                <w:szCs w:val="20"/>
                <w:lang w:val="en-CA" w:eastAsia="ja-JP"/>
              </w:rPr>
            </w:pPr>
            <w:r w:rsidRPr="00230E9A">
              <w:rPr>
                <w:rFonts w:eastAsia="Times New Roman" w:cs="Arial"/>
                <w:color w:val="252525"/>
                <w:sz w:val="20"/>
                <w:szCs w:val="20"/>
                <w:u w:val="single"/>
                <w:lang w:val="en-CA" w:eastAsia="ja-JP"/>
              </w:rPr>
              <w:t>Main Objective:</w:t>
            </w:r>
            <w:r w:rsidRPr="00230E9A">
              <w:rPr>
                <w:rFonts w:eastAsia="Times New Roman" w:cs="Arial"/>
                <w:color w:val="252525"/>
                <w:sz w:val="20"/>
                <w:szCs w:val="20"/>
                <w:lang w:val="en-CA" w:eastAsia="ja-JP"/>
              </w:rPr>
              <w:t xml:space="preserve"> To protect the long-term ecological integrity of natural areas that are undisturbed by significant human activity, free of modern infrastructure and where natural forces and processes predominate.</w:t>
            </w:r>
          </w:p>
        </w:tc>
      </w:tr>
      <w:tr w:rsidR="00F80D09" w14:paraId="2754B022" w14:textId="77777777" w:rsidTr="00C14901">
        <w:tc>
          <w:tcPr>
            <w:tcW w:w="959" w:type="dxa"/>
          </w:tcPr>
          <w:p w14:paraId="0AD1A71B" w14:textId="77777777" w:rsidR="00F80D09" w:rsidRPr="00230E9A" w:rsidRDefault="00F80D09" w:rsidP="00F31935">
            <w:pPr>
              <w:spacing w:line="276" w:lineRule="auto"/>
              <w:rPr>
                <w:rFonts w:eastAsia="Times New Roman" w:cs="Arial"/>
                <w:color w:val="252525"/>
                <w:sz w:val="20"/>
                <w:szCs w:val="20"/>
                <w:lang w:val="en-CA" w:eastAsia="ja-JP"/>
              </w:rPr>
            </w:pPr>
            <w:r w:rsidRPr="00230E9A">
              <w:rPr>
                <w:rFonts w:eastAsia="Times New Roman" w:cs="Arial"/>
                <w:color w:val="252525"/>
                <w:sz w:val="20"/>
                <w:szCs w:val="20"/>
                <w:lang w:val="en-CA" w:eastAsia="ja-JP"/>
              </w:rPr>
              <w:t>II</w:t>
            </w:r>
          </w:p>
        </w:tc>
        <w:tc>
          <w:tcPr>
            <w:tcW w:w="9355" w:type="dxa"/>
          </w:tcPr>
          <w:p w14:paraId="280467BD" w14:textId="77777777" w:rsidR="00F80D09" w:rsidRPr="00230E9A" w:rsidRDefault="00F80D09" w:rsidP="00F31935">
            <w:pPr>
              <w:spacing w:line="276" w:lineRule="auto"/>
              <w:rPr>
                <w:rFonts w:eastAsia="Times New Roman" w:cs="Arial"/>
                <w:color w:val="252525"/>
                <w:sz w:val="20"/>
                <w:szCs w:val="20"/>
                <w:lang w:val="en-CA" w:eastAsia="ja-JP"/>
              </w:rPr>
            </w:pPr>
            <w:proofErr w:type="gramStart"/>
            <w:r w:rsidRPr="00230E9A">
              <w:rPr>
                <w:rFonts w:eastAsia="Times New Roman" w:cs="Arial"/>
                <w:b/>
                <w:color w:val="252525"/>
                <w:sz w:val="20"/>
                <w:szCs w:val="20"/>
                <w:lang w:val="en-CA" w:eastAsia="ja-JP"/>
              </w:rPr>
              <w:t>National Park:</w:t>
            </w:r>
            <w:r w:rsidRPr="00230E9A">
              <w:rPr>
                <w:rFonts w:eastAsia="Times New Roman" w:cs="Arial"/>
                <w:color w:val="252525"/>
                <w:sz w:val="20"/>
                <w:szCs w:val="20"/>
                <w:lang w:val="en-CA" w:eastAsia="ja-JP"/>
              </w:rPr>
              <w:t xml:space="preserve"> Large natural or near natural areas set aside to protect large-scale ecological processes, along with the complement of species and ecosystems characteristic of the area.</w:t>
            </w:r>
            <w:proofErr w:type="gramEnd"/>
          </w:p>
          <w:p w14:paraId="4C0C8897" w14:textId="77777777" w:rsidR="00F80D09" w:rsidRPr="00230E9A" w:rsidRDefault="00F80D09" w:rsidP="00F31935">
            <w:pPr>
              <w:spacing w:line="276" w:lineRule="auto"/>
              <w:rPr>
                <w:rFonts w:eastAsia="Times New Roman" w:cs="Arial"/>
                <w:color w:val="252525"/>
                <w:sz w:val="20"/>
                <w:szCs w:val="20"/>
                <w:lang w:val="en-CA" w:eastAsia="ja-JP"/>
              </w:rPr>
            </w:pPr>
            <w:proofErr w:type="gramStart"/>
            <w:r w:rsidRPr="00230E9A">
              <w:rPr>
                <w:rFonts w:eastAsia="Times New Roman" w:cs="Arial"/>
                <w:color w:val="252525"/>
                <w:sz w:val="20"/>
                <w:szCs w:val="20"/>
                <w:u w:val="single"/>
                <w:lang w:val="en-CA" w:eastAsia="ja-JP"/>
              </w:rPr>
              <w:t>Main Objective:</w:t>
            </w:r>
            <w:r w:rsidRPr="00230E9A">
              <w:rPr>
                <w:rFonts w:eastAsia="Times New Roman" w:cs="Arial"/>
                <w:color w:val="252525"/>
                <w:sz w:val="20"/>
                <w:szCs w:val="20"/>
                <w:lang w:val="en-CA" w:eastAsia="ja-JP"/>
              </w:rPr>
              <w:t xml:space="preserve"> To protect natural biodiversity along with its underlying ecological structure and supporting environmental processes, and to promote education and recreation.</w:t>
            </w:r>
            <w:proofErr w:type="gramEnd"/>
          </w:p>
        </w:tc>
      </w:tr>
      <w:tr w:rsidR="00F80D09" w14:paraId="6089AF35" w14:textId="77777777" w:rsidTr="00C14901">
        <w:tc>
          <w:tcPr>
            <w:tcW w:w="959" w:type="dxa"/>
          </w:tcPr>
          <w:p w14:paraId="76F5D8BF" w14:textId="77777777" w:rsidR="00F80D09" w:rsidRPr="00230E9A" w:rsidRDefault="00F80D09" w:rsidP="00F31935">
            <w:pPr>
              <w:spacing w:line="276" w:lineRule="auto"/>
              <w:rPr>
                <w:rFonts w:eastAsia="Times New Roman" w:cs="Arial"/>
                <w:color w:val="252525"/>
                <w:sz w:val="20"/>
                <w:szCs w:val="20"/>
                <w:lang w:val="en-CA" w:eastAsia="ja-JP"/>
              </w:rPr>
            </w:pPr>
            <w:r w:rsidRPr="00230E9A">
              <w:rPr>
                <w:rFonts w:eastAsia="Times New Roman" w:cs="Arial"/>
                <w:color w:val="252525"/>
                <w:sz w:val="20"/>
                <w:szCs w:val="20"/>
                <w:lang w:val="en-CA" w:eastAsia="ja-JP"/>
              </w:rPr>
              <w:t>III</w:t>
            </w:r>
          </w:p>
        </w:tc>
        <w:tc>
          <w:tcPr>
            <w:tcW w:w="9355" w:type="dxa"/>
          </w:tcPr>
          <w:p w14:paraId="508913C4" w14:textId="77777777" w:rsidR="00F80D09" w:rsidRPr="00230E9A" w:rsidRDefault="00F80D09" w:rsidP="00F31935">
            <w:pPr>
              <w:spacing w:line="276" w:lineRule="auto"/>
              <w:rPr>
                <w:rFonts w:eastAsia="Times New Roman" w:cs="Arial"/>
                <w:color w:val="252525"/>
                <w:sz w:val="20"/>
                <w:szCs w:val="20"/>
                <w:lang w:val="en-CA" w:eastAsia="ja-JP"/>
              </w:rPr>
            </w:pPr>
            <w:r w:rsidRPr="00230E9A">
              <w:rPr>
                <w:rFonts w:eastAsia="Times New Roman" w:cs="Arial"/>
                <w:b/>
                <w:color w:val="252525"/>
                <w:sz w:val="20"/>
                <w:szCs w:val="20"/>
                <w:lang w:val="en-CA" w:eastAsia="ja-JP"/>
              </w:rPr>
              <w:t>Natural Monument or Feature:</w:t>
            </w:r>
            <w:r w:rsidRPr="00230E9A">
              <w:rPr>
                <w:rFonts w:eastAsia="Times New Roman" w:cs="Arial"/>
                <w:color w:val="252525"/>
                <w:sz w:val="20"/>
                <w:szCs w:val="20"/>
                <w:lang w:val="en-CA" w:eastAsia="ja-JP"/>
              </w:rPr>
              <w:t xml:space="preserve"> Protected areas set aside to protect a specific natural monument.</w:t>
            </w:r>
          </w:p>
          <w:p w14:paraId="35C83420" w14:textId="77777777" w:rsidR="00F80D09" w:rsidRPr="00230E9A" w:rsidRDefault="00F80D09" w:rsidP="00F31935">
            <w:pPr>
              <w:spacing w:line="276" w:lineRule="auto"/>
              <w:rPr>
                <w:rFonts w:eastAsia="Times New Roman" w:cs="Arial"/>
                <w:color w:val="252525"/>
                <w:sz w:val="20"/>
                <w:szCs w:val="20"/>
                <w:lang w:val="en-CA" w:eastAsia="ja-JP"/>
              </w:rPr>
            </w:pPr>
            <w:proofErr w:type="gramStart"/>
            <w:r w:rsidRPr="00230E9A">
              <w:rPr>
                <w:rFonts w:eastAsia="Times New Roman" w:cs="Arial"/>
                <w:color w:val="252525"/>
                <w:sz w:val="20"/>
                <w:szCs w:val="20"/>
                <w:u w:val="single"/>
                <w:lang w:val="en-CA" w:eastAsia="ja-JP"/>
              </w:rPr>
              <w:t>Main Objective:</w:t>
            </w:r>
            <w:r w:rsidRPr="00230E9A">
              <w:rPr>
                <w:rFonts w:eastAsia="Times New Roman" w:cs="Arial"/>
                <w:color w:val="252525"/>
                <w:sz w:val="20"/>
                <w:szCs w:val="20"/>
                <w:lang w:val="en-CA" w:eastAsia="ja-JP"/>
              </w:rPr>
              <w:t xml:space="preserve"> To protect specific outstanding natural features and their associated biodiversity and habitats.</w:t>
            </w:r>
            <w:proofErr w:type="gramEnd"/>
          </w:p>
        </w:tc>
      </w:tr>
      <w:tr w:rsidR="00F80D09" w14:paraId="62273AC6" w14:textId="77777777" w:rsidTr="00C14901">
        <w:tc>
          <w:tcPr>
            <w:tcW w:w="959" w:type="dxa"/>
          </w:tcPr>
          <w:p w14:paraId="1D136A29" w14:textId="77777777" w:rsidR="00F80D09" w:rsidRPr="00230E9A" w:rsidRDefault="00F80D09" w:rsidP="00F31935">
            <w:pPr>
              <w:spacing w:line="276" w:lineRule="auto"/>
              <w:rPr>
                <w:rFonts w:eastAsia="Times New Roman" w:cs="Arial"/>
                <w:color w:val="252525"/>
                <w:sz w:val="20"/>
                <w:szCs w:val="20"/>
                <w:lang w:val="en-CA" w:eastAsia="ja-JP"/>
              </w:rPr>
            </w:pPr>
            <w:r w:rsidRPr="00230E9A">
              <w:rPr>
                <w:rFonts w:eastAsia="Times New Roman" w:cs="Arial"/>
                <w:color w:val="252525"/>
                <w:sz w:val="20"/>
                <w:szCs w:val="20"/>
                <w:lang w:val="en-CA" w:eastAsia="ja-JP"/>
              </w:rPr>
              <w:t>IV</w:t>
            </w:r>
          </w:p>
        </w:tc>
        <w:tc>
          <w:tcPr>
            <w:tcW w:w="9355" w:type="dxa"/>
          </w:tcPr>
          <w:p w14:paraId="0CDC5B93" w14:textId="77777777" w:rsidR="00F80D09" w:rsidRPr="00230E9A" w:rsidRDefault="00F80D09" w:rsidP="009C0B67">
            <w:pPr>
              <w:pStyle w:val="NormalWeb"/>
              <w:shd w:val="clear" w:color="auto" w:fill="FFFFFF"/>
              <w:spacing w:line="285" w:lineRule="atLeast"/>
              <w:rPr>
                <w:rFonts w:asciiTheme="minorHAnsi" w:hAnsiTheme="minorHAnsi" w:cs="Arial"/>
                <w:color w:val="252525"/>
                <w:sz w:val="20"/>
                <w:szCs w:val="20"/>
                <w:lang w:val="en-CA" w:eastAsia="ja-JP"/>
              </w:rPr>
            </w:pPr>
            <w:proofErr w:type="gramStart"/>
            <w:r w:rsidRPr="00230E9A">
              <w:rPr>
                <w:rFonts w:asciiTheme="minorHAnsi" w:hAnsiTheme="minorHAnsi" w:cs="Arial"/>
                <w:b/>
                <w:color w:val="252525"/>
                <w:sz w:val="20"/>
                <w:szCs w:val="20"/>
                <w:lang w:val="en-CA" w:eastAsia="ja-JP"/>
              </w:rPr>
              <w:t>Habitat/Species Management:</w:t>
            </w:r>
            <w:r w:rsidRPr="00230E9A">
              <w:rPr>
                <w:rFonts w:asciiTheme="minorHAnsi" w:hAnsiTheme="minorHAnsi" w:cs="Arial"/>
                <w:color w:val="252525"/>
                <w:sz w:val="20"/>
                <w:szCs w:val="20"/>
                <w:lang w:val="en-CA" w:eastAsia="ja-JP"/>
              </w:rPr>
              <w:t xml:space="preserve"> Area Protected areas aiming to protect particular species or habitats and management reflects this priority.</w:t>
            </w:r>
            <w:proofErr w:type="gramEnd"/>
          </w:p>
          <w:p w14:paraId="7CB1BE1C" w14:textId="77777777" w:rsidR="00F80D09" w:rsidRPr="00230E9A" w:rsidRDefault="00F80D09" w:rsidP="00984A8E">
            <w:pPr>
              <w:shd w:val="clear" w:color="auto" w:fill="FFFFFF"/>
              <w:spacing w:line="285" w:lineRule="atLeast"/>
              <w:rPr>
                <w:rFonts w:eastAsia="Times New Roman" w:cs="Arial"/>
                <w:color w:val="252525"/>
                <w:sz w:val="20"/>
                <w:szCs w:val="20"/>
                <w:lang w:val="en-CA" w:eastAsia="ja-JP"/>
              </w:rPr>
            </w:pPr>
            <w:r w:rsidRPr="00230E9A">
              <w:rPr>
                <w:rFonts w:eastAsia="Times New Roman" w:cs="Arial"/>
                <w:color w:val="252525"/>
                <w:sz w:val="20"/>
                <w:szCs w:val="20"/>
                <w:u w:val="single"/>
                <w:lang w:val="en-CA" w:eastAsia="ja-JP"/>
              </w:rPr>
              <w:t>Main Objective:</w:t>
            </w:r>
            <w:r w:rsidRPr="00230E9A">
              <w:rPr>
                <w:rFonts w:eastAsia="Times New Roman" w:cs="Arial"/>
                <w:color w:val="252525"/>
                <w:sz w:val="20"/>
                <w:szCs w:val="20"/>
                <w:lang w:val="en-CA" w:eastAsia="ja-JP"/>
              </w:rPr>
              <w:t xml:space="preserve"> To maintain, conserve and restore species and habitats.</w:t>
            </w:r>
          </w:p>
        </w:tc>
      </w:tr>
      <w:tr w:rsidR="00F80D09" w14:paraId="2B1B61D8" w14:textId="77777777" w:rsidTr="00C14901">
        <w:tc>
          <w:tcPr>
            <w:tcW w:w="959" w:type="dxa"/>
          </w:tcPr>
          <w:p w14:paraId="1606A509" w14:textId="77777777" w:rsidR="00F80D09" w:rsidRPr="00230E9A" w:rsidRDefault="00F80D09" w:rsidP="00F31935">
            <w:pPr>
              <w:spacing w:line="276" w:lineRule="auto"/>
              <w:rPr>
                <w:rFonts w:eastAsia="Times New Roman" w:cs="Arial"/>
                <w:color w:val="252525"/>
                <w:sz w:val="20"/>
                <w:szCs w:val="20"/>
                <w:lang w:val="en-CA" w:eastAsia="ja-JP"/>
              </w:rPr>
            </w:pPr>
            <w:r w:rsidRPr="00230E9A">
              <w:rPr>
                <w:rFonts w:eastAsia="Times New Roman" w:cs="Arial"/>
                <w:color w:val="252525"/>
                <w:sz w:val="20"/>
                <w:szCs w:val="20"/>
                <w:lang w:val="en-CA" w:eastAsia="ja-JP"/>
              </w:rPr>
              <w:t>V</w:t>
            </w:r>
          </w:p>
        </w:tc>
        <w:tc>
          <w:tcPr>
            <w:tcW w:w="9355" w:type="dxa"/>
          </w:tcPr>
          <w:p w14:paraId="17F5FB5A" w14:textId="77777777" w:rsidR="00F80D09" w:rsidRPr="00230E9A" w:rsidRDefault="00F80D09" w:rsidP="009C0B67">
            <w:pPr>
              <w:pStyle w:val="NormalWeb"/>
              <w:shd w:val="clear" w:color="auto" w:fill="FFFFFF"/>
              <w:spacing w:line="285" w:lineRule="atLeast"/>
              <w:rPr>
                <w:rFonts w:asciiTheme="minorHAnsi" w:hAnsiTheme="minorHAnsi" w:cs="Arial"/>
                <w:color w:val="252525"/>
                <w:sz w:val="20"/>
                <w:szCs w:val="20"/>
                <w:lang w:val="en-CA" w:eastAsia="ja-JP"/>
              </w:rPr>
            </w:pPr>
            <w:proofErr w:type="gramStart"/>
            <w:r w:rsidRPr="00230E9A">
              <w:rPr>
                <w:rFonts w:asciiTheme="minorHAnsi" w:hAnsiTheme="minorHAnsi" w:cs="Arial"/>
                <w:b/>
                <w:color w:val="252525"/>
                <w:sz w:val="20"/>
                <w:szCs w:val="20"/>
                <w:lang w:val="en-CA" w:eastAsia="ja-JP"/>
              </w:rPr>
              <w:t>Protected Landscape/Seascape:</w:t>
            </w:r>
            <w:r w:rsidRPr="00230E9A">
              <w:rPr>
                <w:rFonts w:asciiTheme="minorHAnsi" w:hAnsiTheme="minorHAnsi" w:cs="Arial"/>
                <w:color w:val="252525"/>
                <w:sz w:val="20"/>
                <w:szCs w:val="20"/>
                <w:lang w:val="en-CA" w:eastAsia="ja-JP"/>
              </w:rPr>
              <w:t xml:space="preserve">  Protected area where the interaction of people and nature over time has produced an area of distinct character with significant ecological, biological, cultural and scenic value.</w:t>
            </w:r>
            <w:proofErr w:type="gramEnd"/>
          </w:p>
          <w:p w14:paraId="52B85E32" w14:textId="77777777" w:rsidR="00F80D09" w:rsidRPr="00230E9A" w:rsidRDefault="00F80D09" w:rsidP="00984A8E">
            <w:pPr>
              <w:shd w:val="clear" w:color="auto" w:fill="FFFFFF"/>
              <w:spacing w:line="285" w:lineRule="atLeast"/>
              <w:rPr>
                <w:rFonts w:eastAsia="Times New Roman" w:cs="Arial"/>
                <w:color w:val="252525"/>
                <w:sz w:val="20"/>
                <w:szCs w:val="20"/>
                <w:lang w:val="en-CA" w:eastAsia="ja-JP"/>
              </w:rPr>
            </w:pPr>
            <w:r w:rsidRPr="00230E9A">
              <w:rPr>
                <w:rFonts w:eastAsia="Times New Roman" w:cs="Arial"/>
                <w:color w:val="252525"/>
                <w:sz w:val="20"/>
                <w:szCs w:val="20"/>
                <w:u w:val="single"/>
                <w:lang w:val="en-CA" w:eastAsia="ja-JP"/>
              </w:rPr>
              <w:t>Main objective:</w:t>
            </w:r>
            <w:r w:rsidRPr="00230E9A">
              <w:rPr>
                <w:rFonts w:eastAsia="Times New Roman" w:cs="Arial"/>
                <w:color w:val="252525"/>
                <w:sz w:val="20"/>
                <w:szCs w:val="20"/>
                <w:lang w:val="en-CA" w:eastAsia="ja-JP"/>
              </w:rPr>
              <w:t xml:space="preserve"> To protect and sustain important landscapes/seascapes and the associated nature conservation and other values created by interactions with humans through traditional management practices.</w:t>
            </w:r>
          </w:p>
        </w:tc>
      </w:tr>
      <w:tr w:rsidR="00F80D09" w14:paraId="5AA2C803" w14:textId="77777777" w:rsidTr="00C14901">
        <w:tc>
          <w:tcPr>
            <w:tcW w:w="959" w:type="dxa"/>
          </w:tcPr>
          <w:p w14:paraId="548564D3" w14:textId="77777777" w:rsidR="00F80D09" w:rsidRPr="00230E9A" w:rsidRDefault="00F80D09" w:rsidP="00F31935">
            <w:pPr>
              <w:spacing w:line="276" w:lineRule="auto"/>
              <w:rPr>
                <w:rFonts w:eastAsia="Times New Roman" w:cs="Arial"/>
                <w:color w:val="252525"/>
                <w:sz w:val="20"/>
                <w:szCs w:val="20"/>
                <w:lang w:val="en-CA" w:eastAsia="ja-JP"/>
              </w:rPr>
            </w:pPr>
            <w:r w:rsidRPr="00230E9A">
              <w:rPr>
                <w:rFonts w:eastAsia="Times New Roman" w:cs="Arial"/>
                <w:color w:val="252525"/>
                <w:sz w:val="20"/>
                <w:szCs w:val="20"/>
                <w:lang w:val="en-CA" w:eastAsia="ja-JP"/>
              </w:rPr>
              <w:t>VI</w:t>
            </w:r>
          </w:p>
        </w:tc>
        <w:tc>
          <w:tcPr>
            <w:tcW w:w="9355" w:type="dxa"/>
          </w:tcPr>
          <w:p w14:paraId="1C79C5D3" w14:textId="77777777" w:rsidR="00F80D09" w:rsidRPr="00230E9A" w:rsidRDefault="00F80D09" w:rsidP="00984A8E">
            <w:pPr>
              <w:pStyle w:val="NormalWeb"/>
              <w:shd w:val="clear" w:color="auto" w:fill="FFFFFF"/>
              <w:spacing w:line="285" w:lineRule="atLeast"/>
              <w:rPr>
                <w:rFonts w:asciiTheme="minorHAnsi" w:hAnsiTheme="minorHAnsi" w:cs="Arial"/>
                <w:color w:val="252525"/>
                <w:sz w:val="20"/>
                <w:szCs w:val="20"/>
                <w:lang w:val="en-CA" w:eastAsia="ja-JP"/>
              </w:rPr>
            </w:pPr>
            <w:proofErr w:type="gramStart"/>
            <w:r w:rsidRPr="00230E9A">
              <w:rPr>
                <w:rFonts w:asciiTheme="minorHAnsi" w:hAnsiTheme="minorHAnsi" w:cs="Arial"/>
                <w:b/>
                <w:color w:val="252525"/>
                <w:sz w:val="20"/>
                <w:szCs w:val="20"/>
                <w:lang w:val="en-CA" w:eastAsia="ja-JP"/>
              </w:rPr>
              <w:t>Protected Area with sustainable use of natural resources:</w:t>
            </w:r>
            <w:r w:rsidRPr="00230E9A">
              <w:rPr>
                <w:rFonts w:asciiTheme="minorHAnsi" w:hAnsiTheme="minorHAnsi" w:cs="Arial"/>
                <w:color w:val="252525"/>
                <w:sz w:val="20"/>
                <w:szCs w:val="20"/>
                <w:lang w:val="en-CA" w:eastAsia="ja-JP"/>
              </w:rPr>
              <w:t xml:space="preserve"> Protected areas that conserve ecosystems and habitats, together with associated cultural values and traditional natural resource management systems.</w:t>
            </w:r>
            <w:proofErr w:type="gramEnd"/>
            <w:r w:rsidRPr="00230E9A">
              <w:rPr>
                <w:rFonts w:asciiTheme="minorHAnsi" w:hAnsiTheme="minorHAnsi" w:cs="Arial"/>
                <w:color w:val="252525"/>
                <w:sz w:val="20"/>
                <w:szCs w:val="20"/>
                <w:lang w:val="en-CA" w:eastAsia="ja-JP"/>
              </w:rPr>
              <w:t xml:space="preserve"> </w:t>
            </w:r>
          </w:p>
          <w:p w14:paraId="06A6FAF6" w14:textId="77777777" w:rsidR="00F80D09" w:rsidRPr="00230E9A" w:rsidRDefault="00F80D09" w:rsidP="00984A8E">
            <w:pPr>
              <w:shd w:val="clear" w:color="auto" w:fill="FFFFFF"/>
              <w:spacing w:line="285" w:lineRule="atLeast"/>
              <w:rPr>
                <w:rFonts w:eastAsia="Times New Roman" w:cs="Arial"/>
                <w:color w:val="252525"/>
                <w:sz w:val="20"/>
                <w:szCs w:val="20"/>
                <w:lang w:val="en-CA" w:eastAsia="ja-JP"/>
              </w:rPr>
            </w:pPr>
            <w:r w:rsidRPr="00230E9A">
              <w:rPr>
                <w:rFonts w:eastAsia="Times New Roman" w:cs="Arial"/>
                <w:color w:val="252525"/>
                <w:sz w:val="20"/>
                <w:szCs w:val="20"/>
                <w:u w:val="single"/>
                <w:lang w:val="en-CA" w:eastAsia="ja-JP"/>
              </w:rPr>
              <w:t>Main objective:</w:t>
            </w:r>
            <w:r w:rsidRPr="00230E9A">
              <w:rPr>
                <w:rFonts w:eastAsia="Times New Roman" w:cs="Arial"/>
                <w:color w:val="252525"/>
                <w:sz w:val="20"/>
                <w:szCs w:val="20"/>
                <w:lang w:val="en-CA" w:eastAsia="ja-JP"/>
              </w:rPr>
              <w:t xml:space="preserve"> To protect natural ecosystems and use natural resources sustainably, when conservation and sustainable use can be mutually beneficial.</w:t>
            </w:r>
          </w:p>
        </w:tc>
      </w:tr>
    </w:tbl>
    <w:p w14:paraId="31E013BA" w14:textId="77777777" w:rsidR="00BA1900" w:rsidRDefault="00BA1900" w:rsidP="00F31935">
      <w:pPr>
        <w:pStyle w:val="BodyText"/>
        <w:rPr>
          <w:rFonts w:ascii="Arial" w:eastAsia="Times New Roman" w:hAnsi="Arial" w:cs="Arial"/>
          <w:color w:val="252525"/>
          <w:sz w:val="21"/>
          <w:szCs w:val="21"/>
          <w:lang w:val="en-CA" w:eastAsia="ja-JP"/>
        </w:rPr>
      </w:pPr>
    </w:p>
    <w:p w14:paraId="7C618AFA" w14:textId="77777777" w:rsidR="00BA1900" w:rsidRDefault="00BA1900" w:rsidP="00F31935">
      <w:pPr>
        <w:pStyle w:val="BodyText"/>
        <w:rPr>
          <w:rFonts w:ascii="Arial" w:eastAsia="Times New Roman" w:hAnsi="Arial" w:cs="Arial"/>
          <w:color w:val="252525"/>
          <w:sz w:val="21"/>
          <w:szCs w:val="21"/>
          <w:lang w:val="en-CA" w:eastAsia="ja-JP"/>
        </w:rPr>
      </w:pPr>
    </w:p>
    <w:p w14:paraId="113618C8" w14:textId="77777777" w:rsidR="007C58A8" w:rsidRDefault="007C58A8">
      <w:pPr>
        <w:spacing w:after="200" w:line="276" w:lineRule="auto"/>
        <w:rPr>
          <w:sz w:val="22"/>
        </w:rPr>
      </w:pPr>
      <w:r>
        <w:br w:type="page"/>
      </w:r>
    </w:p>
    <w:p w14:paraId="4DCDD47C" w14:textId="14F5C5C5" w:rsidR="00F31935" w:rsidRPr="0075444D" w:rsidRDefault="00C06A22" w:rsidP="00F31935">
      <w:pPr>
        <w:pStyle w:val="BodyText"/>
        <w:jc w:val="both"/>
      </w:pPr>
      <w:r>
        <w:lastRenderedPageBreak/>
        <w:t>The following table shows</w:t>
      </w:r>
      <w:r w:rsidR="00AA3311">
        <w:t xml:space="preserve"> different</w:t>
      </w:r>
      <w:r w:rsidR="00F31935">
        <w:t xml:space="preserve"> type</w:t>
      </w:r>
      <w:r w:rsidR="00AA3311">
        <w:t>s</w:t>
      </w:r>
      <w:r w:rsidR="00F31935">
        <w:t xml:space="preserve"> of protected areas. It illustrates the diversity in the classification of protected areas and their associated level of governance. </w:t>
      </w:r>
    </w:p>
    <w:p w14:paraId="6C5D6758" w14:textId="350C4BE8" w:rsidR="00F31935" w:rsidRPr="003910A6" w:rsidRDefault="00F31935" w:rsidP="003910A6">
      <w:pPr>
        <w:pStyle w:val="Tablecaption"/>
      </w:pPr>
      <w:bookmarkStart w:id="7" w:name="_Toc496620596"/>
      <w:r w:rsidRPr="003910A6">
        <w:t>Type of protected areas and their associated level of governance</w:t>
      </w:r>
      <w:bookmarkEnd w:id="7"/>
    </w:p>
    <w:tbl>
      <w:tblPr>
        <w:tblStyle w:val="TableGrid"/>
        <w:tblW w:w="10456" w:type="dxa"/>
        <w:tblLayout w:type="fixed"/>
        <w:tblLook w:val="04A0" w:firstRow="1" w:lastRow="0" w:firstColumn="1" w:lastColumn="0" w:noHBand="0" w:noVBand="1"/>
      </w:tblPr>
      <w:tblGrid>
        <w:gridCol w:w="2518"/>
        <w:gridCol w:w="1559"/>
        <w:gridCol w:w="1701"/>
        <w:gridCol w:w="1276"/>
        <w:gridCol w:w="1276"/>
        <w:gridCol w:w="992"/>
        <w:gridCol w:w="1134"/>
      </w:tblGrid>
      <w:tr w:rsidR="00F31935" w14:paraId="33CB3031" w14:textId="77777777" w:rsidTr="00F31935">
        <w:tc>
          <w:tcPr>
            <w:tcW w:w="2518" w:type="dxa"/>
            <w:tcBorders>
              <w:top w:val="nil"/>
              <w:left w:val="nil"/>
              <w:bottom w:val="single" w:sz="4" w:space="0" w:color="auto"/>
              <w:right w:val="single" w:sz="4" w:space="0" w:color="auto"/>
            </w:tcBorders>
          </w:tcPr>
          <w:p w14:paraId="5652940D" w14:textId="77777777" w:rsidR="00F31935" w:rsidRDefault="00F31935" w:rsidP="00F31935">
            <w:pPr>
              <w:pStyle w:val="BodyText"/>
            </w:pPr>
          </w:p>
        </w:tc>
        <w:tc>
          <w:tcPr>
            <w:tcW w:w="1559" w:type="dxa"/>
            <w:tcBorders>
              <w:left w:val="single" w:sz="4" w:space="0" w:color="auto"/>
              <w:right w:val="single" w:sz="4" w:space="0" w:color="auto"/>
            </w:tcBorders>
            <w:shd w:val="clear" w:color="auto" w:fill="0070C0"/>
          </w:tcPr>
          <w:p w14:paraId="3906A4F1" w14:textId="77777777" w:rsidR="00F31935" w:rsidRDefault="00F31935" w:rsidP="00F31935">
            <w:pPr>
              <w:pStyle w:val="Tableheading"/>
              <w:rPr>
                <w:b w:val="0"/>
              </w:rPr>
            </w:pPr>
            <w:r w:rsidRPr="00705228">
              <w:rPr>
                <w:color w:val="FFFFFF" w:themeColor="background1"/>
              </w:rPr>
              <w:t>International</w:t>
            </w:r>
          </w:p>
        </w:tc>
        <w:tc>
          <w:tcPr>
            <w:tcW w:w="1701" w:type="dxa"/>
            <w:tcBorders>
              <w:left w:val="single" w:sz="4" w:space="0" w:color="auto"/>
              <w:right w:val="single" w:sz="4" w:space="0" w:color="auto"/>
            </w:tcBorders>
            <w:shd w:val="clear" w:color="auto" w:fill="0070C0"/>
          </w:tcPr>
          <w:p w14:paraId="4EF292CF" w14:textId="77777777" w:rsidR="00F31935" w:rsidRPr="00705228" w:rsidRDefault="00F31935" w:rsidP="00F31935">
            <w:pPr>
              <w:pStyle w:val="Tableheading"/>
              <w:rPr>
                <w:color w:val="FFFFFF" w:themeColor="background1"/>
              </w:rPr>
            </w:pPr>
            <w:r w:rsidRPr="00705228">
              <w:rPr>
                <w:color w:val="FFFFFF" w:themeColor="background1"/>
              </w:rPr>
              <w:t>Supranational</w:t>
            </w:r>
          </w:p>
        </w:tc>
        <w:tc>
          <w:tcPr>
            <w:tcW w:w="1276" w:type="dxa"/>
            <w:tcBorders>
              <w:left w:val="single" w:sz="4" w:space="0" w:color="auto"/>
            </w:tcBorders>
            <w:shd w:val="clear" w:color="auto" w:fill="0070C0"/>
          </w:tcPr>
          <w:p w14:paraId="4AF6E032" w14:textId="77777777" w:rsidR="00F31935" w:rsidRPr="00705228" w:rsidRDefault="00F31935" w:rsidP="00F31935">
            <w:pPr>
              <w:pStyle w:val="Tableheading"/>
              <w:rPr>
                <w:color w:val="FFFFFF" w:themeColor="background1"/>
              </w:rPr>
            </w:pPr>
            <w:r w:rsidRPr="00705228">
              <w:rPr>
                <w:color w:val="FFFFFF" w:themeColor="background1"/>
              </w:rPr>
              <w:t>National</w:t>
            </w:r>
          </w:p>
        </w:tc>
        <w:tc>
          <w:tcPr>
            <w:tcW w:w="1276" w:type="dxa"/>
            <w:shd w:val="clear" w:color="auto" w:fill="0070C0"/>
          </w:tcPr>
          <w:p w14:paraId="7C03C590" w14:textId="77777777" w:rsidR="00F31935" w:rsidRPr="00705228" w:rsidRDefault="00F31935" w:rsidP="00F31935">
            <w:pPr>
              <w:pStyle w:val="Tableheading"/>
              <w:rPr>
                <w:color w:val="FFFFFF" w:themeColor="background1"/>
              </w:rPr>
            </w:pPr>
            <w:r w:rsidRPr="00705228">
              <w:rPr>
                <w:color w:val="FFFFFF" w:themeColor="background1"/>
              </w:rPr>
              <w:t>Regional</w:t>
            </w:r>
          </w:p>
        </w:tc>
        <w:tc>
          <w:tcPr>
            <w:tcW w:w="992" w:type="dxa"/>
            <w:shd w:val="clear" w:color="auto" w:fill="0070C0"/>
          </w:tcPr>
          <w:p w14:paraId="37BF18A1" w14:textId="77777777" w:rsidR="00F31935" w:rsidRPr="00705228" w:rsidRDefault="00F31935" w:rsidP="00F31935">
            <w:pPr>
              <w:pStyle w:val="Tableheading"/>
              <w:rPr>
                <w:color w:val="FFFFFF" w:themeColor="background1"/>
              </w:rPr>
            </w:pPr>
            <w:r w:rsidRPr="00705228">
              <w:rPr>
                <w:color w:val="FFFFFF" w:themeColor="background1"/>
              </w:rPr>
              <w:t>Local</w:t>
            </w:r>
          </w:p>
        </w:tc>
        <w:tc>
          <w:tcPr>
            <w:tcW w:w="1134" w:type="dxa"/>
            <w:shd w:val="clear" w:color="auto" w:fill="0070C0"/>
          </w:tcPr>
          <w:p w14:paraId="3920A0F2" w14:textId="77777777" w:rsidR="00F31935" w:rsidRPr="00705228" w:rsidRDefault="00F31935" w:rsidP="00F31935">
            <w:pPr>
              <w:pStyle w:val="Tableheading"/>
              <w:rPr>
                <w:color w:val="FFFFFF" w:themeColor="background1"/>
              </w:rPr>
            </w:pPr>
            <w:r w:rsidRPr="00705228">
              <w:rPr>
                <w:color w:val="FFFFFF" w:themeColor="background1"/>
              </w:rPr>
              <w:t>Private</w:t>
            </w:r>
          </w:p>
        </w:tc>
      </w:tr>
      <w:tr w:rsidR="00F31935" w14:paraId="2102D0C4" w14:textId="77777777" w:rsidTr="00F31935">
        <w:tc>
          <w:tcPr>
            <w:tcW w:w="2518" w:type="dxa"/>
            <w:tcBorders>
              <w:top w:val="single" w:sz="4" w:space="0" w:color="auto"/>
            </w:tcBorders>
            <w:shd w:val="clear" w:color="auto" w:fill="0070C0"/>
          </w:tcPr>
          <w:p w14:paraId="15049E32" w14:textId="77777777" w:rsidR="00F31935" w:rsidRPr="00705228" w:rsidRDefault="00F31935" w:rsidP="00F31935">
            <w:pPr>
              <w:pStyle w:val="BodyText"/>
              <w:spacing w:after="0"/>
              <w:rPr>
                <w:b/>
                <w:color w:val="FFFFFF" w:themeColor="background1"/>
                <w:sz w:val="20"/>
                <w:szCs w:val="20"/>
              </w:rPr>
            </w:pPr>
            <w:r w:rsidRPr="00705228">
              <w:rPr>
                <w:b/>
                <w:color w:val="FFFFFF" w:themeColor="background1"/>
                <w:sz w:val="20"/>
                <w:szCs w:val="20"/>
              </w:rPr>
              <w:t>National Park</w:t>
            </w:r>
          </w:p>
        </w:tc>
        <w:tc>
          <w:tcPr>
            <w:tcW w:w="1559" w:type="dxa"/>
          </w:tcPr>
          <w:p w14:paraId="6D35A832" w14:textId="77777777" w:rsidR="00F31935" w:rsidRPr="00705228" w:rsidRDefault="00F31935" w:rsidP="00F31935">
            <w:pPr>
              <w:pStyle w:val="BodyText"/>
              <w:spacing w:after="0"/>
              <w:jc w:val="center"/>
              <w:rPr>
                <w:caps/>
                <w:sz w:val="18"/>
                <w:szCs w:val="18"/>
              </w:rPr>
            </w:pPr>
          </w:p>
        </w:tc>
        <w:tc>
          <w:tcPr>
            <w:tcW w:w="1701" w:type="dxa"/>
          </w:tcPr>
          <w:p w14:paraId="3E8283AB" w14:textId="77777777" w:rsidR="00F31935" w:rsidRPr="00705228" w:rsidRDefault="00F31935" w:rsidP="00F31935">
            <w:pPr>
              <w:pStyle w:val="BodyText"/>
              <w:spacing w:after="0"/>
              <w:jc w:val="center"/>
              <w:rPr>
                <w:caps/>
                <w:sz w:val="18"/>
                <w:szCs w:val="18"/>
              </w:rPr>
            </w:pPr>
          </w:p>
        </w:tc>
        <w:tc>
          <w:tcPr>
            <w:tcW w:w="1276" w:type="dxa"/>
          </w:tcPr>
          <w:p w14:paraId="30021A8D" w14:textId="77777777" w:rsidR="00F31935" w:rsidRPr="00705228" w:rsidRDefault="00F31935" w:rsidP="00F31935">
            <w:pPr>
              <w:pStyle w:val="BodyText"/>
              <w:spacing w:after="0"/>
              <w:jc w:val="center"/>
              <w:rPr>
                <w:caps/>
                <w:sz w:val="18"/>
                <w:szCs w:val="18"/>
              </w:rPr>
            </w:pPr>
            <w:r w:rsidRPr="00705228">
              <w:rPr>
                <w:caps/>
                <w:sz w:val="18"/>
                <w:szCs w:val="18"/>
              </w:rPr>
              <w:t>X</w:t>
            </w:r>
          </w:p>
        </w:tc>
        <w:tc>
          <w:tcPr>
            <w:tcW w:w="1276" w:type="dxa"/>
          </w:tcPr>
          <w:p w14:paraId="5BC16E7C" w14:textId="77777777" w:rsidR="00F31935" w:rsidRPr="00705228" w:rsidRDefault="00F31935" w:rsidP="00F31935">
            <w:pPr>
              <w:pStyle w:val="BodyText"/>
              <w:spacing w:after="0"/>
              <w:jc w:val="center"/>
              <w:rPr>
                <w:caps/>
                <w:sz w:val="18"/>
                <w:szCs w:val="18"/>
              </w:rPr>
            </w:pPr>
          </w:p>
        </w:tc>
        <w:tc>
          <w:tcPr>
            <w:tcW w:w="992" w:type="dxa"/>
          </w:tcPr>
          <w:p w14:paraId="26B86E07" w14:textId="77777777" w:rsidR="00F31935" w:rsidRPr="00705228" w:rsidRDefault="00F31935" w:rsidP="00F31935">
            <w:pPr>
              <w:pStyle w:val="BodyText"/>
              <w:spacing w:after="0"/>
              <w:jc w:val="center"/>
              <w:rPr>
                <w:caps/>
                <w:sz w:val="18"/>
                <w:szCs w:val="18"/>
              </w:rPr>
            </w:pPr>
          </w:p>
        </w:tc>
        <w:tc>
          <w:tcPr>
            <w:tcW w:w="1134" w:type="dxa"/>
          </w:tcPr>
          <w:p w14:paraId="0C61DA5D" w14:textId="77777777" w:rsidR="00F31935" w:rsidRPr="00705228" w:rsidRDefault="00F31935" w:rsidP="00F31935">
            <w:pPr>
              <w:pStyle w:val="BodyText"/>
              <w:spacing w:after="0"/>
              <w:jc w:val="center"/>
              <w:rPr>
                <w:caps/>
                <w:sz w:val="18"/>
                <w:szCs w:val="18"/>
              </w:rPr>
            </w:pPr>
          </w:p>
        </w:tc>
      </w:tr>
      <w:tr w:rsidR="00F31935" w14:paraId="20489E12" w14:textId="77777777" w:rsidTr="00F31935">
        <w:tc>
          <w:tcPr>
            <w:tcW w:w="2518" w:type="dxa"/>
            <w:shd w:val="clear" w:color="auto" w:fill="0070C0"/>
          </w:tcPr>
          <w:p w14:paraId="040FC4C6" w14:textId="77777777" w:rsidR="00F31935" w:rsidRPr="00705228" w:rsidRDefault="00F31935" w:rsidP="00F31935">
            <w:pPr>
              <w:pStyle w:val="BodyText"/>
              <w:spacing w:after="0"/>
              <w:rPr>
                <w:b/>
                <w:color w:val="FFFFFF" w:themeColor="background1"/>
                <w:sz w:val="20"/>
                <w:szCs w:val="20"/>
              </w:rPr>
            </w:pPr>
            <w:r w:rsidRPr="00705228">
              <w:rPr>
                <w:b/>
                <w:color w:val="FFFFFF" w:themeColor="background1"/>
                <w:sz w:val="20"/>
                <w:szCs w:val="20"/>
              </w:rPr>
              <w:t>Natural Park</w:t>
            </w:r>
          </w:p>
        </w:tc>
        <w:tc>
          <w:tcPr>
            <w:tcW w:w="1559" w:type="dxa"/>
          </w:tcPr>
          <w:p w14:paraId="6BFCA40A" w14:textId="77777777" w:rsidR="00F31935" w:rsidRPr="00705228" w:rsidRDefault="00F31935" w:rsidP="00F31935">
            <w:pPr>
              <w:pStyle w:val="BodyText"/>
              <w:spacing w:after="0"/>
              <w:jc w:val="center"/>
              <w:rPr>
                <w:caps/>
                <w:sz w:val="18"/>
                <w:szCs w:val="18"/>
              </w:rPr>
            </w:pPr>
          </w:p>
        </w:tc>
        <w:tc>
          <w:tcPr>
            <w:tcW w:w="1701" w:type="dxa"/>
          </w:tcPr>
          <w:p w14:paraId="562DF1BE" w14:textId="77777777" w:rsidR="00F31935" w:rsidRPr="00705228" w:rsidRDefault="00F31935" w:rsidP="00F31935">
            <w:pPr>
              <w:pStyle w:val="BodyText"/>
              <w:spacing w:after="0"/>
              <w:jc w:val="center"/>
              <w:rPr>
                <w:caps/>
                <w:sz w:val="18"/>
                <w:szCs w:val="18"/>
              </w:rPr>
            </w:pPr>
          </w:p>
        </w:tc>
        <w:tc>
          <w:tcPr>
            <w:tcW w:w="1276" w:type="dxa"/>
          </w:tcPr>
          <w:p w14:paraId="3B9FE542" w14:textId="77777777" w:rsidR="00F31935" w:rsidRPr="00705228" w:rsidRDefault="00F31935" w:rsidP="00F31935">
            <w:pPr>
              <w:pStyle w:val="BodyText"/>
              <w:spacing w:after="0"/>
              <w:jc w:val="center"/>
              <w:rPr>
                <w:caps/>
                <w:sz w:val="18"/>
                <w:szCs w:val="18"/>
              </w:rPr>
            </w:pPr>
            <w:r w:rsidRPr="00705228">
              <w:rPr>
                <w:caps/>
                <w:sz w:val="18"/>
                <w:szCs w:val="18"/>
              </w:rPr>
              <w:t>X</w:t>
            </w:r>
          </w:p>
        </w:tc>
        <w:tc>
          <w:tcPr>
            <w:tcW w:w="1276" w:type="dxa"/>
          </w:tcPr>
          <w:p w14:paraId="002AE9A6" w14:textId="77777777" w:rsidR="00F31935" w:rsidRPr="00705228" w:rsidRDefault="00F31935" w:rsidP="00F31935">
            <w:pPr>
              <w:pStyle w:val="BodyText"/>
              <w:spacing w:after="0"/>
              <w:jc w:val="center"/>
              <w:rPr>
                <w:caps/>
                <w:sz w:val="18"/>
                <w:szCs w:val="18"/>
              </w:rPr>
            </w:pPr>
            <w:r w:rsidRPr="00705228">
              <w:rPr>
                <w:caps/>
                <w:sz w:val="18"/>
                <w:szCs w:val="18"/>
              </w:rPr>
              <w:t>X</w:t>
            </w:r>
          </w:p>
        </w:tc>
        <w:tc>
          <w:tcPr>
            <w:tcW w:w="992" w:type="dxa"/>
          </w:tcPr>
          <w:p w14:paraId="09524286" w14:textId="77777777" w:rsidR="00F31935" w:rsidRPr="00705228" w:rsidRDefault="00F31935" w:rsidP="00F31935">
            <w:pPr>
              <w:pStyle w:val="BodyText"/>
              <w:spacing w:after="0"/>
              <w:jc w:val="center"/>
              <w:rPr>
                <w:caps/>
                <w:sz w:val="18"/>
                <w:szCs w:val="18"/>
              </w:rPr>
            </w:pPr>
            <w:r w:rsidRPr="00705228">
              <w:rPr>
                <w:caps/>
                <w:sz w:val="18"/>
                <w:szCs w:val="18"/>
              </w:rPr>
              <w:t>X</w:t>
            </w:r>
          </w:p>
        </w:tc>
        <w:tc>
          <w:tcPr>
            <w:tcW w:w="1134" w:type="dxa"/>
          </w:tcPr>
          <w:p w14:paraId="33CED185" w14:textId="77777777" w:rsidR="00F31935" w:rsidRPr="00705228" w:rsidRDefault="00F31935" w:rsidP="00F31935">
            <w:pPr>
              <w:pStyle w:val="BodyText"/>
              <w:spacing w:after="0"/>
              <w:jc w:val="center"/>
              <w:rPr>
                <w:caps/>
                <w:sz w:val="18"/>
                <w:szCs w:val="18"/>
              </w:rPr>
            </w:pPr>
          </w:p>
        </w:tc>
      </w:tr>
      <w:tr w:rsidR="00F31935" w14:paraId="2C7229A4" w14:textId="77777777" w:rsidTr="00F31935">
        <w:tc>
          <w:tcPr>
            <w:tcW w:w="2518" w:type="dxa"/>
            <w:shd w:val="clear" w:color="auto" w:fill="0070C0"/>
          </w:tcPr>
          <w:p w14:paraId="1CE4DD10" w14:textId="77777777" w:rsidR="00F31935" w:rsidRPr="00705228" w:rsidRDefault="00F31935" w:rsidP="00F31935">
            <w:pPr>
              <w:pStyle w:val="BodyText"/>
              <w:spacing w:after="0"/>
              <w:rPr>
                <w:b/>
                <w:color w:val="FFFFFF" w:themeColor="background1"/>
                <w:sz w:val="20"/>
                <w:szCs w:val="20"/>
              </w:rPr>
            </w:pPr>
            <w:r w:rsidRPr="00705228">
              <w:rPr>
                <w:b/>
                <w:color w:val="FFFFFF" w:themeColor="background1"/>
                <w:sz w:val="20"/>
                <w:szCs w:val="20"/>
              </w:rPr>
              <w:t>Natural Reserve</w:t>
            </w:r>
          </w:p>
        </w:tc>
        <w:tc>
          <w:tcPr>
            <w:tcW w:w="1559" w:type="dxa"/>
          </w:tcPr>
          <w:p w14:paraId="130179B5" w14:textId="77777777" w:rsidR="00F31935" w:rsidRPr="00705228" w:rsidRDefault="00F31935" w:rsidP="00F31935">
            <w:pPr>
              <w:pStyle w:val="BodyText"/>
              <w:spacing w:after="0"/>
              <w:jc w:val="center"/>
              <w:rPr>
                <w:caps/>
                <w:sz w:val="18"/>
                <w:szCs w:val="18"/>
              </w:rPr>
            </w:pPr>
          </w:p>
        </w:tc>
        <w:tc>
          <w:tcPr>
            <w:tcW w:w="1701" w:type="dxa"/>
          </w:tcPr>
          <w:p w14:paraId="3AA6CA24" w14:textId="77777777" w:rsidR="00F31935" w:rsidRPr="00705228" w:rsidRDefault="00F31935" w:rsidP="00F31935">
            <w:pPr>
              <w:pStyle w:val="BodyText"/>
              <w:spacing w:after="0"/>
              <w:jc w:val="center"/>
              <w:rPr>
                <w:caps/>
                <w:sz w:val="18"/>
                <w:szCs w:val="18"/>
              </w:rPr>
            </w:pPr>
          </w:p>
        </w:tc>
        <w:tc>
          <w:tcPr>
            <w:tcW w:w="1276" w:type="dxa"/>
          </w:tcPr>
          <w:p w14:paraId="2BA59DCF" w14:textId="77777777" w:rsidR="00F31935" w:rsidRPr="00705228" w:rsidRDefault="00F31935" w:rsidP="00F31935">
            <w:pPr>
              <w:pStyle w:val="BodyText"/>
              <w:spacing w:after="0"/>
              <w:jc w:val="center"/>
              <w:rPr>
                <w:caps/>
                <w:sz w:val="18"/>
                <w:szCs w:val="18"/>
              </w:rPr>
            </w:pPr>
            <w:r w:rsidRPr="00705228">
              <w:rPr>
                <w:caps/>
                <w:sz w:val="18"/>
                <w:szCs w:val="18"/>
              </w:rPr>
              <w:t>x</w:t>
            </w:r>
          </w:p>
        </w:tc>
        <w:tc>
          <w:tcPr>
            <w:tcW w:w="1276" w:type="dxa"/>
          </w:tcPr>
          <w:p w14:paraId="0BA3DE60" w14:textId="77777777" w:rsidR="00F31935" w:rsidRPr="00705228" w:rsidRDefault="00F31935" w:rsidP="00F31935">
            <w:pPr>
              <w:pStyle w:val="BodyText"/>
              <w:spacing w:after="0"/>
              <w:jc w:val="center"/>
              <w:rPr>
                <w:caps/>
                <w:sz w:val="18"/>
                <w:szCs w:val="18"/>
              </w:rPr>
            </w:pPr>
          </w:p>
        </w:tc>
        <w:tc>
          <w:tcPr>
            <w:tcW w:w="992" w:type="dxa"/>
          </w:tcPr>
          <w:p w14:paraId="2896C9FD" w14:textId="77777777" w:rsidR="00F31935" w:rsidRPr="00705228" w:rsidRDefault="00F31935" w:rsidP="00F31935">
            <w:pPr>
              <w:pStyle w:val="BodyText"/>
              <w:spacing w:after="0"/>
              <w:jc w:val="center"/>
              <w:rPr>
                <w:caps/>
                <w:sz w:val="18"/>
                <w:szCs w:val="18"/>
              </w:rPr>
            </w:pPr>
            <w:r w:rsidRPr="00705228">
              <w:rPr>
                <w:caps/>
                <w:sz w:val="18"/>
                <w:szCs w:val="18"/>
              </w:rPr>
              <w:t>X</w:t>
            </w:r>
          </w:p>
        </w:tc>
        <w:tc>
          <w:tcPr>
            <w:tcW w:w="1134" w:type="dxa"/>
          </w:tcPr>
          <w:p w14:paraId="3BCFC2D5" w14:textId="77777777" w:rsidR="00F31935" w:rsidRPr="00705228" w:rsidRDefault="00F31935" w:rsidP="00F31935">
            <w:pPr>
              <w:pStyle w:val="BodyText"/>
              <w:spacing w:after="0"/>
              <w:jc w:val="center"/>
              <w:rPr>
                <w:caps/>
                <w:sz w:val="18"/>
                <w:szCs w:val="18"/>
              </w:rPr>
            </w:pPr>
            <w:r w:rsidRPr="00705228">
              <w:rPr>
                <w:caps/>
                <w:sz w:val="18"/>
                <w:szCs w:val="18"/>
              </w:rPr>
              <w:t>x</w:t>
            </w:r>
          </w:p>
        </w:tc>
      </w:tr>
      <w:tr w:rsidR="00F31935" w14:paraId="247D9113" w14:textId="77777777" w:rsidTr="00F31935">
        <w:tc>
          <w:tcPr>
            <w:tcW w:w="2518" w:type="dxa"/>
            <w:shd w:val="clear" w:color="auto" w:fill="0070C0"/>
          </w:tcPr>
          <w:p w14:paraId="32B43E43" w14:textId="77777777" w:rsidR="00F31935" w:rsidRPr="00705228" w:rsidRDefault="00F31935" w:rsidP="00F31935">
            <w:pPr>
              <w:pStyle w:val="BodyText"/>
              <w:spacing w:after="0"/>
              <w:rPr>
                <w:b/>
                <w:color w:val="FFFFFF" w:themeColor="background1"/>
                <w:sz w:val="20"/>
                <w:szCs w:val="20"/>
              </w:rPr>
            </w:pPr>
            <w:r w:rsidRPr="00705228">
              <w:rPr>
                <w:b/>
                <w:color w:val="FFFFFF" w:themeColor="background1"/>
                <w:sz w:val="20"/>
                <w:szCs w:val="20"/>
              </w:rPr>
              <w:t>Protected Landscape</w:t>
            </w:r>
          </w:p>
        </w:tc>
        <w:tc>
          <w:tcPr>
            <w:tcW w:w="1559" w:type="dxa"/>
          </w:tcPr>
          <w:p w14:paraId="47C56755" w14:textId="77777777" w:rsidR="00F31935" w:rsidRPr="00705228" w:rsidRDefault="00F31935" w:rsidP="00F31935">
            <w:pPr>
              <w:pStyle w:val="BodyText"/>
              <w:spacing w:after="0"/>
              <w:jc w:val="center"/>
              <w:rPr>
                <w:caps/>
                <w:sz w:val="18"/>
                <w:szCs w:val="18"/>
              </w:rPr>
            </w:pPr>
          </w:p>
        </w:tc>
        <w:tc>
          <w:tcPr>
            <w:tcW w:w="1701" w:type="dxa"/>
          </w:tcPr>
          <w:p w14:paraId="7B19FD4B" w14:textId="77777777" w:rsidR="00F31935" w:rsidRPr="00705228" w:rsidRDefault="00F31935" w:rsidP="00F31935">
            <w:pPr>
              <w:pStyle w:val="BodyText"/>
              <w:spacing w:after="0"/>
              <w:jc w:val="center"/>
              <w:rPr>
                <w:caps/>
                <w:sz w:val="18"/>
                <w:szCs w:val="18"/>
              </w:rPr>
            </w:pPr>
          </w:p>
        </w:tc>
        <w:tc>
          <w:tcPr>
            <w:tcW w:w="1276" w:type="dxa"/>
          </w:tcPr>
          <w:p w14:paraId="2F172926" w14:textId="77777777" w:rsidR="00F31935" w:rsidRPr="00705228" w:rsidRDefault="00F31935" w:rsidP="00F31935">
            <w:pPr>
              <w:pStyle w:val="BodyText"/>
              <w:spacing w:after="0"/>
              <w:jc w:val="center"/>
              <w:rPr>
                <w:caps/>
                <w:sz w:val="18"/>
                <w:szCs w:val="18"/>
              </w:rPr>
            </w:pPr>
            <w:r w:rsidRPr="00705228">
              <w:rPr>
                <w:caps/>
                <w:sz w:val="18"/>
                <w:szCs w:val="18"/>
              </w:rPr>
              <w:t>x</w:t>
            </w:r>
          </w:p>
        </w:tc>
        <w:tc>
          <w:tcPr>
            <w:tcW w:w="1276" w:type="dxa"/>
          </w:tcPr>
          <w:p w14:paraId="269256DF" w14:textId="77777777" w:rsidR="00F31935" w:rsidRPr="00705228" w:rsidRDefault="00F31935" w:rsidP="00F31935">
            <w:pPr>
              <w:pStyle w:val="BodyText"/>
              <w:spacing w:after="0"/>
              <w:jc w:val="center"/>
              <w:rPr>
                <w:caps/>
                <w:sz w:val="18"/>
                <w:szCs w:val="18"/>
              </w:rPr>
            </w:pPr>
            <w:r w:rsidRPr="00705228">
              <w:rPr>
                <w:caps/>
                <w:sz w:val="18"/>
                <w:szCs w:val="18"/>
              </w:rPr>
              <w:t>X</w:t>
            </w:r>
          </w:p>
        </w:tc>
        <w:tc>
          <w:tcPr>
            <w:tcW w:w="992" w:type="dxa"/>
          </w:tcPr>
          <w:p w14:paraId="571B681A" w14:textId="77777777" w:rsidR="00F31935" w:rsidRPr="00705228" w:rsidRDefault="00F31935" w:rsidP="00F31935">
            <w:pPr>
              <w:pStyle w:val="BodyText"/>
              <w:spacing w:after="0"/>
              <w:jc w:val="center"/>
              <w:rPr>
                <w:caps/>
                <w:sz w:val="18"/>
                <w:szCs w:val="18"/>
              </w:rPr>
            </w:pPr>
            <w:r w:rsidRPr="00705228">
              <w:rPr>
                <w:caps/>
                <w:sz w:val="18"/>
                <w:szCs w:val="18"/>
              </w:rPr>
              <w:t>X</w:t>
            </w:r>
          </w:p>
        </w:tc>
        <w:tc>
          <w:tcPr>
            <w:tcW w:w="1134" w:type="dxa"/>
          </w:tcPr>
          <w:p w14:paraId="51758509" w14:textId="77777777" w:rsidR="00F31935" w:rsidRPr="00705228" w:rsidRDefault="00F31935" w:rsidP="00F31935">
            <w:pPr>
              <w:pStyle w:val="BodyText"/>
              <w:spacing w:after="0"/>
              <w:jc w:val="center"/>
              <w:rPr>
                <w:caps/>
                <w:sz w:val="18"/>
                <w:szCs w:val="18"/>
              </w:rPr>
            </w:pPr>
          </w:p>
        </w:tc>
      </w:tr>
      <w:tr w:rsidR="00F31935" w14:paraId="09974BE9" w14:textId="77777777" w:rsidTr="00F31935">
        <w:tc>
          <w:tcPr>
            <w:tcW w:w="2518" w:type="dxa"/>
            <w:shd w:val="clear" w:color="auto" w:fill="0070C0"/>
          </w:tcPr>
          <w:p w14:paraId="00334179" w14:textId="77777777" w:rsidR="00F31935" w:rsidRPr="00705228" w:rsidRDefault="00F31935" w:rsidP="00F31935">
            <w:pPr>
              <w:pStyle w:val="BodyText"/>
              <w:spacing w:after="0"/>
              <w:rPr>
                <w:b/>
                <w:color w:val="FFFFFF" w:themeColor="background1"/>
                <w:sz w:val="20"/>
                <w:szCs w:val="20"/>
              </w:rPr>
            </w:pPr>
            <w:r w:rsidRPr="00705228">
              <w:rPr>
                <w:b/>
                <w:color w:val="FFFFFF" w:themeColor="background1"/>
                <w:sz w:val="20"/>
                <w:szCs w:val="20"/>
              </w:rPr>
              <w:t>Natural Monument</w:t>
            </w:r>
          </w:p>
        </w:tc>
        <w:tc>
          <w:tcPr>
            <w:tcW w:w="1559" w:type="dxa"/>
          </w:tcPr>
          <w:p w14:paraId="496381F1" w14:textId="77777777" w:rsidR="00F31935" w:rsidRPr="00705228" w:rsidRDefault="00F31935" w:rsidP="00F31935">
            <w:pPr>
              <w:pStyle w:val="BodyText"/>
              <w:spacing w:after="0"/>
              <w:jc w:val="center"/>
              <w:rPr>
                <w:caps/>
                <w:sz w:val="18"/>
                <w:szCs w:val="18"/>
              </w:rPr>
            </w:pPr>
          </w:p>
        </w:tc>
        <w:tc>
          <w:tcPr>
            <w:tcW w:w="1701" w:type="dxa"/>
          </w:tcPr>
          <w:p w14:paraId="097CE33B" w14:textId="77777777" w:rsidR="00F31935" w:rsidRPr="00705228" w:rsidRDefault="00F31935" w:rsidP="00F31935">
            <w:pPr>
              <w:pStyle w:val="BodyText"/>
              <w:spacing w:after="0"/>
              <w:jc w:val="center"/>
              <w:rPr>
                <w:caps/>
                <w:sz w:val="18"/>
                <w:szCs w:val="18"/>
              </w:rPr>
            </w:pPr>
          </w:p>
        </w:tc>
        <w:tc>
          <w:tcPr>
            <w:tcW w:w="1276" w:type="dxa"/>
          </w:tcPr>
          <w:p w14:paraId="172606C8" w14:textId="77777777" w:rsidR="00F31935" w:rsidRPr="00705228" w:rsidRDefault="00F31935" w:rsidP="00F31935">
            <w:pPr>
              <w:pStyle w:val="BodyText"/>
              <w:spacing w:after="0"/>
              <w:jc w:val="center"/>
              <w:rPr>
                <w:caps/>
                <w:sz w:val="18"/>
                <w:szCs w:val="18"/>
              </w:rPr>
            </w:pPr>
            <w:r w:rsidRPr="00705228">
              <w:rPr>
                <w:caps/>
                <w:sz w:val="18"/>
                <w:szCs w:val="18"/>
              </w:rPr>
              <w:t>x</w:t>
            </w:r>
          </w:p>
        </w:tc>
        <w:tc>
          <w:tcPr>
            <w:tcW w:w="1276" w:type="dxa"/>
          </w:tcPr>
          <w:p w14:paraId="28DEF0E9" w14:textId="77777777" w:rsidR="00F31935" w:rsidRPr="00705228" w:rsidRDefault="00F31935" w:rsidP="00F31935">
            <w:pPr>
              <w:pStyle w:val="BodyText"/>
              <w:spacing w:after="0"/>
              <w:jc w:val="center"/>
              <w:rPr>
                <w:caps/>
                <w:sz w:val="18"/>
                <w:szCs w:val="18"/>
              </w:rPr>
            </w:pPr>
          </w:p>
        </w:tc>
        <w:tc>
          <w:tcPr>
            <w:tcW w:w="992" w:type="dxa"/>
          </w:tcPr>
          <w:p w14:paraId="0BCCF4B6" w14:textId="77777777" w:rsidR="00F31935" w:rsidRPr="00705228" w:rsidRDefault="00F31935" w:rsidP="00F31935">
            <w:pPr>
              <w:pStyle w:val="BodyText"/>
              <w:spacing w:after="0"/>
              <w:jc w:val="center"/>
              <w:rPr>
                <w:caps/>
                <w:sz w:val="18"/>
                <w:szCs w:val="18"/>
              </w:rPr>
            </w:pPr>
          </w:p>
        </w:tc>
        <w:tc>
          <w:tcPr>
            <w:tcW w:w="1134" w:type="dxa"/>
          </w:tcPr>
          <w:p w14:paraId="50D4AA54" w14:textId="77777777" w:rsidR="00F31935" w:rsidRPr="00705228" w:rsidRDefault="00F31935" w:rsidP="00F31935">
            <w:pPr>
              <w:pStyle w:val="BodyText"/>
              <w:spacing w:after="0"/>
              <w:jc w:val="center"/>
              <w:rPr>
                <w:caps/>
                <w:sz w:val="18"/>
                <w:szCs w:val="18"/>
              </w:rPr>
            </w:pPr>
          </w:p>
        </w:tc>
      </w:tr>
      <w:tr w:rsidR="00F31935" w14:paraId="02FF50B8" w14:textId="77777777" w:rsidTr="00F31935">
        <w:tc>
          <w:tcPr>
            <w:tcW w:w="2518" w:type="dxa"/>
            <w:shd w:val="clear" w:color="auto" w:fill="0070C0"/>
          </w:tcPr>
          <w:p w14:paraId="0C47D2A2" w14:textId="77777777" w:rsidR="00F31935" w:rsidRPr="00705228" w:rsidRDefault="00F31935" w:rsidP="00F31935">
            <w:pPr>
              <w:pStyle w:val="BodyText"/>
              <w:spacing w:after="0"/>
              <w:rPr>
                <w:b/>
                <w:color w:val="FFFFFF" w:themeColor="background1"/>
                <w:sz w:val="20"/>
                <w:szCs w:val="20"/>
              </w:rPr>
            </w:pPr>
            <w:r w:rsidRPr="00705228">
              <w:rPr>
                <w:b/>
                <w:color w:val="FFFFFF" w:themeColor="background1"/>
                <w:sz w:val="20"/>
                <w:szCs w:val="20"/>
              </w:rPr>
              <w:t>Closed Area</w:t>
            </w:r>
          </w:p>
        </w:tc>
        <w:tc>
          <w:tcPr>
            <w:tcW w:w="1559" w:type="dxa"/>
          </w:tcPr>
          <w:p w14:paraId="3A68520A" w14:textId="77777777" w:rsidR="00F31935" w:rsidRPr="00705228" w:rsidRDefault="00F31935" w:rsidP="00F31935">
            <w:pPr>
              <w:pStyle w:val="BodyText"/>
              <w:spacing w:after="0"/>
              <w:jc w:val="center"/>
              <w:rPr>
                <w:caps/>
                <w:sz w:val="18"/>
                <w:szCs w:val="18"/>
              </w:rPr>
            </w:pPr>
          </w:p>
        </w:tc>
        <w:tc>
          <w:tcPr>
            <w:tcW w:w="1701" w:type="dxa"/>
          </w:tcPr>
          <w:p w14:paraId="4F202485" w14:textId="77777777" w:rsidR="00F31935" w:rsidRPr="00705228" w:rsidRDefault="00F31935" w:rsidP="00F31935">
            <w:pPr>
              <w:pStyle w:val="BodyText"/>
              <w:spacing w:after="0"/>
              <w:jc w:val="center"/>
              <w:rPr>
                <w:caps/>
                <w:sz w:val="18"/>
                <w:szCs w:val="18"/>
              </w:rPr>
            </w:pPr>
          </w:p>
        </w:tc>
        <w:tc>
          <w:tcPr>
            <w:tcW w:w="1276" w:type="dxa"/>
          </w:tcPr>
          <w:p w14:paraId="1F25E8D2" w14:textId="77777777" w:rsidR="00F31935" w:rsidRPr="00705228" w:rsidRDefault="00F31935" w:rsidP="00F31935">
            <w:pPr>
              <w:pStyle w:val="BodyText"/>
              <w:spacing w:after="0"/>
              <w:jc w:val="center"/>
              <w:rPr>
                <w:caps/>
                <w:sz w:val="18"/>
                <w:szCs w:val="18"/>
              </w:rPr>
            </w:pPr>
            <w:r w:rsidRPr="00705228">
              <w:rPr>
                <w:caps/>
                <w:sz w:val="18"/>
                <w:szCs w:val="18"/>
              </w:rPr>
              <w:t>X</w:t>
            </w:r>
          </w:p>
        </w:tc>
        <w:tc>
          <w:tcPr>
            <w:tcW w:w="1276" w:type="dxa"/>
          </w:tcPr>
          <w:p w14:paraId="0C61865A" w14:textId="77777777" w:rsidR="00F31935" w:rsidRPr="00705228" w:rsidRDefault="00F31935" w:rsidP="00F31935">
            <w:pPr>
              <w:pStyle w:val="BodyText"/>
              <w:spacing w:after="0"/>
              <w:jc w:val="center"/>
              <w:rPr>
                <w:caps/>
                <w:sz w:val="18"/>
                <w:szCs w:val="18"/>
              </w:rPr>
            </w:pPr>
          </w:p>
        </w:tc>
        <w:tc>
          <w:tcPr>
            <w:tcW w:w="992" w:type="dxa"/>
          </w:tcPr>
          <w:p w14:paraId="146BD7CE" w14:textId="77777777" w:rsidR="00F31935" w:rsidRPr="00705228" w:rsidRDefault="00F31935" w:rsidP="00F31935">
            <w:pPr>
              <w:pStyle w:val="BodyText"/>
              <w:spacing w:after="0"/>
              <w:jc w:val="center"/>
              <w:rPr>
                <w:caps/>
                <w:sz w:val="18"/>
                <w:szCs w:val="18"/>
              </w:rPr>
            </w:pPr>
          </w:p>
        </w:tc>
        <w:tc>
          <w:tcPr>
            <w:tcW w:w="1134" w:type="dxa"/>
          </w:tcPr>
          <w:p w14:paraId="0842BAA7" w14:textId="77777777" w:rsidR="00F31935" w:rsidRPr="00705228" w:rsidRDefault="00F31935" w:rsidP="00F31935">
            <w:pPr>
              <w:pStyle w:val="BodyText"/>
              <w:spacing w:after="0"/>
              <w:jc w:val="center"/>
              <w:rPr>
                <w:caps/>
                <w:sz w:val="18"/>
                <w:szCs w:val="18"/>
              </w:rPr>
            </w:pPr>
          </w:p>
        </w:tc>
      </w:tr>
      <w:tr w:rsidR="00F31935" w14:paraId="2A07B16C" w14:textId="77777777" w:rsidTr="00F31935">
        <w:tc>
          <w:tcPr>
            <w:tcW w:w="2518" w:type="dxa"/>
            <w:shd w:val="clear" w:color="auto" w:fill="0070C0"/>
          </w:tcPr>
          <w:p w14:paraId="17C8513A" w14:textId="77777777" w:rsidR="00F31935" w:rsidRPr="00705228" w:rsidRDefault="00F31935" w:rsidP="00F31935">
            <w:pPr>
              <w:pStyle w:val="BodyText"/>
              <w:spacing w:after="0"/>
              <w:rPr>
                <w:b/>
                <w:color w:val="FFFFFF" w:themeColor="background1"/>
                <w:sz w:val="20"/>
                <w:szCs w:val="20"/>
              </w:rPr>
            </w:pPr>
            <w:r w:rsidRPr="00705228">
              <w:rPr>
                <w:b/>
                <w:color w:val="FFFFFF" w:themeColor="background1"/>
                <w:sz w:val="20"/>
                <w:szCs w:val="20"/>
              </w:rPr>
              <w:t>Wetland</w:t>
            </w:r>
          </w:p>
        </w:tc>
        <w:tc>
          <w:tcPr>
            <w:tcW w:w="1559" w:type="dxa"/>
          </w:tcPr>
          <w:p w14:paraId="7AE0E241" w14:textId="77777777" w:rsidR="00F31935" w:rsidRPr="00705228" w:rsidRDefault="00F31935" w:rsidP="00F31935">
            <w:pPr>
              <w:pStyle w:val="BodyText"/>
              <w:spacing w:after="0"/>
              <w:jc w:val="center"/>
              <w:rPr>
                <w:caps/>
                <w:sz w:val="18"/>
                <w:szCs w:val="18"/>
              </w:rPr>
            </w:pPr>
          </w:p>
        </w:tc>
        <w:tc>
          <w:tcPr>
            <w:tcW w:w="1701" w:type="dxa"/>
          </w:tcPr>
          <w:p w14:paraId="2054D3B2" w14:textId="77777777" w:rsidR="00F31935" w:rsidRPr="00705228" w:rsidRDefault="00F31935" w:rsidP="00F31935">
            <w:pPr>
              <w:pStyle w:val="BodyText"/>
              <w:spacing w:after="0"/>
              <w:jc w:val="center"/>
              <w:rPr>
                <w:caps/>
                <w:sz w:val="18"/>
                <w:szCs w:val="18"/>
              </w:rPr>
            </w:pPr>
          </w:p>
        </w:tc>
        <w:tc>
          <w:tcPr>
            <w:tcW w:w="1276" w:type="dxa"/>
          </w:tcPr>
          <w:p w14:paraId="714A25B5" w14:textId="77777777" w:rsidR="00F31935" w:rsidRPr="00705228" w:rsidRDefault="00F31935" w:rsidP="00F31935">
            <w:pPr>
              <w:pStyle w:val="BodyText"/>
              <w:spacing w:after="0"/>
              <w:jc w:val="center"/>
              <w:rPr>
                <w:caps/>
                <w:sz w:val="18"/>
                <w:szCs w:val="18"/>
              </w:rPr>
            </w:pPr>
            <w:r w:rsidRPr="00705228">
              <w:rPr>
                <w:caps/>
                <w:sz w:val="18"/>
                <w:szCs w:val="18"/>
              </w:rPr>
              <w:t>x</w:t>
            </w:r>
          </w:p>
        </w:tc>
        <w:tc>
          <w:tcPr>
            <w:tcW w:w="1276" w:type="dxa"/>
          </w:tcPr>
          <w:p w14:paraId="44958CFC" w14:textId="77777777" w:rsidR="00F31935" w:rsidRPr="00705228" w:rsidRDefault="00F31935" w:rsidP="00F31935">
            <w:pPr>
              <w:pStyle w:val="BodyText"/>
              <w:spacing w:after="0"/>
              <w:jc w:val="center"/>
              <w:rPr>
                <w:caps/>
                <w:sz w:val="18"/>
                <w:szCs w:val="18"/>
              </w:rPr>
            </w:pPr>
          </w:p>
        </w:tc>
        <w:tc>
          <w:tcPr>
            <w:tcW w:w="992" w:type="dxa"/>
          </w:tcPr>
          <w:p w14:paraId="384E7FAE" w14:textId="77777777" w:rsidR="00F31935" w:rsidRPr="00705228" w:rsidRDefault="00F31935" w:rsidP="00F31935">
            <w:pPr>
              <w:pStyle w:val="BodyText"/>
              <w:spacing w:after="0"/>
              <w:jc w:val="center"/>
              <w:rPr>
                <w:caps/>
                <w:sz w:val="18"/>
                <w:szCs w:val="18"/>
              </w:rPr>
            </w:pPr>
          </w:p>
        </w:tc>
        <w:tc>
          <w:tcPr>
            <w:tcW w:w="1134" w:type="dxa"/>
          </w:tcPr>
          <w:p w14:paraId="368511C6" w14:textId="77777777" w:rsidR="00F31935" w:rsidRPr="00705228" w:rsidRDefault="00F31935" w:rsidP="00F31935">
            <w:pPr>
              <w:pStyle w:val="BodyText"/>
              <w:spacing w:after="0"/>
              <w:jc w:val="center"/>
              <w:rPr>
                <w:caps/>
                <w:sz w:val="18"/>
                <w:szCs w:val="18"/>
              </w:rPr>
            </w:pPr>
          </w:p>
        </w:tc>
      </w:tr>
      <w:tr w:rsidR="00F31935" w14:paraId="33EEF0B2" w14:textId="77777777" w:rsidTr="00F31935">
        <w:tc>
          <w:tcPr>
            <w:tcW w:w="2518" w:type="dxa"/>
            <w:shd w:val="clear" w:color="auto" w:fill="0070C0"/>
          </w:tcPr>
          <w:p w14:paraId="042E4392" w14:textId="77777777" w:rsidR="00F31935" w:rsidRPr="00705228" w:rsidRDefault="00F31935" w:rsidP="00F31935">
            <w:pPr>
              <w:pStyle w:val="BodyText"/>
              <w:spacing w:after="0"/>
              <w:rPr>
                <w:b/>
                <w:color w:val="FFFFFF" w:themeColor="background1"/>
                <w:sz w:val="20"/>
                <w:szCs w:val="20"/>
              </w:rPr>
            </w:pPr>
            <w:r w:rsidRPr="00705228">
              <w:rPr>
                <w:b/>
                <w:color w:val="FFFFFF" w:themeColor="background1"/>
                <w:sz w:val="20"/>
                <w:szCs w:val="20"/>
              </w:rPr>
              <w:t>Special Protection Area</w:t>
            </w:r>
          </w:p>
        </w:tc>
        <w:tc>
          <w:tcPr>
            <w:tcW w:w="1559" w:type="dxa"/>
          </w:tcPr>
          <w:p w14:paraId="7DE2E884" w14:textId="77777777" w:rsidR="00F31935" w:rsidRPr="00705228" w:rsidRDefault="00F31935" w:rsidP="00F31935">
            <w:pPr>
              <w:pStyle w:val="BodyText"/>
              <w:spacing w:after="0"/>
              <w:jc w:val="center"/>
              <w:rPr>
                <w:caps/>
                <w:sz w:val="18"/>
                <w:szCs w:val="18"/>
              </w:rPr>
            </w:pPr>
          </w:p>
        </w:tc>
        <w:tc>
          <w:tcPr>
            <w:tcW w:w="1701" w:type="dxa"/>
          </w:tcPr>
          <w:p w14:paraId="04FEFDCD" w14:textId="77777777" w:rsidR="00F31935" w:rsidRPr="00705228" w:rsidRDefault="00F31935" w:rsidP="00F31935">
            <w:pPr>
              <w:pStyle w:val="BodyText"/>
              <w:spacing w:after="0"/>
              <w:jc w:val="center"/>
              <w:rPr>
                <w:caps/>
                <w:sz w:val="18"/>
                <w:szCs w:val="18"/>
              </w:rPr>
            </w:pPr>
          </w:p>
        </w:tc>
        <w:tc>
          <w:tcPr>
            <w:tcW w:w="1276" w:type="dxa"/>
          </w:tcPr>
          <w:p w14:paraId="455B600A" w14:textId="77777777" w:rsidR="00F31935" w:rsidRPr="00705228" w:rsidRDefault="00F31935" w:rsidP="00F31935">
            <w:pPr>
              <w:pStyle w:val="BodyText"/>
              <w:spacing w:after="0"/>
              <w:jc w:val="center"/>
              <w:rPr>
                <w:caps/>
                <w:sz w:val="18"/>
                <w:szCs w:val="18"/>
              </w:rPr>
            </w:pPr>
            <w:r w:rsidRPr="00705228">
              <w:rPr>
                <w:caps/>
                <w:sz w:val="18"/>
                <w:szCs w:val="18"/>
              </w:rPr>
              <w:t>X</w:t>
            </w:r>
          </w:p>
        </w:tc>
        <w:tc>
          <w:tcPr>
            <w:tcW w:w="1276" w:type="dxa"/>
          </w:tcPr>
          <w:p w14:paraId="5D802CCF" w14:textId="77777777" w:rsidR="00F31935" w:rsidRPr="00705228" w:rsidRDefault="00F31935" w:rsidP="00F31935">
            <w:pPr>
              <w:pStyle w:val="BodyText"/>
              <w:spacing w:after="0"/>
              <w:jc w:val="center"/>
              <w:rPr>
                <w:caps/>
                <w:sz w:val="18"/>
                <w:szCs w:val="18"/>
              </w:rPr>
            </w:pPr>
          </w:p>
        </w:tc>
        <w:tc>
          <w:tcPr>
            <w:tcW w:w="992" w:type="dxa"/>
          </w:tcPr>
          <w:p w14:paraId="1943DE7D" w14:textId="77777777" w:rsidR="00F31935" w:rsidRPr="00705228" w:rsidRDefault="00F31935" w:rsidP="00F31935">
            <w:pPr>
              <w:pStyle w:val="BodyText"/>
              <w:spacing w:after="0"/>
              <w:jc w:val="center"/>
              <w:rPr>
                <w:caps/>
                <w:sz w:val="18"/>
                <w:szCs w:val="18"/>
              </w:rPr>
            </w:pPr>
          </w:p>
        </w:tc>
        <w:tc>
          <w:tcPr>
            <w:tcW w:w="1134" w:type="dxa"/>
          </w:tcPr>
          <w:p w14:paraId="5BBB1A5B" w14:textId="77777777" w:rsidR="00F31935" w:rsidRPr="00705228" w:rsidRDefault="00F31935" w:rsidP="00F31935">
            <w:pPr>
              <w:pStyle w:val="BodyText"/>
              <w:spacing w:after="0"/>
              <w:jc w:val="center"/>
              <w:rPr>
                <w:caps/>
                <w:sz w:val="18"/>
                <w:szCs w:val="18"/>
              </w:rPr>
            </w:pPr>
          </w:p>
        </w:tc>
      </w:tr>
      <w:tr w:rsidR="00F31935" w14:paraId="6863DD8F" w14:textId="77777777" w:rsidTr="00F31935">
        <w:tc>
          <w:tcPr>
            <w:tcW w:w="2518" w:type="dxa"/>
            <w:shd w:val="clear" w:color="auto" w:fill="0070C0"/>
          </w:tcPr>
          <w:p w14:paraId="7094BC1F" w14:textId="77777777" w:rsidR="00F31935" w:rsidRPr="00705228" w:rsidRDefault="00F31935" w:rsidP="00F31935">
            <w:pPr>
              <w:pStyle w:val="BodyText"/>
              <w:spacing w:after="0"/>
              <w:rPr>
                <w:b/>
                <w:color w:val="FFFFFF" w:themeColor="background1"/>
                <w:sz w:val="20"/>
                <w:szCs w:val="20"/>
              </w:rPr>
            </w:pPr>
            <w:r w:rsidRPr="00705228">
              <w:rPr>
                <w:b/>
                <w:color w:val="FFFFFF" w:themeColor="background1"/>
                <w:sz w:val="20"/>
                <w:szCs w:val="20"/>
              </w:rPr>
              <w:t>Key Biotope</w:t>
            </w:r>
          </w:p>
        </w:tc>
        <w:tc>
          <w:tcPr>
            <w:tcW w:w="1559" w:type="dxa"/>
          </w:tcPr>
          <w:p w14:paraId="1501DAD7" w14:textId="77777777" w:rsidR="00F31935" w:rsidRPr="00705228" w:rsidRDefault="00F31935" w:rsidP="00F31935">
            <w:pPr>
              <w:pStyle w:val="BodyText"/>
              <w:spacing w:after="0"/>
              <w:jc w:val="center"/>
              <w:rPr>
                <w:caps/>
                <w:sz w:val="18"/>
                <w:szCs w:val="18"/>
              </w:rPr>
            </w:pPr>
          </w:p>
        </w:tc>
        <w:tc>
          <w:tcPr>
            <w:tcW w:w="1701" w:type="dxa"/>
          </w:tcPr>
          <w:p w14:paraId="03351B0A" w14:textId="77777777" w:rsidR="00F31935" w:rsidRPr="00705228" w:rsidRDefault="00F31935" w:rsidP="00F31935">
            <w:pPr>
              <w:pStyle w:val="BodyText"/>
              <w:spacing w:after="0"/>
              <w:jc w:val="center"/>
              <w:rPr>
                <w:caps/>
                <w:sz w:val="18"/>
                <w:szCs w:val="18"/>
              </w:rPr>
            </w:pPr>
          </w:p>
        </w:tc>
        <w:tc>
          <w:tcPr>
            <w:tcW w:w="1276" w:type="dxa"/>
          </w:tcPr>
          <w:p w14:paraId="275AF333" w14:textId="77777777" w:rsidR="00F31935" w:rsidRPr="00705228" w:rsidRDefault="00F31935" w:rsidP="00F31935">
            <w:pPr>
              <w:pStyle w:val="BodyText"/>
              <w:spacing w:after="0"/>
              <w:jc w:val="center"/>
              <w:rPr>
                <w:caps/>
                <w:sz w:val="18"/>
                <w:szCs w:val="18"/>
              </w:rPr>
            </w:pPr>
            <w:r w:rsidRPr="00705228">
              <w:rPr>
                <w:caps/>
                <w:sz w:val="18"/>
                <w:szCs w:val="18"/>
              </w:rPr>
              <w:t>x</w:t>
            </w:r>
          </w:p>
        </w:tc>
        <w:tc>
          <w:tcPr>
            <w:tcW w:w="1276" w:type="dxa"/>
          </w:tcPr>
          <w:p w14:paraId="6730B794" w14:textId="77777777" w:rsidR="00F31935" w:rsidRPr="00705228" w:rsidRDefault="00F31935" w:rsidP="00F31935">
            <w:pPr>
              <w:pStyle w:val="BodyText"/>
              <w:spacing w:after="0"/>
              <w:jc w:val="center"/>
              <w:rPr>
                <w:caps/>
                <w:sz w:val="18"/>
                <w:szCs w:val="18"/>
              </w:rPr>
            </w:pPr>
          </w:p>
        </w:tc>
        <w:tc>
          <w:tcPr>
            <w:tcW w:w="992" w:type="dxa"/>
          </w:tcPr>
          <w:p w14:paraId="52FFA79E" w14:textId="77777777" w:rsidR="00F31935" w:rsidRPr="00705228" w:rsidRDefault="00F31935" w:rsidP="00F31935">
            <w:pPr>
              <w:pStyle w:val="BodyText"/>
              <w:spacing w:after="0"/>
              <w:jc w:val="center"/>
              <w:rPr>
                <w:caps/>
                <w:sz w:val="18"/>
                <w:szCs w:val="18"/>
              </w:rPr>
            </w:pPr>
          </w:p>
        </w:tc>
        <w:tc>
          <w:tcPr>
            <w:tcW w:w="1134" w:type="dxa"/>
          </w:tcPr>
          <w:p w14:paraId="34CE4618" w14:textId="77777777" w:rsidR="00F31935" w:rsidRPr="00705228" w:rsidRDefault="00F31935" w:rsidP="00F31935">
            <w:pPr>
              <w:pStyle w:val="BodyText"/>
              <w:spacing w:after="0"/>
              <w:jc w:val="center"/>
              <w:rPr>
                <w:caps/>
                <w:sz w:val="18"/>
                <w:szCs w:val="18"/>
              </w:rPr>
            </w:pPr>
          </w:p>
        </w:tc>
      </w:tr>
      <w:tr w:rsidR="00F31935" w14:paraId="6E899E50" w14:textId="77777777" w:rsidTr="00F31935">
        <w:tc>
          <w:tcPr>
            <w:tcW w:w="2518" w:type="dxa"/>
            <w:shd w:val="clear" w:color="auto" w:fill="0070C0"/>
          </w:tcPr>
          <w:p w14:paraId="5A37A4CB" w14:textId="77777777" w:rsidR="00F31935" w:rsidRPr="00705228" w:rsidRDefault="00F31935" w:rsidP="00F31935">
            <w:pPr>
              <w:pStyle w:val="BodyText"/>
              <w:spacing w:after="0"/>
              <w:rPr>
                <w:b/>
                <w:color w:val="FFFFFF" w:themeColor="background1"/>
                <w:sz w:val="20"/>
                <w:szCs w:val="20"/>
              </w:rPr>
            </w:pPr>
            <w:r w:rsidRPr="00705228">
              <w:rPr>
                <w:b/>
                <w:color w:val="FFFFFF" w:themeColor="background1"/>
                <w:sz w:val="20"/>
                <w:szCs w:val="20"/>
              </w:rPr>
              <w:t>Site of Community Importance</w:t>
            </w:r>
          </w:p>
        </w:tc>
        <w:tc>
          <w:tcPr>
            <w:tcW w:w="1559" w:type="dxa"/>
          </w:tcPr>
          <w:p w14:paraId="23B9E487" w14:textId="77777777" w:rsidR="00F31935" w:rsidRPr="00705228" w:rsidRDefault="00F31935" w:rsidP="00F31935">
            <w:pPr>
              <w:pStyle w:val="BodyText"/>
              <w:spacing w:after="0"/>
              <w:jc w:val="center"/>
              <w:rPr>
                <w:caps/>
                <w:sz w:val="18"/>
                <w:szCs w:val="18"/>
              </w:rPr>
            </w:pPr>
          </w:p>
        </w:tc>
        <w:tc>
          <w:tcPr>
            <w:tcW w:w="1701" w:type="dxa"/>
          </w:tcPr>
          <w:p w14:paraId="2D80CE49" w14:textId="77777777" w:rsidR="00F31935" w:rsidRPr="00705228" w:rsidRDefault="00F31935" w:rsidP="00F31935">
            <w:pPr>
              <w:pStyle w:val="BodyText"/>
              <w:spacing w:after="0"/>
              <w:jc w:val="center"/>
              <w:rPr>
                <w:caps/>
                <w:sz w:val="18"/>
                <w:szCs w:val="18"/>
              </w:rPr>
            </w:pPr>
            <w:r w:rsidRPr="00705228">
              <w:rPr>
                <w:caps/>
                <w:sz w:val="18"/>
                <w:szCs w:val="18"/>
              </w:rPr>
              <w:t>x</w:t>
            </w:r>
          </w:p>
        </w:tc>
        <w:tc>
          <w:tcPr>
            <w:tcW w:w="1276" w:type="dxa"/>
          </w:tcPr>
          <w:p w14:paraId="417685AF" w14:textId="77777777" w:rsidR="00F31935" w:rsidRPr="00705228" w:rsidRDefault="00F31935" w:rsidP="00F31935">
            <w:pPr>
              <w:pStyle w:val="BodyText"/>
              <w:spacing w:after="0"/>
              <w:jc w:val="center"/>
              <w:rPr>
                <w:caps/>
                <w:sz w:val="18"/>
                <w:szCs w:val="18"/>
              </w:rPr>
            </w:pPr>
          </w:p>
        </w:tc>
        <w:tc>
          <w:tcPr>
            <w:tcW w:w="1276" w:type="dxa"/>
          </w:tcPr>
          <w:p w14:paraId="7AF36921" w14:textId="77777777" w:rsidR="00F31935" w:rsidRPr="00705228" w:rsidRDefault="00F31935" w:rsidP="00F31935">
            <w:pPr>
              <w:pStyle w:val="BodyText"/>
              <w:spacing w:after="0"/>
              <w:jc w:val="center"/>
              <w:rPr>
                <w:caps/>
                <w:sz w:val="18"/>
                <w:szCs w:val="18"/>
              </w:rPr>
            </w:pPr>
          </w:p>
        </w:tc>
        <w:tc>
          <w:tcPr>
            <w:tcW w:w="992" w:type="dxa"/>
          </w:tcPr>
          <w:p w14:paraId="67152008" w14:textId="77777777" w:rsidR="00F31935" w:rsidRPr="00705228" w:rsidRDefault="00F31935" w:rsidP="00F31935">
            <w:pPr>
              <w:pStyle w:val="BodyText"/>
              <w:spacing w:after="0"/>
              <w:jc w:val="center"/>
              <w:rPr>
                <w:caps/>
                <w:sz w:val="18"/>
                <w:szCs w:val="18"/>
              </w:rPr>
            </w:pPr>
          </w:p>
        </w:tc>
        <w:tc>
          <w:tcPr>
            <w:tcW w:w="1134" w:type="dxa"/>
          </w:tcPr>
          <w:p w14:paraId="307AB54A" w14:textId="77777777" w:rsidR="00F31935" w:rsidRPr="00705228" w:rsidRDefault="00F31935" w:rsidP="00F31935">
            <w:pPr>
              <w:pStyle w:val="BodyText"/>
              <w:spacing w:after="0"/>
              <w:jc w:val="center"/>
              <w:rPr>
                <w:caps/>
                <w:sz w:val="18"/>
                <w:szCs w:val="18"/>
              </w:rPr>
            </w:pPr>
          </w:p>
        </w:tc>
      </w:tr>
      <w:tr w:rsidR="00F31935" w14:paraId="33429307" w14:textId="77777777" w:rsidTr="00F31935">
        <w:tc>
          <w:tcPr>
            <w:tcW w:w="2518" w:type="dxa"/>
            <w:shd w:val="clear" w:color="auto" w:fill="0070C0"/>
          </w:tcPr>
          <w:p w14:paraId="308B5960" w14:textId="77777777" w:rsidR="00F31935" w:rsidRPr="00705228" w:rsidRDefault="00F31935" w:rsidP="00F31935">
            <w:pPr>
              <w:pStyle w:val="BodyText"/>
              <w:spacing w:after="0"/>
              <w:rPr>
                <w:b/>
                <w:color w:val="FFFFFF" w:themeColor="background1"/>
                <w:sz w:val="20"/>
                <w:szCs w:val="20"/>
              </w:rPr>
            </w:pPr>
            <w:r w:rsidRPr="00705228">
              <w:rPr>
                <w:b/>
                <w:color w:val="FFFFFF" w:themeColor="background1"/>
                <w:sz w:val="20"/>
                <w:szCs w:val="20"/>
              </w:rPr>
              <w:t>Special Area of Conservation</w:t>
            </w:r>
          </w:p>
        </w:tc>
        <w:tc>
          <w:tcPr>
            <w:tcW w:w="1559" w:type="dxa"/>
          </w:tcPr>
          <w:p w14:paraId="6CF08A85" w14:textId="77777777" w:rsidR="00F31935" w:rsidRPr="00705228" w:rsidRDefault="00F31935" w:rsidP="00F31935">
            <w:pPr>
              <w:pStyle w:val="BodyText"/>
              <w:spacing w:after="0"/>
              <w:jc w:val="center"/>
              <w:rPr>
                <w:caps/>
                <w:sz w:val="18"/>
                <w:szCs w:val="18"/>
              </w:rPr>
            </w:pPr>
          </w:p>
        </w:tc>
        <w:tc>
          <w:tcPr>
            <w:tcW w:w="1701" w:type="dxa"/>
          </w:tcPr>
          <w:p w14:paraId="62FEF791" w14:textId="77777777" w:rsidR="00F31935" w:rsidRPr="00705228" w:rsidRDefault="00F31935" w:rsidP="00F31935">
            <w:pPr>
              <w:pStyle w:val="BodyText"/>
              <w:spacing w:after="0"/>
              <w:jc w:val="center"/>
              <w:rPr>
                <w:caps/>
                <w:sz w:val="18"/>
                <w:szCs w:val="18"/>
              </w:rPr>
            </w:pPr>
            <w:r w:rsidRPr="00705228">
              <w:rPr>
                <w:caps/>
                <w:sz w:val="18"/>
                <w:szCs w:val="18"/>
              </w:rPr>
              <w:t>x</w:t>
            </w:r>
          </w:p>
        </w:tc>
        <w:tc>
          <w:tcPr>
            <w:tcW w:w="1276" w:type="dxa"/>
          </w:tcPr>
          <w:p w14:paraId="6A6C5B34" w14:textId="77777777" w:rsidR="00F31935" w:rsidRPr="00705228" w:rsidRDefault="00F31935" w:rsidP="00F31935">
            <w:pPr>
              <w:pStyle w:val="BodyText"/>
              <w:spacing w:after="0"/>
              <w:jc w:val="center"/>
              <w:rPr>
                <w:caps/>
                <w:sz w:val="18"/>
                <w:szCs w:val="18"/>
              </w:rPr>
            </w:pPr>
          </w:p>
        </w:tc>
        <w:tc>
          <w:tcPr>
            <w:tcW w:w="1276" w:type="dxa"/>
          </w:tcPr>
          <w:p w14:paraId="59F3B873" w14:textId="77777777" w:rsidR="00F31935" w:rsidRPr="00705228" w:rsidRDefault="00F31935" w:rsidP="00F31935">
            <w:pPr>
              <w:pStyle w:val="BodyText"/>
              <w:spacing w:after="0"/>
              <w:jc w:val="center"/>
              <w:rPr>
                <w:caps/>
                <w:sz w:val="18"/>
                <w:szCs w:val="18"/>
              </w:rPr>
            </w:pPr>
          </w:p>
        </w:tc>
        <w:tc>
          <w:tcPr>
            <w:tcW w:w="992" w:type="dxa"/>
          </w:tcPr>
          <w:p w14:paraId="75F7F674" w14:textId="77777777" w:rsidR="00F31935" w:rsidRPr="00705228" w:rsidRDefault="00F31935" w:rsidP="00F31935">
            <w:pPr>
              <w:pStyle w:val="BodyText"/>
              <w:spacing w:after="0"/>
              <w:jc w:val="center"/>
              <w:rPr>
                <w:caps/>
                <w:sz w:val="18"/>
                <w:szCs w:val="18"/>
              </w:rPr>
            </w:pPr>
          </w:p>
        </w:tc>
        <w:tc>
          <w:tcPr>
            <w:tcW w:w="1134" w:type="dxa"/>
          </w:tcPr>
          <w:p w14:paraId="44B6C8CF" w14:textId="77777777" w:rsidR="00F31935" w:rsidRPr="00705228" w:rsidRDefault="00F31935" w:rsidP="00F31935">
            <w:pPr>
              <w:pStyle w:val="BodyText"/>
              <w:spacing w:after="0"/>
              <w:jc w:val="center"/>
              <w:rPr>
                <w:caps/>
                <w:sz w:val="18"/>
                <w:szCs w:val="18"/>
              </w:rPr>
            </w:pPr>
          </w:p>
        </w:tc>
      </w:tr>
      <w:tr w:rsidR="00F31935" w14:paraId="2F5BC15E" w14:textId="77777777" w:rsidTr="00F31935">
        <w:tc>
          <w:tcPr>
            <w:tcW w:w="2518" w:type="dxa"/>
            <w:shd w:val="clear" w:color="auto" w:fill="0070C0"/>
          </w:tcPr>
          <w:p w14:paraId="1C0F479D" w14:textId="77777777" w:rsidR="00F31935" w:rsidRPr="00705228" w:rsidRDefault="00F31935" w:rsidP="00F31935">
            <w:pPr>
              <w:pStyle w:val="BodyText"/>
              <w:spacing w:after="0"/>
              <w:rPr>
                <w:b/>
                <w:color w:val="FFFFFF" w:themeColor="background1"/>
                <w:sz w:val="20"/>
                <w:szCs w:val="20"/>
              </w:rPr>
            </w:pPr>
            <w:r w:rsidRPr="00705228">
              <w:rPr>
                <w:b/>
                <w:color w:val="FFFFFF" w:themeColor="background1"/>
                <w:sz w:val="20"/>
                <w:szCs w:val="20"/>
              </w:rPr>
              <w:t xml:space="preserve">UNESCO World Heritage Sites </w:t>
            </w:r>
          </w:p>
        </w:tc>
        <w:tc>
          <w:tcPr>
            <w:tcW w:w="1559" w:type="dxa"/>
          </w:tcPr>
          <w:p w14:paraId="113B243C" w14:textId="77777777" w:rsidR="00F31935" w:rsidRPr="00705228" w:rsidRDefault="00F31935" w:rsidP="00F31935">
            <w:pPr>
              <w:pStyle w:val="BodyText"/>
              <w:spacing w:after="0"/>
              <w:jc w:val="center"/>
              <w:rPr>
                <w:caps/>
                <w:sz w:val="18"/>
                <w:szCs w:val="18"/>
              </w:rPr>
            </w:pPr>
            <w:r w:rsidRPr="00705228">
              <w:rPr>
                <w:caps/>
                <w:sz w:val="18"/>
                <w:szCs w:val="18"/>
              </w:rPr>
              <w:t>x</w:t>
            </w:r>
          </w:p>
        </w:tc>
        <w:tc>
          <w:tcPr>
            <w:tcW w:w="1701" w:type="dxa"/>
          </w:tcPr>
          <w:p w14:paraId="24E9CF3D" w14:textId="77777777" w:rsidR="00F31935" w:rsidRPr="00705228" w:rsidRDefault="00F31935" w:rsidP="00F31935">
            <w:pPr>
              <w:pStyle w:val="BodyText"/>
              <w:spacing w:after="0"/>
              <w:jc w:val="center"/>
              <w:rPr>
                <w:caps/>
                <w:sz w:val="18"/>
                <w:szCs w:val="18"/>
              </w:rPr>
            </w:pPr>
          </w:p>
        </w:tc>
        <w:tc>
          <w:tcPr>
            <w:tcW w:w="1276" w:type="dxa"/>
          </w:tcPr>
          <w:p w14:paraId="38C02EE7" w14:textId="77777777" w:rsidR="00F31935" w:rsidRPr="00705228" w:rsidRDefault="00F31935" w:rsidP="00F31935">
            <w:pPr>
              <w:pStyle w:val="BodyText"/>
              <w:spacing w:after="0"/>
              <w:jc w:val="center"/>
              <w:rPr>
                <w:caps/>
                <w:sz w:val="18"/>
                <w:szCs w:val="18"/>
              </w:rPr>
            </w:pPr>
          </w:p>
        </w:tc>
        <w:tc>
          <w:tcPr>
            <w:tcW w:w="1276" w:type="dxa"/>
          </w:tcPr>
          <w:p w14:paraId="3FD4224B" w14:textId="77777777" w:rsidR="00F31935" w:rsidRPr="00705228" w:rsidRDefault="00F31935" w:rsidP="00F31935">
            <w:pPr>
              <w:pStyle w:val="BodyText"/>
              <w:spacing w:after="0"/>
              <w:jc w:val="center"/>
              <w:rPr>
                <w:caps/>
                <w:sz w:val="18"/>
                <w:szCs w:val="18"/>
              </w:rPr>
            </w:pPr>
          </w:p>
        </w:tc>
        <w:tc>
          <w:tcPr>
            <w:tcW w:w="992" w:type="dxa"/>
          </w:tcPr>
          <w:p w14:paraId="483470EF" w14:textId="77777777" w:rsidR="00F31935" w:rsidRPr="00705228" w:rsidRDefault="00F31935" w:rsidP="00F31935">
            <w:pPr>
              <w:pStyle w:val="BodyText"/>
              <w:spacing w:after="0"/>
              <w:jc w:val="center"/>
              <w:rPr>
                <w:caps/>
                <w:sz w:val="18"/>
                <w:szCs w:val="18"/>
              </w:rPr>
            </w:pPr>
          </w:p>
        </w:tc>
        <w:tc>
          <w:tcPr>
            <w:tcW w:w="1134" w:type="dxa"/>
          </w:tcPr>
          <w:p w14:paraId="1EDD6AED" w14:textId="77777777" w:rsidR="00F31935" w:rsidRPr="00705228" w:rsidRDefault="00F31935" w:rsidP="00F31935">
            <w:pPr>
              <w:pStyle w:val="BodyText"/>
              <w:spacing w:after="0"/>
              <w:jc w:val="center"/>
              <w:rPr>
                <w:caps/>
                <w:sz w:val="18"/>
                <w:szCs w:val="18"/>
              </w:rPr>
            </w:pPr>
          </w:p>
        </w:tc>
      </w:tr>
      <w:tr w:rsidR="00F31935" w14:paraId="1A8D1FC2" w14:textId="77777777" w:rsidTr="00F31935">
        <w:tc>
          <w:tcPr>
            <w:tcW w:w="2518" w:type="dxa"/>
            <w:shd w:val="clear" w:color="auto" w:fill="0070C0"/>
          </w:tcPr>
          <w:p w14:paraId="6E16009F" w14:textId="77777777" w:rsidR="00F31935" w:rsidRPr="00705228" w:rsidRDefault="00F31935" w:rsidP="00F31935">
            <w:pPr>
              <w:pStyle w:val="BodyText"/>
              <w:spacing w:after="0"/>
              <w:rPr>
                <w:b/>
                <w:color w:val="FFFFFF" w:themeColor="background1"/>
                <w:sz w:val="20"/>
                <w:szCs w:val="20"/>
              </w:rPr>
            </w:pPr>
            <w:r w:rsidRPr="00705228">
              <w:rPr>
                <w:b/>
                <w:color w:val="FFFFFF" w:themeColor="background1"/>
                <w:sz w:val="20"/>
                <w:szCs w:val="20"/>
              </w:rPr>
              <w:t>Biosphere Reserve</w:t>
            </w:r>
          </w:p>
        </w:tc>
        <w:tc>
          <w:tcPr>
            <w:tcW w:w="1559" w:type="dxa"/>
          </w:tcPr>
          <w:p w14:paraId="5D22CCEB" w14:textId="77777777" w:rsidR="00F31935" w:rsidRPr="00705228" w:rsidRDefault="00F31935" w:rsidP="00F31935">
            <w:pPr>
              <w:pStyle w:val="BodyText"/>
              <w:spacing w:after="0"/>
              <w:jc w:val="center"/>
              <w:rPr>
                <w:caps/>
                <w:sz w:val="18"/>
                <w:szCs w:val="18"/>
              </w:rPr>
            </w:pPr>
          </w:p>
        </w:tc>
        <w:tc>
          <w:tcPr>
            <w:tcW w:w="1701" w:type="dxa"/>
          </w:tcPr>
          <w:p w14:paraId="1B1C48A3" w14:textId="77777777" w:rsidR="00F31935" w:rsidRPr="00705228" w:rsidRDefault="00F31935" w:rsidP="00F31935">
            <w:pPr>
              <w:pStyle w:val="BodyText"/>
              <w:spacing w:after="0"/>
              <w:jc w:val="center"/>
              <w:rPr>
                <w:caps/>
                <w:sz w:val="18"/>
                <w:szCs w:val="18"/>
              </w:rPr>
            </w:pPr>
          </w:p>
        </w:tc>
        <w:tc>
          <w:tcPr>
            <w:tcW w:w="1276" w:type="dxa"/>
          </w:tcPr>
          <w:p w14:paraId="271B52F5" w14:textId="77777777" w:rsidR="00F31935" w:rsidRPr="00705228" w:rsidRDefault="00F31935" w:rsidP="00F31935">
            <w:pPr>
              <w:pStyle w:val="BodyText"/>
              <w:spacing w:after="0"/>
              <w:jc w:val="center"/>
              <w:rPr>
                <w:caps/>
                <w:sz w:val="18"/>
                <w:szCs w:val="18"/>
              </w:rPr>
            </w:pPr>
            <w:r w:rsidRPr="00705228">
              <w:rPr>
                <w:caps/>
                <w:sz w:val="18"/>
                <w:szCs w:val="18"/>
              </w:rPr>
              <w:t>x</w:t>
            </w:r>
          </w:p>
        </w:tc>
        <w:tc>
          <w:tcPr>
            <w:tcW w:w="1276" w:type="dxa"/>
          </w:tcPr>
          <w:p w14:paraId="5E4A4E41" w14:textId="77777777" w:rsidR="00F31935" w:rsidRPr="00705228" w:rsidRDefault="00F31935" w:rsidP="00F31935">
            <w:pPr>
              <w:pStyle w:val="BodyText"/>
              <w:spacing w:after="0"/>
              <w:jc w:val="center"/>
              <w:rPr>
                <w:caps/>
                <w:sz w:val="18"/>
                <w:szCs w:val="18"/>
              </w:rPr>
            </w:pPr>
          </w:p>
        </w:tc>
        <w:tc>
          <w:tcPr>
            <w:tcW w:w="992" w:type="dxa"/>
          </w:tcPr>
          <w:p w14:paraId="63A8F7DE" w14:textId="77777777" w:rsidR="00F31935" w:rsidRPr="00705228" w:rsidRDefault="00F31935" w:rsidP="00F31935">
            <w:pPr>
              <w:pStyle w:val="BodyText"/>
              <w:spacing w:after="0"/>
              <w:jc w:val="center"/>
              <w:rPr>
                <w:caps/>
                <w:sz w:val="18"/>
                <w:szCs w:val="18"/>
              </w:rPr>
            </w:pPr>
          </w:p>
        </w:tc>
        <w:tc>
          <w:tcPr>
            <w:tcW w:w="1134" w:type="dxa"/>
          </w:tcPr>
          <w:p w14:paraId="6439DAD6" w14:textId="77777777" w:rsidR="00F31935" w:rsidRPr="00705228" w:rsidRDefault="00F31935" w:rsidP="00F31935">
            <w:pPr>
              <w:pStyle w:val="BodyText"/>
              <w:spacing w:after="0"/>
              <w:jc w:val="center"/>
              <w:rPr>
                <w:caps/>
                <w:sz w:val="18"/>
                <w:szCs w:val="18"/>
              </w:rPr>
            </w:pPr>
          </w:p>
        </w:tc>
      </w:tr>
      <w:tr w:rsidR="00F31935" w14:paraId="48131F58" w14:textId="77777777" w:rsidTr="00F31935">
        <w:tc>
          <w:tcPr>
            <w:tcW w:w="2518" w:type="dxa"/>
            <w:shd w:val="clear" w:color="auto" w:fill="0070C0"/>
          </w:tcPr>
          <w:p w14:paraId="33080B0D" w14:textId="77777777" w:rsidR="00F31935" w:rsidRPr="00705228" w:rsidRDefault="00F31935" w:rsidP="00F31935">
            <w:pPr>
              <w:pStyle w:val="BodyText"/>
              <w:spacing w:after="0"/>
              <w:rPr>
                <w:b/>
                <w:color w:val="FFFFFF" w:themeColor="background1"/>
                <w:sz w:val="20"/>
                <w:szCs w:val="20"/>
              </w:rPr>
            </w:pPr>
            <w:r w:rsidRPr="00705228">
              <w:rPr>
                <w:b/>
                <w:color w:val="FFFFFF" w:themeColor="background1"/>
                <w:sz w:val="20"/>
                <w:szCs w:val="20"/>
              </w:rPr>
              <w:t>Site of Specific Scientific Interest</w:t>
            </w:r>
          </w:p>
        </w:tc>
        <w:tc>
          <w:tcPr>
            <w:tcW w:w="1559" w:type="dxa"/>
          </w:tcPr>
          <w:p w14:paraId="569CC6B1" w14:textId="77777777" w:rsidR="00F31935" w:rsidRPr="00705228" w:rsidRDefault="00F31935" w:rsidP="00F31935">
            <w:pPr>
              <w:pStyle w:val="BodyText"/>
              <w:spacing w:after="0"/>
              <w:jc w:val="center"/>
              <w:rPr>
                <w:caps/>
                <w:sz w:val="18"/>
                <w:szCs w:val="18"/>
              </w:rPr>
            </w:pPr>
          </w:p>
        </w:tc>
        <w:tc>
          <w:tcPr>
            <w:tcW w:w="1701" w:type="dxa"/>
          </w:tcPr>
          <w:p w14:paraId="577F4D64" w14:textId="77777777" w:rsidR="00F31935" w:rsidRPr="00705228" w:rsidRDefault="00F31935" w:rsidP="00F31935">
            <w:pPr>
              <w:pStyle w:val="BodyText"/>
              <w:spacing w:after="0"/>
              <w:jc w:val="center"/>
              <w:rPr>
                <w:caps/>
                <w:sz w:val="18"/>
                <w:szCs w:val="18"/>
              </w:rPr>
            </w:pPr>
          </w:p>
        </w:tc>
        <w:tc>
          <w:tcPr>
            <w:tcW w:w="1276" w:type="dxa"/>
          </w:tcPr>
          <w:p w14:paraId="49C8CE0B" w14:textId="77777777" w:rsidR="00F31935" w:rsidRPr="00705228" w:rsidRDefault="00F31935" w:rsidP="00F31935">
            <w:pPr>
              <w:pStyle w:val="BodyText"/>
              <w:spacing w:after="0"/>
              <w:jc w:val="center"/>
              <w:rPr>
                <w:caps/>
                <w:sz w:val="18"/>
                <w:szCs w:val="18"/>
              </w:rPr>
            </w:pPr>
            <w:r w:rsidRPr="00705228">
              <w:rPr>
                <w:caps/>
                <w:sz w:val="18"/>
                <w:szCs w:val="18"/>
              </w:rPr>
              <w:t>x</w:t>
            </w:r>
          </w:p>
        </w:tc>
        <w:tc>
          <w:tcPr>
            <w:tcW w:w="1276" w:type="dxa"/>
          </w:tcPr>
          <w:p w14:paraId="3795583C" w14:textId="77777777" w:rsidR="00F31935" w:rsidRPr="00705228" w:rsidRDefault="00F31935" w:rsidP="00F31935">
            <w:pPr>
              <w:pStyle w:val="BodyText"/>
              <w:spacing w:after="0"/>
              <w:jc w:val="center"/>
              <w:rPr>
                <w:caps/>
                <w:sz w:val="18"/>
                <w:szCs w:val="18"/>
              </w:rPr>
            </w:pPr>
          </w:p>
        </w:tc>
        <w:tc>
          <w:tcPr>
            <w:tcW w:w="992" w:type="dxa"/>
          </w:tcPr>
          <w:p w14:paraId="7766C046" w14:textId="77777777" w:rsidR="00F31935" w:rsidRPr="00705228" w:rsidRDefault="00F31935" w:rsidP="00F31935">
            <w:pPr>
              <w:pStyle w:val="BodyText"/>
              <w:spacing w:after="0"/>
              <w:jc w:val="center"/>
              <w:rPr>
                <w:caps/>
                <w:sz w:val="18"/>
                <w:szCs w:val="18"/>
              </w:rPr>
            </w:pPr>
          </w:p>
        </w:tc>
        <w:tc>
          <w:tcPr>
            <w:tcW w:w="1134" w:type="dxa"/>
          </w:tcPr>
          <w:p w14:paraId="3BEB2C66" w14:textId="77777777" w:rsidR="00F31935" w:rsidRPr="00705228" w:rsidRDefault="00F31935" w:rsidP="00F31935">
            <w:pPr>
              <w:pStyle w:val="BodyText"/>
              <w:spacing w:after="0"/>
              <w:jc w:val="center"/>
              <w:rPr>
                <w:caps/>
                <w:sz w:val="18"/>
                <w:szCs w:val="18"/>
              </w:rPr>
            </w:pPr>
          </w:p>
        </w:tc>
      </w:tr>
    </w:tbl>
    <w:p w14:paraId="20A64817" w14:textId="77777777" w:rsidR="00F31935" w:rsidRPr="00E910C2" w:rsidRDefault="00F31935" w:rsidP="00F31935">
      <w:pPr>
        <w:pStyle w:val="BodyText"/>
        <w:rPr>
          <w:lang w:val="en-CA"/>
        </w:rPr>
      </w:pPr>
    </w:p>
    <w:p w14:paraId="26285B05" w14:textId="75F74AEC" w:rsidR="00847197" w:rsidRPr="00847197" w:rsidRDefault="00DB019D">
      <w:pPr>
        <w:pStyle w:val="Heading2"/>
      </w:pPr>
      <w:bookmarkStart w:id="8" w:name="_Toc496687132"/>
      <w:r>
        <w:t>M</w:t>
      </w:r>
      <w:r w:rsidR="006D0301">
        <w:t>arine protected areas</w:t>
      </w:r>
      <w:bookmarkEnd w:id="8"/>
    </w:p>
    <w:p w14:paraId="75389F49" w14:textId="77777777" w:rsidR="006D0301" w:rsidRPr="006D0301" w:rsidRDefault="006D0301" w:rsidP="006D0301">
      <w:pPr>
        <w:pStyle w:val="Heading2separationline"/>
      </w:pPr>
    </w:p>
    <w:p w14:paraId="1843B6DF" w14:textId="5E859CB5" w:rsidR="008D4F39" w:rsidRDefault="008D4F39" w:rsidP="00F31935">
      <w:pPr>
        <w:pStyle w:val="BodyText"/>
      </w:pPr>
      <w:r>
        <w:t>Marine Protected Areas are protected area</w:t>
      </w:r>
      <w:r w:rsidR="002D74A3">
        <w:t>s</w:t>
      </w:r>
      <w:r>
        <w:t xml:space="preserve"> of </w:t>
      </w:r>
      <w:r w:rsidR="002D74A3">
        <w:t>sea</w:t>
      </w:r>
      <w:r w:rsidR="00C06A22">
        <w:t>s</w:t>
      </w:r>
      <w:r w:rsidR="002D74A3">
        <w:t>, ocean</w:t>
      </w:r>
      <w:r w:rsidR="00C06A22">
        <w:t>s</w:t>
      </w:r>
      <w:r w:rsidR="002D74A3">
        <w:t xml:space="preserve">, </w:t>
      </w:r>
      <w:r>
        <w:t>lake</w:t>
      </w:r>
      <w:r w:rsidR="002D74A3">
        <w:t>s</w:t>
      </w:r>
      <w:r w:rsidR="002054C6">
        <w:t xml:space="preserve"> and</w:t>
      </w:r>
      <w:r w:rsidR="004F640E">
        <w:t xml:space="preserve"> their</w:t>
      </w:r>
      <w:r w:rsidR="002054C6">
        <w:t xml:space="preserve"> adjacent area</w:t>
      </w:r>
      <w:r w:rsidR="00C06A22">
        <w:t>s</w:t>
      </w:r>
      <w:r w:rsidR="002054C6">
        <w:t xml:space="preserve">. </w:t>
      </w:r>
      <w:r w:rsidR="005424AD">
        <w:t>H</w:t>
      </w:r>
      <w:r w:rsidR="002054C6">
        <w:t xml:space="preserve">uman activity </w:t>
      </w:r>
      <w:r w:rsidR="005424AD">
        <w:t xml:space="preserve">is restricted in MPAs </w:t>
      </w:r>
      <w:r w:rsidR="002054C6">
        <w:t>for a conservation purpose</w:t>
      </w:r>
      <w:r w:rsidR="005424AD">
        <w:t>s</w:t>
      </w:r>
      <w:r w:rsidR="002054C6">
        <w:t>, typically to protect natural or cultural resources.</w:t>
      </w:r>
    </w:p>
    <w:p w14:paraId="2A437D68" w14:textId="585A7884" w:rsidR="00B119E5" w:rsidRDefault="00B119E5" w:rsidP="00230E9A">
      <w:pPr>
        <w:pStyle w:val="BodyText"/>
        <w:jc w:val="both"/>
      </w:pPr>
      <w:r>
        <w:t>The following table is a sample of mar</w:t>
      </w:r>
      <w:r w:rsidR="002D74A3">
        <w:t>ine protected areas</w:t>
      </w:r>
      <w:r>
        <w:t xml:space="preserve">. It illustrates the diversity of type of marine protected areas. </w:t>
      </w:r>
    </w:p>
    <w:p w14:paraId="3A196711" w14:textId="74DAE0C3" w:rsidR="00F31935" w:rsidRPr="00230E9A" w:rsidRDefault="00B119E5" w:rsidP="003910A6">
      <w:pPr>
        <w:pStyle w:val="Tablecaption"/>
      </w:pPr>
      <w:bookmarkStart w:id="9" w:name="_Toc496620597"/>
      <w:r>
        <w:t>Sample</w:t>
      </w:r>
      <w:r w:rsidRPr="000305D7">
        <w:t xml:space="preserve"> of </w:t>
      </w:r>
      <w:r>
        <w:t xml:space="preserve">marine </w:t>
      </w:r>
      <w:r w:rsidRPr="000305D7">
        <w:t>protected areas</w:t>
      </w:r>
      <w:bookmarkEnd w:id="9"/>
      <w:r w:rsidRPr="000305D7">
        <w:t xml:space="preserve"> </w:t>
      </w:r>
    </w:p>
    <w:tbl>
      <w:tblPr>
        <w:tblStyle w:val="TableGrid"/>
        <w:tblW w:w="0" w:type="auto"/>
        <w:tblLook w:val="04A0" w:firstRow="1" w:lastRow="0" w:firstColumn="1" w:lastColumn="0" w:noHBand="0" w:noVBand="1"/>
      </w:tblPr>
      <w:tblGrid>
        <w:gridCol w:w="5172"/>
        <w:gridCol w:w="5173"/>
      </w:tblGrid>
      <w:tr w:rsidR="00C27CFE" w14:paraId="536C3459" w14:textId="77777777" w:rsidTr="00E50567">
        <w:tc>
          <w:tcPr>
            <w:tcW w:w="5172" w:type="dxa"/>
            <w:shd w:val="clear" w:color="auto" w:fill="0070C0"/>
            <w:vAlign w:val="center"/>
          </w:tcPr>
          <w:p w14:paraId="7B93BE48" w14:textId="77777777" w:rsidR="00C27CFE" w:rsidRPr="00E50567" w:rsidRDefault="00C27CFE" w:rsidP="00E50567">
            <w:pPr>
              <w:pStyle w:val="BodyText"/>
              <w:rPr>
                <w:rFonts w:ascii="Arial" w:hAnsi="Arial" w:cs="Arial"/>
                <w:b/>
                <w:color w:val="FFFFFF" w:themeColor="background1"/>
                <w:sz w:val="21"/>
                <w:szCs w:val="21"/>
              </w:rPr>
            </w:pPr>
            <w:r w:rsidRPr="00E50567">
              <w:rPr>
                <w:rFonts w:ascii="Arial" w:hAnsi="Arial" w:cs="Arial"/>
                <w:b/>
                <w:color w:val="FFFFFF" w:themeColor="background1"/>
                <w:sz w:val="21"/>
                <w:szCs w:val="21"/>
              </w:rPr>
              <w:t>Marine Protected Area</w:t>
            </w:r>
          </w:p>
        </w:tc>
        <w:tc>
          <w:tcPr>
            <w:tcW w:w="5173" w:type="dxa"/>
            <w:shd w:val="clear" w:color="auto" w:fill="0070C0"/>
            <w:vAlign w:val="center"/>
          </w:tcPr>
          <w:p w14:paraId="6DF7B874" w14:textId="77777777" w:rsidR="00C27CFE" w:rsidRPr="00E50567" w:rsidRDefault="00C27CFE" w:rsidP="00E50567">
            <w:pPr>
              <w:pStyle w:val="BodyText"/>
              <w:rPr>
                <w:rFonts w:ascii="Arial" w:hAnsi="Arial" w:cs="Arial"/>
                <w:b/>
                <w:color w:val="FFFFFF" w:themeColor="background1"/>
                <w:sz w:val="21"/>
                <w:szCs w:val="21"/>
              </w:rPr>
            </w:pPr>
            <w:r w:rsidRPr="00E50567">
              <w:rPr>
                <w:rFonts w:ascii="Arial" w:hAnsi="Arial" w:cs="Arial"/>
                <w:b/>
                <w:color w:val="FFFFFF" w:themeColor="background1"/>
                <w:sz w:val="21"/>
                <w:szCs w:val="21"/>
              </w:rPr>
              <w:t>Country</w:t>
            </w:r>
          </w:p>
        </w:tc>
      </w:tr>
      <w:tr w:rsidR="00122D06" w14:paraId="21D47924" w14:textId="77777777" w:rsidTr="00122D06">
        <w:tc>
          <w:tcPr>
            <w:tcW w:w="5172" w:type="dxa"/>
          </w:tcPr>
          <w:p w14:paraId="79211E0F" w14:textId="77777777" w:rsidR="00122D06" w:rsidRPr="00E50567" w:rsidRDefault="00122D06" w:rsidP="00F31935">
            <w:pPr>
              <w:pStyle w:val="BodyText"/>
            </w:pPr>
            <w:r w:rsidRPr="00E50567">
              <w:rPr>
                <w:rFonts w:cs="Arial"/>
                <w:color w:val="252525"/>
                <w:sz w:val="21"/>
                <w:szCs w:val="21"/>
              </w:rPr>
              <w:t>The</w:t>
            </w:r>
            <w:r w:rsidRPr="00E50567">
              <w:rPr>
                <w:rStyle w:val="apple-converted-space"/>
                <w:rFonts w:cs="Arial"/>
                <w:color w:val="252525"/>
                <w:sz w:val="21"/>
                <w:szCs w:val="21"/>
              </w:rPr>
              <w:t> </w:t>
            </w:r>
            <w:hyperlink r:id="rId23" w:tooltip="Bowie Seamount" w:history="1">
              <w:r w:rsidRPr="00E50567">
                <w:rPr>
                  <w:rStyle w:val="Hyperlink"/>
                  <w:rFonts w:cs="Arial"/>
                  <w:color w:val="0B0080"/>
                  <w:sz w:val="21"/>
                  <w:szCs w:val="21"/>
                </w:rPr>
                <w:t>Bowie Seamount</w:t>
              </w:r>
            </w:hyperlink>
            <w:r w:rsidRPr="00E50567">
              <w:rPr>
                <w:rStyle w:val="apple-converted-space"/>
                <w:rFonts w:cs="Arial"/>
                <w:color w:val="252525"/>
                <w:sz w:val="21"/>
                <w:szCs w:val="21"/>
              </w:rPr>
              <w:t> </w:t>
            </w:r>
            <w:r w:rsidRPr="00E50567">
              <w:rPr>
                <w:rFonts w:cs="Arial"/>
                <w:color w:val="252525"/>
                <w:sz w:val="21"/>
                <w:szCs w:val="21"/>
              </w:rPr>
              <w:t>on the</w:t>
            </w:r>
            <w:r w:rsidRPr="00E50567">
              <w:rPr>
                <w:rStyle w:val="apple-converted-space"/>
                <w:rFonts w:cs="Arial"/>
                <w:color w:val="252525"/>
                <w:sz w:val="21"/>
                <w:szCs w:val="21"/>
              </w:rPr>
              <w:t> </w:t>
            </w:r>
            <w:hyperlink r:id="rId24" w:tooltip="British Columbia Coast" w:history="1">
              <w:r w:rsidRPr="00E50567">
                <w:rPr>
                  <w:rStyle w:val="Hyperlink"/>
                  <w:rFonts w:cs="Arial"/>
                  <w:color w:val="0B0080"/>
                  <w:sz w:val="21"/>
                  <w:szCs w:val="21"/>
                </w:rPr>
                <w:t>Coast of British Columbia</w:t>
              </w:r>
            </w:hyperlink>
          </w:p>
        </w:tc>
        <w:tc>
          <w:tcPr>
            <w:tcW w:w="5173" w:type="dxa"/>
          </w:tcPr>
          <w:p w14:paraId="068B1C97" w14:textId="77777777" w:rsidR="00122D06" w:rsidRPr="00E50567" w:rsidRDefault="007D4271" w:rsidP="00F31935">
            <w:pPr>
              <w:pStyle w:val="BodyText"/>
            </w:pPr>
            <w:hyperlink r:id="rId25" w:tooltip="Canada" w:history="1">
              <w:r w:rsidR="00122D06" w:rsidRPr="00E50567">
                <w:rPr>
                  <w:rStyle w:val="Hyperlink"/>
                  <w:rFonts w:cs="Arial"/>
                  <w:color w:val="0B0080"/>
                  <w:sz w:val="21"/>
                  <w:szCs w:val="21"/>
                </w:rPr>
                <w:t>Canada</w:t>
              </w:r>
            </w:hyperlink>
          </w:p>
        </w:tc>
      </w:tr>
      <w:tr w:rsidR="00122D06" w14:paraId="090711E0" w14:textId="77777777" w:rsidTr="00122D06">
        <w:tc>
          <w:tcPr>
            <w:tcW w:w="5172" w:type="dxa"/>
          </w:tcPr>
          <w:p w14:paraId="6F381AF7" w14:textId="77777777" w:rsidR="00122D06" w:rsidRPr="00E50567" w:rsidRDefault="00C27CFE" w:rsidP="005424AD">
            <w:pPr>
              <w:shd w:val="clear" w:color="auto" w:fill="FFFFFF"/>
              <w:spacing w:before="100" w:beforeAutospacing="1" w:after="24" w:line="336" w:lineRule="atLeast"/>
            </w:pPr>
            <w:r w:rsidRPr="00E50567">
              <w:rPr>
                <w:rFonts w:cs="Arial"/>
                <w:color w:val="252525"/>
                <w:sz w:val="21"/>
                <w:szCs w:val="21"/>
              </w:rPr>
              <w:t>The</w:t>
            </w:r>
            <w:r w:rsidRPr="00E50567">
              <w:rPr>
                <w:rStyle w:val="apple-converted-space"/>
                <w:rFonts w:cs="Arial"/>
                <w:color w:val="252525"/>
                <w:sz w:val="21"/>
                <w:szCs w:val="21"/>
              </w:rPr>
              <w:t> </w:t>
            </w:r>
            <w:hyperlink r:id="rId26" w:tooltip="Great Barrier Reef" w:history="1">
              <w:r w:rsidRPr="00E50567">
                <w:rPr>
                  <w:rStyle w:val="Hyperlink"/>
                  <w:rFonts w:cs="Arial"/>
                  <w:color w:val="0B0080"/>
                  <w:sz w:val="21"/>
                  <w:szCs w:val="21"/>
                </w:rPr>
                <w:t>Great Barrier Reef</w:t>
              </w:r>
            </w:hyperlink>
            <w:r w:rsidRPr="00E50567">
              <w:rPr>
                <w:rStyle w:val="apple-converted-space"/>
                <w:rFonts w:cs="Arial"/>
                <w:color w:val="252525"/>
                <w:sz w:val="21"/>
                <w:szCs w:val="21"/>
              </w:rPr>
              <w:t> </w:t>
            </w:r>
            <w:r w:rsidRPr="00E50567">
              <w:rPr>
                <w:rFonts w:cs="Arial"/>
                <w:color w:val="252525"/>
                <w:sz w:val="21"/>
                <w:szCs w:val="21"/>
              </w:rPr>
              <w:t>in</w:t>
            </w:r>
            <w:r w:rsidRPr="00E50567">
              <w:rPr>
                <w:rStyle w:val="apple-converted-space"/>
                <w:rFonts w:cs="Arial"/>
                <w:color w:val="252525"/>
                <w:sz w:val="21"/>
                <w:szCs w:val="21"/>
              </w:rPr>
              <w:t> </w:t>
            </w:r>
            <w:r w:rsidRPr="00E50567">
              <w:rPr>
                <w:rFonts w:cs="Arial"/>
                <w:sz w:val="21"/>
                <w:szCs w:val="21"/>
              </w:rPr>
              <w:t>Queensland</w:t>
            </w:r>
          </w:p>
        </w:tc>
        <w:tc>
          <w:tcPr>
            <w:tcW w:w="5173" w:type="dxa"/>
          </w:tcPr>
          <w:p w14:paraId="566F5B1B" w14:textId="77777777" w:rsidR="00122D06" w:rsidRPr="00E50567" w:rsidRDefault="007D4271" w:rsidP="00F31935">
            <w:pPr>
              <w:pStyle w:val="BodyText"/>
            </w:pPr>
            <w:hyperlink r:id="rId27" w:tooltip="Queensland, Australia" w:history="1">
              <w:r w:rsidR="00C27CFE" w:rsidRPr="00E50567">
                <w:rPr>
                  <w:rStyle w:val="Hyperlink"/>
                  <w:rFonts w:cs="Arial"/>
                  <w:color w:val="0B0080"/>
                  <w:sz w:val="21"/>
                  <w:szCs w:val="21"/>
                </w:rPr>
                <w:t>Australia</w:t>
              </w:r>
            </w:hyperlink>
          </w:p>
        </w:tc>
      </w:tr>
      <w:tr w:rsidR="00122D06" w14:paraId="6585E1FF" w14:textId="77777777" w:rsidTr="00122D06">
        <w:tc>
          <w:tcPr>
            <w:tcW w:w="5172" w:type="dxa"/>
          </w:tcPr>
          <w:p w14:paraId="6F456389" w14:textId="77777777" w:rsidR="00122D06" w:rsidRPr="00E50567" w:rsidRDefault="00234F48" w:rsidP="00F31935">
            <w:pPr>
              <w:pStyle w:val="BodyText"/>
            </w:pPr>
            <w:r w:rsidRPr="00E50567">
              <w:rPr>
                <w:rFonts w:cs="Arial"/>
                <w:color w:val="252525"/>
                <w:sz w:val="21"/>
                <w:szCs w:val="21"/>
              </w:rPr>
              <w:t>The</w:t>
            </w:r>
            <w:r w:rsidRPr="00E50567">
              <w:rPr>
                <w:rStyle w:val="apple-converted-space"/>
                <w:rFonts w:cs="Arial"/>
                <w:color w:val="252525"/>
                <w:sz w:val="21"/>
                <w:szCs w:val="21"/>
              </w:rPr>
              <w:t> </w:t>
            </w:r>
            <w:proofErr w:type="spellStart"/>
            <w:r w:rsidR="00AA0785">
              <w:fldChar w:fldCharType="begin"/>
            </w:r>
            <w:r w:rsidR="00AA0785">
              <w:instrText xml:space="preserve"> HYPERLINK "https://en.wikipedia.org/wiki/Ligurian_Sea_Cetacean_Sanctuary" \o "Ligurian Sea Cetacean Sanctuary" </w:instrText>
            </w:r>
            <w:r w:rsidR="00AA0785">
              <w:fldChar w:fldCharType="separate"/>
            </w:r>
            <w:r w:rsidRPr="00E50567">
              <w:rPr>
                <w:rStyle w:val="Hyperlink"/>
                <w:rFonts w:cs="Arial"/>
                <w:color w:val="0B0080"/>
                <w:sz w:val="21"/>
                <w:szCs w:val="21"/>
              </w:rPr>
              <w:t>Ligurian</w:t>
            </w:r>
            <w:proofErr w:type="spellEnd"/>
            <w:r w:rsidRPr="00E50567">
              <w:rPr>
                <w:rStyle w:val="Hyperlink"/>
                <w:rFonts w:cs="Arial"/>
                <w:color w:val="0B0080"/>
                <w:sz w:val="21"/>
                <w:szCs w:val="21"/>
              </w:rPr>
              <w:t xml:space="preserve"> Sea Cetacean Sanctuary</w:t>
            </w:r>
            <w:r w:rsidR="00AA0785">
              <w:rPr>
                <w:rStyle w:val="Hyperlink"/>
                <w:rFonts w:cs="Arial"/>
                <w:color w:val="0B0080"/>
                <w:sz w:val="21"/>
                <w:szCs w:val="21"/>
              </w:rPr>
              <w:fldChar w:fldCharType="end"/>
            </w:r>
          </w:p>
        </w:tc>
        <w:tc>
          <w:tcPr>
            <w:tcW w:w="5173" w:type="dxa"/>
          </w:tcPr>
          <w:p w14:paraId="54088291" w14:textId="692B37DC" w:rsidR="00122D06" w:rsidRPr="00E50567" w:rsidRDefault="003B21CB" w:rsidP="00F31935">
            <w:pPr>
              <w:pStyle w:val="BodyText"/>
            </w:pPr>
            <w:r>
              <w:rPr>
                <w:rFonts w:cs="Arial"/>
                <w:color w:val="252525"/>
                <w:sz w:val="21"/>
                <w:szCs w:val="21"/>
              </w:rPr>
              <w:t>S</w:t>
            </w:r>
            <w:r w:rsidR="00234F48" w:rsidRPr="00E50567">
              <w:rPr>
                <w:rFonts w:cs="Arial"/>
                <w:color w:val="252525"/>
                <w:sz w:val="21"/>
                <w:szCs w:val="21"/>
              </w:rPr>
              <w:t>eas of</w:t>
            </w:r>
            <w:r w:rsidR="00234F48" w:rsidRPr="00E50567">
              <w:rPr>
                <w:rStyle w:val="apple-converted-space"/>
                <w:rFonts w:cs="Arial"/>
                <w:color w:val="252525"/>
                <w:sz w:val="21"/>
                <w:szCs w:val="21"/>
              </w:rPr>
              <w:t> </w:t>
            </w:r>
            <w:hyperlink r:id="rId28" w:tooltip="Italy" w:history="1">
              <w:r w:rsidR="00234F48" w:rsidRPr="00E50567">
                <w:rPr>
                  <w:rStyle w:val="Hyperlink"/>
                  <w:rFonts w:cs="Arial"/>
                  <w:color w:val="0B0080"/>
                  <w:sz w:val="21"/>
                  <w:szCs w:val="21"/>
                </w:rPr>
                <w:t>Italy</w:t>
              </w:r>
            </w:hyperlink>
            <w:r w:rsidR="00234F48" w:rsidRPr="00E50567">
              <w:rPr>
                <w:rFonts w:cs="Arial"/>
                <w:color w:val="252525"/>
                <w:sz w:val="21"/>
                <w:szCs w:val="21"/>
              </w:rPr>
              <w:t>,</w:t>
            </w:r>
            <w:r w:rsidR="00234F48" w:rsidRPr="00E50567">
              <w:rPr>
                <w:rStyle w:val="apple-converted-space"/>
                <w:rFonts w:cs="Arial"/>
                <w:color w:val="252525"/>
                <w:sz w:val="21"/>
                <w:szCs w:val="21"/>
              </w:rPr>
              <w:t> </w:t>
            </w:r>
            <w:hyperlink r:id="rId29" w:tooltip="Monaco" w:history="1">
              <w:r w:rsidR="00234F48" w:rsidRPr="00E50567">
                <w:rPr>
                  <w:rStyle w:val="Hyperlink"/>
                  <w:rFonts w:cs="Arial"/>
                  <w:color w:val="0B0080"/>
                  <w:sz w:val="21"/>
                  <w:szCs w:val="21"/>
                </w:rPr>
                <w:t>Monaco</w:t>
              </w:r>
            </w:hyperlink>
            <w:r w:rsidR="00234F48" w:rsidRPr="00E50567">
              <w:rPr>
                <w:rStyle w:val="apple-converted-space"/>
                <w:rFonts w:cs="Arial"/>
                <w:color w:val="252525"/>
                <w:sz w:val="21"/>
                <w:szCs w:val="21"/>
              </w:rPr>
              <w:t> </w:t>
            </w:r>
            <w:r w:rsidR="00234F48" w:rsidRPr="00E50567">
              <w:rPr>
                <w:rFonts w:cs="Arial"/>
                <w:color w:val="252525"/>
                <w:sz w:val="21"/>
                <w:szCs w:val="21"/>
              </w:rPr>
              <w:t>and</w:t>
            </w:r>
            <w:r w:rsidR="00234F48" w:rsidRPr="00E50567">
              <w:rPr>
                <w:rStyle w:val="apple-converted-space"/>
                <w:rFonts w:cs="Arial"/>
                <w:color w:val="252525"/>
                <w:sz w:val="21"/>
                <w:szCs w:val="21"/>
              </w:rPr>
              <w:t> </w:t>
            </w:r>
            <w:hyperlink r:id="rId30" w:tooltip="France" w:history="1">
              <w:r w:rsidR="00234F48" w:rsidRPr="00E50567">
                <w:rPr>
                  <w:rStyle w:val="Hyperlink"/>
                  <w:rFonts w:cs="Arial"/>
                  <w:color w:val="0B0080"/>
                  <w:sz w:val="21"/>
                  <w:szCs w:val="21"/>
                </w:rPr>
                <w:t>France</w:t>
              </w:r>
            </w:hyperlink>
          </w:p>
        </w:tc>
      </w:tr>
      <w:tr w:rsidR="00122D06" w14:paraId="1B6ED8E6" w14:textId="77777777" w:rsidTr="00122D06">
        <w:tc>
          <w:tcPr>
            <w:tcW w:w="5172" w:type="dxa"/>
          </w:tcPr>
          <w:p w14:paraId="5C3BCE00" w14:textId="77777777" w:rsidR="00122D06" w:rsidRPr="00E50567" w:rsidRDefault="00234F48" w:rsidP="00F31935">
            <w:pPr>
              <w:pStyle w:val="BodyText"/>
            </w:pPr>
            <w:r w:rsidRPr="00E50567">
              <w:rPr>
                <w:rFonts w:cs="Arial"/>
                <w:color w:val="252525"/>
                <w:sz w:val="21"/>
                <w:szCs w:val="21"/>
              </w:rPr>
              <w:t>The</w:t>
            </w:r>
            <w:r w:rsidRPr="00E50567">
              <w:rPr>
                <w:rStyle w:val="apple-converted-space"/>
                <w:rFonts w:cs="Arial"/>
                <w:color w:val="252525"/>
                <w:sz w:val="21"/>
                <w:szCs w:val="21"/>
              </w:rPr>
              <w:t> </w:t>
            </w:r>
            <w:hyperlink r:id="rId31" w:tooltip="Dry Tortugas" w:history="1">
              <w:r w:rsidRPr="00E50567">
                <w:rPr>
                  <w:rStyle w:val="Hyperlink"/>
                  <w:rFonts w:cs="Arial"/>
                  <w:color w:val="0B0080"/>
                  <w:sz w:val="21"/>
                  <w:szCs w:val="21"/>
                </w:rPr>
                <w:t>Dry Tortugas</w:t>
              </w:r>
            </w:hyperlink>
            <w:r w:rsidRPr="00E50567">
              <w:rPr>
                <w:rStyle w:val="apple-converted-space"/>
                <w:rFonts w:cs="Arial"/>
                <w:color w:val="252525"/>
                <w:sz w:val="21"/>
                <w:szCs w:val="21"/>
              </w:rPr>
              <w:t> </w:t>
            </w:r>
            <w:r w:rsidRPr="00E50567">
              <w:rPr>
                <w:rFonts w:cs="Arial"/>
                <w:color w:val="252525"/>
                <w:sz w:val="21"/>
                <w:szCs w:val="21"/>
              </w:rPr>
              <w:t>in the Florida Keys,</w:t>
            </w:r>
          </w:p>
        </w:tc>
        <w:tc>
          <w:tcPr>
            <w:tcW w:w="5173" w:type="dxa"/>
          </w:tcPr>
          <w:p w14:paraId="7D5AB215" w14:textId="77777777" w:rsidR="00122D06" w:rsidRPr="00E50567" w:rsidRDefault="00234F48" w:rsidP="00F31935">
            <w:pPr>
              <w:pStyle w:val="BodyText"/>
            </w:pPr>
            <w:r w:rsidRPr="00E50567">
              <w:rPr>
                <w:rFonts w:cs="Arial"/>
                <w:color w:val="252525"/>
                <w:sz w:val="21"/>
                <w:szCs w:val="21"/>
              </w:rPr>
              <w:t>USA</w:t>
            </w:r>
          </w:p>
        </w:tc>
      </w:tr>
      <w:tr w:rsidR="00122D06" w14:paraId="49569B4B" w14:textId="77777777" w:rsidTr="00122D06">
        <w:tc>
          <w:tcPr>
            <w:tcW w:w="5172" w:type="dxa"/>
          </w:tcPr>
          <w:p w14:paraId="0683C068" w14:textId="77777777" w:rsidR="00122D06" w:rsidRPr="00E50567" w:rsidRDefault="00234F48" w:rsidP="00F31935">
            <w:pPr>
              <w:pStyle w:val="BodyText"/>
            </w:pPr>
            <w:r w:rsidRPr="00E50567">
              <w:rPr>
                <w:rFonts w:cs="Arial"/>
                <w:color w:val="252525"/>
                <w:sz w:val="21"/>
                <w:szCs w:val="21"/>
              </w:rPr>
              <w:t>The</w:t>
            </w:r>
            <w:r w:rsidRPr="00E50567">
              <w:rPr>
                <w:rStyle w:val="apple-converted-space"/>
                <w:rFonts w:cs="Arial"/>
                <w:color w:val="252525"/>
                <w:sz w:val="21"/>
                <w:szCs w:val="21"/>
              </w:rPr>
              <w:t> </w:t>
            </w:r>
            <w:proofErr w:type="spellStart"/>
            <w:r w:rsidR="00AA0785">
              <w:fldChar w:fldCharType="begin"/>
            </w:r>
            <w:r w:rsidR="00AA0785">
              <w:instrText xml:space="preserve"> HYPERLINK "https://en.wikipedia.org/wiki/Papah%C4%81naumoku%C4%81kea_Marine_National_Monument" \o "Papahānaumokuākea Marine National Monument" </w:instrText>
            </w:r>
            <w:r w:rsidR="00AA0785">
              <w:fldChar w:fldCharType="separate"/>
            </w:r>
            <w:r w:rsidRPr="00E50567">
              <w:rPr>
                <w:rStyle w:val="Hyperlink"/>
                <w:rFonts w:cs="Arial"/>
                <w:color w:val="0B0080"/>
                <w:sz w:val="21"/>
                <w:szCs w:val="21"/>
              </w:rPr>
              <w:t>Papahānaumokuākea</w:t>
            </w:r>
            <w:proofErr w:type="spellEnd"/>
            <w:r w:rsidRPr="00E50567">
              <w:rPr>
                <w:rStyle w:val="Hyperlink"/>
                <w:rFonts w:cs="Arial"/>
                <w:color w:val="0B0080"/>
                <w:sz w:val="21"/>
                <w:szCs w:val="21"/>
              </w:rPr>
              <w:t xml:space="preserve"> Marine National Monument</w:t>
            </w:r>
            <w:r w:rsidR="00AA0785">
              <w:rPr>
                <w:rStyle w:val="Hyperlink"/>
                <w:rFonts w:cs="Arial"/>
                <w:color w:val="0B0080"/>
                <w:sz w:val="21"/>
                <w:szCs w:val="21"/>
              </w:rPr>
              <w:fldChar w:fldCharType="end"/>
            </w:r>
          </w:p>
        </w:tc>
        <w:tc>
          <w:tcPr>
            <w:tcW w:w="5173" w:type="dxa"/>
          </w:tcPr>
          <w:p w14:paraId="077908E3" w14:textId="74FAB350" w:rsidR="00122D06" w:rsidRPr="00E50567" w:rsidRDefault="00C06A22" w:rsidP="00C06A22">
            <w:pPr>
              <w:pStyle w:val="BodyText"/>
            </w:pPr>
            <w:r>
              <w:t xml:space="preserve">USA </w:t>
            </w:r>
          </w:p>
        </w:tc>
      </w:tr>
      <w:tr w:rsidR="00122D06" w14:paraId="44FA36BC" w14:textId="77777777" w:rsidTr="00122D06">
        <w:tc>
          <w:tcPr>
            <w:tcW w:w="5172" w:type="dxa"/>
          </w:tcPr>
          <w:p w14:paraId="1A907A3E" w14:textId="77777777" w:rsidR="00122D06" w:rsidRPr="00E50567" w:rsidRDefault="00234F48" w:rsidP="00F31935">
            <w:pPr>
              <w:pStyle w:val="BodyText"/>
            </w:pPr>
            <w:r w:rsidRPr="00E50567">
              <w:rPr>
                <w:rFonts w:cs="Arial"/>
                <w:color w:val="252525"/>
                <w:sz w:val="21"/>
                <w:szCs w:val="21"/>
              </w:rPr>
              <w:t>The</w:t>
            </w:r>
            <w:r w:rsidRPr="00E50567">
              <w:rPr>
                <w:rStyle w:val="apple-converted-space"/>
                <w:rFonts w:cs="Arial"/>
                <w:color w:val="252525"/>
                <w:sz w:val="21"/>
                <w:szCs w:val="21"/>
              </w:rPr>
              <w:t> </w:t>
            </w:r>
            <w:hyperlink r:id="rId32" w:tooltip="Phoenix Islands Protected Area" w:history="1">
              <w:r w:rsidRPr="00E50567">
                <w:rPr>
                  <w:rStyle w:val="Hyperlink"/>
                  <w:rFonts w:cs="Arial"/>
                  <w:color w:val="0B0080"/>
                  <w:sz w:val="21"/>
                  <w:szCs w:val="21"/>
                </w:rPr>
                <w:t>Phoenix Islands Protected Area</w:t>
              </w:r>
            </w:hyperlink>
          </w:p>
        </w:tc>
        <w:tc>
          <w:tcPr>
            <w:tcW w:w="5173" w:type="dxa"/>
          </w:tcPr>
          <w:p w14:paraId="33AE68E0" w14:textId="77777777" w:rsidR="00122D06" w:rsidRPr="00E50567" w:rsidRDefault="007D4271" w:rsidP="00F31935">
            <w:pPr>
              <w:pStyle w:val="BodyText"/>
            </w:pPr>
            <w:hyperlink r:id="rId33" w:tooltip="Kiribati" w:history="1">
              <w:r w:rsidR="00234F48" w:rsidRPr="00E50567">
                <w:rPr>
                  <w:rStyle w:val="Hyperlink"/>
                  <w:rFonts w:cs="Arial"/>
                  <w:color w:val="0B0080"/>
                  <w:sz w:val="21"/>
                  <w:szCs w:val="21"/>
                </w:rPr>
                <w:t>Kiribati</w:t>
              </w:r>
            </w:hyperlink>
          </w:p>
        </w:tc>
      </w:tr>
      <w:tr w:rsidR="00122D06" w14:paraId="0C6AED35" w14:textId="77777777" w:rsidTr="00122D06">
        <w:tc>
          <w:tcPr>
            <w:tcW w:w="5172" w:type="dxa"/>
          </w:tcPr>
          <w:p w14:paraId="4E12B093" w14:textId="77777777" w:rsidR="00122D06" w:rsidRPr="00E50567" w:rsidRDefault="00D07396" w:rsidP="00F31935">
            <w:pPr>
              <w:pStyle w:val="BodyText"/>
            </w:pPr>
            <w:r w:rsidRPr="00AA3311">
              <w:rPr>
                <w:rFonts w:cs="Arial"/>
                <w:color w:val="404040" w:themeColor="text1" w:themeTint="BF"/>
                <w:sz w:val="21"/>
                <w:szCs w:val="21"/>
              </w:rPr>
              <w:t>The Channel Islands marine protected areas in</w:t>
            </w:r>
            <w:r w:rsidRPr="00AA3311">
              <w:rPr>
                <w:rStyle w:val="apple-converted-space"/>
                <w:rFonts w:cs="Arial"/>
                <w:color w:val="404040" w:themeColor="text1" w:themeTint="BF"/>
                <w:sz w:val="21"/>
                <w:szCs w:val="21"/>
              </w:rPr>
              <w:t> </w:t>
            </w:r>
            <w:hyperlink r:id="rId34" w:tooltip="California" w:history="1">
              <w:r w:rsidRPr="00E50567">
                <w:rPr>
                  <w:rStyle w:val="Hyperlink"/>
                  <w:rFonts w:cs="Arial"/>
                  <w:color w:val="0B0080"/>
                  <w:sz w:val="21"/>
                  <w:szCs w:val="21"/>
                </w:rPr>
                <w:t>California</w:t>
              </w:r>
            </w:hyperlink>
          </w:p>
        </w:tc>
        <w:tc>
          <w:tcPr>
            <w:tcW w:w="5173" w:type="dxa"/>
          </w:tcPr>
          <w:p w14:paraId="3E0CCEEB" w14:textId="77777777" w:rsidR="00122D06" w:rsidRPr="00E50567" w:rsidRDefault="00D07396" w:rsidP="00F31935">
            <w:pPr>
              <w:pStyle w:val="BodyText"/>
            </w:pPr>
            <w:r w:rsidRPr="00E50567">
              <w:rPr>
                <w:rFonts w:cs="Arial"/>
                <w:color w:val="252525"/>
                <w:sz w:val="21"/>
                <w:szCs w:val="21"/>
              </w:rPr>
              <w:t>USA</w:t>
            </w:r>
          </w:p>
        </w:tc>
      </w:tr>
      <w:tr w:rsidR="00122D06" w14:paraId="3A40FFF4" w14:textId="77777777" w:rsidTr="00122D06">
        <w:tc>
          <w:tcPr>
            <w:tcW w:w="5172" w:type="dxa"/>
          </w:tcPr>
          <w:p w14:paraId="7D1AC9F1" w14:textId="77777777" w:rsidR="00122D06" w:rsidRPr="00E50567" w:rsidRDefault="00D07396" w:rsidP="00F31935">
            <w:pPr>
              <w:pStyle w:val="BodyText"/>
            </w:pPr>
            <w:r w:rsidRPr="00E50567">
              <w:rPr>
                <w:rFonts w:cs="Arial"/>
                <w:color w:val="252525"/>
                <w:sz w:val="21"/>
                <w:szCs w:val="21"/>
              </w:rPr>
              <w:t>The</w:t>
            </w:r>
            <w:r w:rsidRPr="00E50567">
              <w:rPr>
                <w:rStyle w:val="apple-converted-space"/>
                <w:rFonts w:cs="Arial"/>
                <w:color w:val="252525"/>
                <w:sz w:val="21"/>
                <w:szCs w:val="21"/>
              </w:rPr>
              <w:t> </w:t>
            </w:r>
            <w:proofErr w:type="spellStart"/>
            <w:r w:rsidR="00AA0785">
              <w:fldChar w:fldCharType="begin"/>
            </w:r>
            <w:r w:rsidR="00AA0785">
              <w:instrText xml:space="preserve"> HYPERLINK "https://en.wikipedia.org/wiki/Chagos_Archipelago" \o "Chagos Archipelago" </w:instrText>
            </w:r>
            <w:r w:rsidR="00AA0785">
              <w:fldChar w:fldCharType="separate"/>
            </w:r>
            <w:r w:rsidRPr="00E50567">
              <w:rPr>
                <w:rStyle w:val="Hyperlink"/>
                <w:rFonts w:cs="Arial"/>
                <w:color w:val="0B0080"/>
                <w:sz w:val="21"/>
                <w:szCs w:val="21"/>
              </w:rPr>
              <w:t>Chagos</w:t>
            </w:r>
            <w:proofErr w:type="spellEnd"/>
            <w:r w:rsidRPr="00E50567">
              <w:rPr>
                <w:rStyle w:val="Hyperlink"/>
                <w:rFonts w:cs="Arial"/>
                <w:color w:val="0B0080"/>
                <w:sz w:val="21"/>
                <w:szCs w:val="21"/>
              </w:rPr>
              <w:t xml:space="preserve"> Archipelago</w:t>
            </w:r>
            <w:r w:rsidR="00AA0785">
              <w:rPr>
                <w:rStyle w:val="Hyperlink"/>
                <w:rFonts w:cs="Arial"/>
                <w:color w:val="0B0080"/>
                <w:sz w:val="21"/>
                <w:szCs w:val="21"/>
              </w:rPr>
              <w:fldChar w:fldCharType="end"/>
            </w:r>
          </w:p>
        </w:tc>
        <w:tc>
          <w:tcPr>
            <w:tcW w:w="5173" w:type="dxa"/>
          </w:tcPr>
          <w:p w14:paraId="07C20B87" w14:textId="77777777" w:rsidR="00122D06" w:rsidRPr="00E50567" w:rsidRDefault="007D4271" w:rsidP="00F31935">
            <w:pPr>
              <w:pStyle w:val="BodyText"/>
            </w:pPr>
            <w:hyperlink r:id="rId35" w:tooltip="Indian Ocean" w:history="1">
              <w:r w:rsidR="00D07396" w:rsidRPr="00E50567">
                <w:rPr>
                  <w:rStyle w:val="Hyperlink"/>
                  <w:rFonts w:cs="Arial"/>
                  <w:color w:val="0B0080"/>
                  <w:sz w:val="21"/>
                  <w:szCs w:val="21"/>
                </w:rPr>
                <w:t>Indian Ocean</w:t>
              </w:r>
            </w:hyperlink>
          </w:p>
        </w:tc>
      </w:tr>
      <w:tr w:rsidR="00D07396" w14:paraId="5EF5D914" w14:textId="77777777" w:rsidTr="00122D06">
        <w:tc>
          <w:tcPr>
            <w:tcW w:w="5172" w:type="dxa"/>
          </w:tcPr>
          <w:p w14:paraId="6AA7F92C" w14:textId="77777777" w:rsidR="00D07396" w:rsidRPr="00E50567" w:rsidRDefault="00BB7729" w:rsidP="00F31935">
            <w:pPr>
              <w:pStyle w:val="BodyText"/>
              <w:rPr>
                <w:rFonts w:cs="Arial"/>
                <w:color w:val="252525"/>
                <w:sz w:val="21"/>
                <w:szCs w:val="21"/>
              </w:rPr>
            </w:pPr>
            <w:r w:rsidRPr="00E50567">
              <w:rPr>
                <w:rFonts w:cs="Arial"/>
                <w:color w:val="252525"/>
                <w:sz w:val="21"/>
                <w:szCs w:val="21"/>
              </w:rPr>
              <w:t>The</w:t>
            </w:r>
            <w:r w:rsidRPr="00E50567">
              <w:rPr>
                <w:rStyle w:val="apple-converted-space"/>
                <w:rFonts w:cs="Arial"/>
                <w:color w:val="252525"/>
                <w:sz w:val="21"/>
                <w:szCs w:val="21"/>
              </w:rPr>
              <w:t> </w:t>
            </w:r>
            <w:proofErr w:type="spellStart"/>
            <w:r w:rsidR="00AA0785">
              <w:fldChar w:fldCharType="begin"/>
            </w:r>
            <w:r w:rsidR="00AA0785">
              <w:instrText xml:space="preserve"> HYPERLINK "https://en.wikipedia.org/wiki/Wadden_Sea" \o "Wadden Sea" </w:instrText>
            </w:r>
            <w:r w:rsidR="00AA0785">
              <w:fldChar w:fldCharType="separate"/>
            </w:r>
            <w:r w:rsidRPr="00E50567">
              <w:rPr>
                <w:rStyle w:val="Hyperlink"/>
                <w:rFonts w:cs="Arial"/>
                <w:color w:val="0B0080"/>
                <w:sz w:val="21"/>
                <w:szCs w:val="21"/>
              </w:rPr>
              <w:t>Wadden</w:t>
            </w:r>
            <w:proofErr w:type="spellEnd"/>
            <w:r w:rsidRPr="00E50567">
              <w:rPr>
                <w:rStyle w:val="Hyperlink"/>
                <w:rFonts w:cs="Arial"/>
                <w:color w:val="0B0080"/>
                <w:sz w:val="21"/>
                <w:szCs w:val="21"/>
              </w:rPr>
              <w:t xml:space="preserve"> Sea</w:t>
            </w:r>
            <w:r w:rsidR="00AA0785">
              <w:rPr>
                <w:rStyle w:val="Hyperlink"/>
                <w:rFonts w:cs="Arial"/>
                <w:color w:val="0B0080"/>
                <w:sz w:val="21"/>
                <w:szCs w:val="21"/>
              </w:rPr>
              <w:fldChar w:fldCharType="end"/>
            </w:r>
          </w:p>
        </w:tc>
        <w:tc>
          <w:tcPr>
            <w:tcW w:w="5173" w:type="dxa"/>
          </w:tcPr>
          <w:p w14:paraId="490EFC67" w14:textId="5123A40A" w:rsidR="00D07396" w:rsidRPr="00E50567" w:rsidRDefault="003B21CB" w:rsidP="00F31935">
            <w:pPr>
              <w:pStyle w:val="BodyText"/>
            </w:pPr>
            <w:r>
              <w:rPr>
                <w:rFonts w:cs="Arial"/>
                <w:color w:val="252525"/>
                <w:sz w:val="21"/>
                <w:szCs w:val="21"/>
              </w:rPr>
              <w:t>B</w:t>
            </w:r>
            <w:r w:rsidR="00BB7729" w:rsidRPr="00E50567">
              <w:rPr>
                <w:rFonts w:cs="Arial"/>
                <w:color w:val="252525"/>
                <w:sz w:val="21"/>
                <w:szCs w:val="21"/>
              </w:rPr>
              <w:t>ordering the</w:t>
            </w:r>
            <w:r w:rsidR="00BB7729" w:rsidRPr="00E50567">
              <w:rPr>
                <w:rStyle w:val="apple-converted-space"/>
                <w:rFonts w:cs="Arial"/>
                <w:color w:val="252525"/>
                <w:sz w:val="21"/>
                <w:szCs w:val="21"/>
              </w:rPr>
              <w:t> </w:t>
            </w:r>
            <w:hyperlink r:id="rId36" w:tooltip="North Sea" w:history="1">
              <w:r w:rsidR="00BB7729" w:rsidRPr="00E50567">
                <w:rPr>
                  <w:rStyle w:val="Hyperlink"/>
                  <w:rFonts w:cs="Arial"/>
                  <w:color w:val="0B0080"/>
                  <w:sz w:val="21"/>
                  <w:szCs w:val="21"/>
                </w:rPr>
                <w:t>North Sea</w:t>
              </w:r>
            </w:hyperlink>
            <w:r w:rsidR="00BB7729" w:rsidRPr="00E50567">
              <w:rPr>
                <w:rStyle w:val="apple-converted-space"/>
                <w:rFonts w:cs="Arial"/>
                <w:color w:val="252525"/>
                <w:sz w:val="21"/>
                <w:szCs w:val="21"/>
              </w:rPr>
              <w:t> </w:t>
            </w:r>
            <w:r w:rsidR="00BB7729" w:rsidRPr="00E50567">
              <w:rPr>
                <w:rFonts w:cs="Arial"/>
                <w:color w:val="252525"/>
                <w:sz w:val="21"/>
                <w:szCs w:val="21"/>
              </w:rPr>
              <w:t>in the Netherlands, Germany, and Denmark</w:t>
            </w:r>
          </w:p>
        </w:tc>
      </w:tr>
    </w:tbl>
    <w:p w14:paraId="1895B00E" w14:textId="77777777" w:rsidR="00F31935" w:rsidRDefault="00F31935" w:rsidP="00F31935">
      <w:pPr>
        <w:pStyle w:val="BodyText"/>
      </w:pPr>
    </w:p>
    <w:p w14:paraId="418FD01E" w14:textId="07CA823D" w:rsidR="00C773A8" w:rsidRPr="00C773A8" w:rsidRDefault="00ED20CF">
      <w:pPr>
        <w:pStyle w:val="BodyText"/>
        <w:jc w:val="both"/>
      </w:pPr>
      <w:r>
        <w:t xml:space="preserve">It </w:t>
      </w:r>
      <w:proofErr w:type="gramStart"/>
      <w:r>
        <w:t>should be noted</w:t>
      </w:r>
      <w:proofErr w:type="gramEnd"/>
      <w:r>
        <w:t xml:space="preserve"> that t</w:t>
      </w:r>
      <w:r w:rsidRPr="00295904">
        <w:t xml:space="preserve">he International Maritime Organization (IMO) </w:t>
      </w:r>
      <w:r>
        <w:t xml:space="preserve">also identified </w:t>
      </w:r>
      <w:r w:rsidRPr="00295904">
        <w:t>area</w:t>
      </w:r>
      <w:r>
        <w:t>s called Particularly Sensitive Sea Areas (PSSA) that need</w:t>
      </w:r>
      <w:r w:rsidRPr="00295904">
        <w:t xml:space="preserve"> speci</w:t>
      </w:r>
      <w:r w:rsidR="002D74A3">
        <w:t>al protection,</w:t>
      </w:r>
      <w:r>
        <w:t xml:space="preserve"> </w:t>
      </w:r>
      <w:r w:rsidRPr="00295904">
        <w:t xml:space="preserve">because of </w:t>
      </w:r>
      <w:r>
        <w:t>their</w:t>
      </w:r>
      <w:r w:rsidR="00913B8C">
        <w:t xml:space="preserve"> significance for recognis</w:t>
      </w:r>
      <w:r w:rsidRPr="00295904">
        <w:t>ed ecological</w:t>
      </w:r>
      <w:r w:rsidR="005424AD">
        <w:t>,</w:t>
      </w:r>
      <w:r w:rsidRPr="00295904">
        <w:t xml:space="preserve"> </w:t>
      </w:r>
      <w:r w:rsidRPr="00295904">
        <w:lastRenderedPageBreak/>
        <w:t xml:space="preserve">socio-economic or scientific reasons and which may be vulnerable to damage by international maritime activities. </w:t>
      </w:r>
      <w:r w:rsidR="005424AD">
        <w:t>When</w:t>
      </w:r>
      <w:r w:rsidRPr="00295904">
        <w:t xml:space="preserve"> a PSSA</w:t>
      </w:r>
      <w:r w:rsidR="005424AD">
        <w:t xml:space="preserve"> </w:t>
      </w:r>
      <w:proofErr w:type="gramStart"/>
      <w:r w:rsidR="005424AD">
        <w:t>is designated</w:t>
      </w:r>
      <w:proofErr w:type="gramEnd"/>
      <w:r w:rsidRPr="00295904">
        <w:t>, an Associated Protective Measure is adopted by IMO to prevent, re</w:t>
      </w:r>
      <w:r w:rsidR="00480583">
        <w:t>duce, or eliminate the threat of</w:t>
      </w:r>
      <w:r w:rsidRPr="00295904">
        <w:t xml:space="preserve"> </w:t>
      </w:r>
      <w:r w:rsidR="00480583">
        <w:t xml:space="preserve">the </w:t>
      </w:r>
      <w:r w:rsidRPr="00295904">
        <w:t>identified vulnerability.</w:t>
      </w:r>
      <w:r>
        <w:rPr>
          <w:rStyle w:val="FootnoteReference"/>
        </w:rPr>
        <w:footnoteReference w:id="2"/>
      </w:r>
      <w:r w:rsidR="00DA40C4">
        <w:t xml:space="preserve"> A list of designated PSSAs is available in Annex A.</w:t>
      </w:r>
    </w:p>
    <w:p w14:paraId="0F095AA0" w14:textId="02754A9A" w:rsidR="00A90D86" w:rsidRPr="00000408" w:rsidRDefault="00FF0CD6" w:rsidP="00000408">
      <w:pPr>
        <w:pStyle w:val="Heading1"/>
      </w:pPr>
      <w:bookmarkStart w:id="10" w:name="_Toc496687133"/>
      <w:r>
        <w:t>ATON MANAGEMENT IN PA</w:t>
      </w:r>
      <w:r w:rsidRPr="00FF0CD6">
        <w:rPr>
          <w:caps w:val="0"/>
        </w:rPr>
        <w:t>s</w:t>
      </w:r>
      <w:r>
        <w:t xml:space="preserve"> AND MPA</w:t>
      </w:r>
      <w:r w:rsidRPr="00FF0CD6">
        <w:rPr>
          <w:caps w:val="0"/>
        </w:rPr>
        <w:t>s</w:t>
      </w:r>
      <w:bookmarkEnd w:id="10"/>
    </w:p>
    <w:p w14:paraId="74E66225" w14:textId="77777777" w:rsidR="00F31935" w:rsidRDefault="00F31935" w:rsidP="00F31935">
      <w:pPr>
        <w:pStyle w:val="Heading1separatationline"/>
      </w:pPr>
    </w:p>
    <w:p w14:paraId="5BC07C57" w14:textId="7DDDFB19" w:rsidR="00230E9A" w:rsidRDefault="00C06A22" w:rsidP="00230E9A">
      <w:pPr>
        <w:pStyle w:val="BodyText"/>
        <w:jc w:val="both"/>
        <w:rPr>
          <w:lang w:val="en-CA"/>
        </w:rPr>
      </w:pPr>
      <w:r>
        <w:rPr>
          <w:lang w:eastAsia="ko-KR"/>
        </w:rPr>
        <w:t xml:space="preserve">When </w:t>
      </w:r>
      <w:r w:rsidR="00230E9A">
        <w:rPr>
          <w:rFonts w:hint="eastAsia"/>
          <w:lang w:eastAsia="ko-KR"/>
        </w:rPr>
        <w:t>AtoN</w:t>
      </w:r>
      <w:r>
        <w:rPr>
          <w:lang w:eastAsia="ko-KR"/>
        </w:rPr>
        <w:t xml:space="preserve"> </w:t>
      </w:r>
      <w:proofErr w:type="gramStart"/>
      <w:r>
        <w:rPr>
          <w:lang w:eastAsia="ko-KR"/>
        </w:rPr>
        <w:t>are</w:t>
      </w:r>
      <w:proofErr w:type="gramEnd"/>
      <w:r>
        <w:rPr>
          <w:lang w:eastAsia="ko-KR"/>
        </w:rPr>
        <w:t xml:space="preserve"> deployed</w:t>
      </w:r>
      <w:r w:rsidR="00230E9A">
        <w:rPr>
          <w:rFonts w:hint="eastAsia"/>
          <w:lang w:eastAsia="ko-KR"/>
        </w:rPr>
        <w:t xml:space="preserve"> in protected areas</w:t>
      </w:r>
      <w:r>
        <w:rPr>
          <w:lang w:eastAsia="ko-KR"/>
        </w:rPr>
        <w:t xml:space="preserve">, </w:t>
      </w:r>
      <w:r w:rsidR="00913B8C">
        <w:rPr>
          <w:lang w:eastAsia="ko-KR"/>
        </w:rPr>
        <w:t xml:space="preserve">the environment </w:t>
      </w:r>
      <w:r w:rsidR="00230E9A" w:rsidRPr="00647B6C">
        <w:rPr>
          <w:lang w:eastAsia="ko-KR"/>
        </w:rPr>
        <w:t>should not be disturb</w:t>
      </w:r>
      <w:r w:rsidR="00230E9A">
        <w:rPr>
          <w:lang w:eastAsia="ko-KR"/>
        </w:rPr>
        <w:t>ed</w:t>
      </w:r>
      <w:r w:rsidR="00230E9A" w:rsidRPr="00647B6C">
        <w:rPr>
          <w:lang w:eastAsia="ko-KR"/>
        </w:rPr>
        <w:t xml:space="preserve"> </w:t>
      </w:r>
      <w:r w:rsidR="00230E9A">
        <w:rPr>
          <w:lang w:eastAsia="ko-KR"/>
        </w:rPr>
        <w:t xml:space="preserve">or should only </w:t>
      </w:r>
      <w:r w:rsidR="00547A55">
        <w:rPr>
          <w:lang w:eastAsia="ko-KR"/>
        </w:rPr>
        <w:t xml:space="preserve">be </w:t>
      </w:r>
      <w:r w:rsidR="00230E9A">
        <w:rPr>
          <w:lang w:eastAsia="ko-KR"/>
        </w:rPr>
        <w:t xml:space="preserve">minimally impacted </w:t>
      </w:r>
      <w:r w:rsidR="00230E9A" w:rsidRPr="00647B6C">
        <w:rPr>
          <w:lang w:eastAsia="ko-KR"/>
        </w:rPr>
        <w:t>by</w:t>
      </w:r>
      <w:r w:rsidR="00230E9A">
        <w:rPr>
          <w:lang w:eastAsia="ko-KR"/>
        </w:rPr>
        <w:t xml:space="preserve"> the management of an AtoN. The e</w:t>
      </w:r>
      <w:r w:rsidR="00230E9A">
        <w:rPr>
          <w:rFonts w:hint="eastAsia"/>
          <w:lang w:eastAsia="ko-KR"/>
        </w:rPr>
        <w:t xml:space="preserve">cological balance </w:t>
      </w:r>
      <w:proofErr w:type="gramStart"/>
      <w:r w:rsidR="00230E9A">
        <w:rPr>
          <w:rFonts w:hint="eastAsia"/>
          <w:lang w:eastAsia="ko-KR"/>
        </w:rPr>
        <w:t xml:space="preserve">should be </w:t>
      </w:r>
      <w:r w:rsidR="00230E9A">
        <w:rPr>
          <w:lang w:eastAsia="ko-KR"/>
        </w:rPr>
        <w:t>preserved</w:t>
      </w:r>
      <w:proofErr w:type="gramEnd"/>
      <w:r w:rsidR="00230E9A">
        <w:rPr>
          <w:rFonts w:hint="eastAsia"/>
          <w:lang w:eastAsia="ko-KR"/>
        </w:rPr>
        <w:t xml:space="preserve"> when operating and managing AtoN in protected areas. </w:t>
      </w:r>
      <w:r w:rsidR="00230E9A">
        <w:rPr>
          <w:lang w:eastAsia="ko-KR"/>
        </w:rPr>
        <w:t>If</w:t>
      </w:r>
      <w:r w:rsidR="00230E9A">
        <w:rPr>
          <w:rFonts w:hint="eastAsia"/>
          <w:lang w:eastAsia="ko-KR"/>
        </w:rPr>
        <w:t xml:space="preserve"> ecosystems and landscapes </w:t>
      </w:r>
      <w:proofErr w:type="gramStart"/>
      <w:r w:rsidR="00230E9A">
        <w:rPr>
          <w:rFonts w:hint="eastAsia"/>
          <w:lang w:eastAsia="ko-KR"/>
        </w:rPr>
        <w:t>are damaged or destroyed,</w:t>
      </w:r>
      <w:proofErr w:type="gramEnd"/>
      <w:r w:rsidR="00230E9A">
        <w:rPr>
          <w:rFonts w:hint="eastAsia"/>
          <w:lang w:eastAsia="ko-KR"/>
        </w:rPr>
        <w:t xml:space="preserve"> </w:t>
      </w:r>
      <w:r w:rsidR="00230E9A">
        <w:rPr>
          <w:lang w:eastAsia="ko-KR"/>
        </w:rPr>
        <w:t xml:space="preserve">all possible efforts should be made to restore the area. </w:t>
      </w:r>
      <w:r w:rsidR="00230E9A">
        <w:rPr>
          <w:rFonts w:hint="eastAsia"/>
          <w:lang w:eastAsia="ko-KR"/>
        </w:rPr>
        <w:t>In order to minimize the impacts o</w:t>
      </w:r>
      <w:r w:rsidR="00230E9A">
        <w:rPr>
          <w:lang w:eastAsia="ko-KR"/>
        </w:rPr>
        <w:t>n</w:t>
      </w:r>
      <w:r w:rsidR="00230E9A">
        <w:rPr>
          <w:rFonts w:hint="eastAsia"/>
          <w:lang w:eastAsia="ko-KR"/>
        </w:rPr>
        <w:t xml:space="preserve"> marine ecosystems caused by </w:t>
      </w:r>
      <w:r w:rsidR="00230E9A">
        <w:rPr>
          <w:lang w:eastAsia="ko-KR"/>
        </w:rPr>
        <w:t xml:space="preserve">the </w:t>
      </w:r>
      <w:r w:rsidR="00230E9A">
        <w:rPr>
          <w:rFonts w:hint="eastAsia"/>
          <w:lang w:eastAsia="ko-KR"/>
        </w:rPr>
        <w:t xml:space="preserve">installation and maintenance </w:t>
      </w:r>
      <w:r w:rsidR="00230E9A">
        <w:rPr>
          <w:lang w:eastAsia="ko-KR"/>
        </w:rPr>
        <w:t xml:space="preserve">of </w:t>
      </w:r>
      <w:r w:rsidR="00230E9A">
        <w:rPr>
          <w:rFonts w:hint="eastAsia"/>
          <w:lang w:eastAsia="ko-KR"/>
        </w:rPr>
        <w:t xml:space="preserve">AtoN in protected areas, </w:t>
      </w:r>
      <w:r>
        <w:rPr>
          <w:lang w:eastAsia="ko-KR"/>
        </w:rPr>
        <w:t>neighbouring</w:t>
      </w:r>
      <w:r>
        <w:rPr>
          <w:rFonts w:hint="eastAsia"/>
          <w:lang w:eastAsia="ko-KR"/>
        </w:rPr>
        <w:t xml:space="preserve"> </w:t>
      </w:r>
      <w:r w:rsidR="00230E9A">
        <w:rPr>
          <w:lang w:val="en-CA" w:eastAsia="ko-KR"/>
        </w:rPr>
        <w:t>countries</w:t>
      </w:r>
      <w:r w:rsidR="00230E9A">
        <w:rPr>
          <w:rFonts w:hint="eastAsia"/>
          <w:lang w:eastAsia="ko-KR"/>
        </w:rPr>
        <w:t xml:space="preserve"> should cooperate with each other</w:t>
      </w:r>
      <w:r w:rsidR="00230E9A">
        <w:rPr>
          <w:lang w:eastAsia="ko-KR"/>
        </w:rPr>
        <w:t xml:space="preserve"> to come up with a common plan</w:t>
      </w:r>
      <w:r w:rsidR="00230E9A">
        <w:rPr>
          <w:rFonts w:hint="eastAsia"/>
          <w:lang w:eastAsia="ko-KR"/>
        </w:rPr>
        <w:t>.</w:t>
      </w:r>
    </w:p>
    <w:p w14:paraId="45502438" w14:textId="2C36EFD9" w:rsidR="00A96BB1" w:rsidRDefault="00A96BB1" w:rsidP="005424AD">
      <w:pPr>
        <w:pStyle w:val="BodyText"/>
        <w:jc w:val="both"/>
        <w:rPr>
          <w:lang w:val="en-CA"/>
        </w:rPr>
      </w:pPr>
      <w:r>
        <w:rPr>
          <w:lang w:val="en-CA"/>
        </w:rPr>
        <w:t xml:space="preserve">According to regulations </w:t>
      </w:r>
      <w:r w:rsidR="00F10078">
        <w:rPr>
          <w:lang w:val="en-CA"/>
        </w:rPr>
        <w:t>on</w:t>
      </w:r>
      <w:r>
        <w:rPr>
          <w:lang w:val="en-CA"/>
        </w:rPr>
        <w:t xml:space="preserve"> PA</w:t>
      </w:r>
      <w:r w:rsidR="00F10078">
        <w:rPr>
          <w:lang w:val="en-CA"/>
        </w:rPr>
        <w:t>s</w:t>
      </w:r>
      <w:r>
        <w:rPr>
          <w:lang w:val="en-CA"/>
        </w:rPr>
        <w:t xml:space="preserve"> or MPA</w:t>
      </w:r>
      <w:r w:rsidR="00F10078">
        <w:rPr>
          <w:lang w:val="en-CA"/>
        </w:rPr>
        <w:t>s</w:t>
      </w:r>
      <w:r>
        <w:rPr>
          <w:lang w:val="en-CA"/>
        </w:rPr>
        <w:t xml:space="preserve">, restrictions </w:t>
      </w:r>
      <w:proofErr w:type="gramStart"/>
      <w:r w:rsidR="002C39D4">
        <w:rPr>
          <w:lang w:val="en-CA"/>
        </w:rPr>
        <w:t>should</w:t>
      </w:r>
      <w:r>
        <w:rPr>
          <w:lang w:val="en-CA"/>
        </w:rPr>
        <w:t xml:space="preserve"> be applied</w:t>
      </w:r>
      <w:proofErr w:type="gramEnd"/>
      <w:r>
        <w:rPr>
          <w:lang w:val="en-CA"/>
        </w:rPr>
        <w:t xml:space="preserve"> </w:t>
      </w:r>
      <w:r w:rsidR="00942D84">
        <w:rPr>
          <w:lang w:val="en-CA"/>
        </w:rPr>
        <w:t>in cases such as</w:t>
      </w:r>
      <w:r>
        <w:rPr>
          <w:lang w:val="en-CA"/>
        </w:rPr>
        <w:t>:</w:t>
      </w:r>
    </w:p>
    <w:p w14:paraId="2E8A5F12" w14:textId="114CE70B" w:rsidR="006D2B18" w:rsidRPr="005424AD" w:rsidRDefault="00230E9A">
      <w:pPr>
        <w:pStyle w:val="a"/>
        <w:numPr>
          <w:ilvl w:val="0"/>
          <w:numId w:val="42"/>
        </w:numPr>
        <w:rPr>
          <w:rFonts w:asciiTheme="minorHAnsi" w:hAnsiTheme="minorHAnsi"/>
          <w:color w:val="auto"/>
          <w:sz w:val="22"/>
          <w:szCs w:val="22"/>
        </w:rPr>
      </w:pPr>
      <w:r>
        <w:rPr>
          <w:rFonts w:asciiTheme="minorHAnsi" w:hAnsiTheme="minorHAnsi"/>
          <w:color w:val="auto"/>
          <w:sz w:val="22"/>
          <w:szCs w:val="22"/>
          <w:lang w:val="en-CA"/>
        </w:rPr>
        <w:t>N</w:t>
      </w:r>
      <w:proofErr w:type="spellStart"/>
      <w:r w:rsidR="006D2B18" w:rsidRPr="005424AD">
        <w:rPr>
          <w:rFonts w:asciiTheme="minorHAnsi" w:hAnsiTheme="minorHAnsi"/>
          <w:color w:val="auto"/>
          <w:sz w:val="22"/>
          <w:szCs w:val="22"/>
        </w:rPr>
        <w:t>ew</w:t>
      </w:r>
      <w:proofErr w:type="spellEnd"/>
      <w:r w:rsidR="006D2B18" w:rsidRPr="005424AD">
        <w:rPr>
          <w:rFonts w:asciiTheme="minorHAnsi" w:hAnsiTheme="minorHAnsi"/>
          <w:color w:val="auto"/>
          <w:sz w:val="22"/>
          <w:szCs w:val="22"/>
        </w:rPr>
        <w:t xml:space="preserve"> construction</w:t>
      </w:r>
      <w:r>
        <w:rPr>
          <w:rFonts w:asciiTheme="minorHAnsi" w:hAnsiTheme="minorHAnsi"/>
          <w:color w:val="auto"/>
          <w:sz w:val="22"/>
          <w:szCs w:val="22"/>
        </w:rPr>
        <w:t>s</w:t>
      </w:r>
      <w:r w:rsidR="006D2B18" w:rsidRPr="005424AD">
        <w:rPr>
          <w:rFonts w:asciiTheme="minorHAnsi" w:hAnsiTheme="minorHAnsi"/>
          <w:color w:val="auto"/>
          <w:sz w:val="22"/>
          <w:szCs w:val="22"/>
        </w:rPr>
        <w:t xml:space="preserve"> or extension work of any </w:t>
      </w:r>
      <w:r w:rsidRPr="005424AD">
        <w:rPr>
          <w:rFonts w:asciiTheme="minorHAnsi" w:hAnsiTheme="minorHAnsi"/>
          <w:color w:val="auto"/>
          <w:sz w:val="22"/>
          <w:szCs w:val="22"/>
        </w:rPr>
        <w:t xml:space="preserve">existing </w:t>
      </w:r>
      <w:r w:rsidR="006D2B18" w:rsidRPr="005424AD">
        <w:rPr>
          <w:rFonts w:asciiTheme="minorHAnsi" w:hAnsiTheme="minorHAnsi"/>
          <w:color w:val="auto"/>
          <w:sz w:val="22"/>
          <w:szCs w:val="22"/>
        </w:rPr>
        <w:t>structures;</w:t>
      </w:r>
    </w:p>
    <w:p w14:paraId="0D6E1081" w14:textId="138D3EC5" w:rsidR="006D2B18" w:rsidRPr="005424AD" w:rsidRDefault="00230E9A" w:rsidP="005424AD">
      <w:pPr>
        <w:pStyle w:val="a"/>
        <w:numPr>
          <w:ilvl w:val="0"/>
          <w:numId w:val="42"/>
        </w:numPr>
        <w:rPr>
          <w:lang w:val="en-CA"/>
        </w:rPr>
      </w:pPr>
      <w:r>
        <w:rPr>
          <w:rFonts w:asciiTheme="minorHAnsi" w:hAnsiTheme="minorHAnsi"/>
          <w:color w:val="auto"/>
          <w:sz w:val="22"/>
          <w:szCs w:val="22"/>
        </w:rPr>
        <w:t>M</w:t>
      </w:r>
      <w:r w:rsidR="005E38D2" w:rsidRPr="005424AD">
        <w:rPr>
          <w:rFonts w:asciiTheme="minorHAnsi" w:hAnsiTheme="minorHAnsi"/>
          <w:color w:val="auto"/>
          <w:sz w:val="22"/>
          <w:szCs w:val="22"/>
        </w:rPr>
        <w:t xml:space="preserve">odification of </w:t>
      </w:r>
      <w:r w:rsidR="005E38D2">
        <w:rPr>
          <w:rFonts w:asciiTheme="minorHAnsi" w:hAnsiTheme="minorHAnsi"/>
          <w:color w:val="auto"/>
          <w:sz w:val="22"/>
          <w:szCs w:val="22"/>
        </w:rPr>
        <w:t>water or land</w:t>
      </w:r>
      <w:r w:rsidR="006D1124">
        <w:rPr>
          <w:rFonts w:asciiTheme="minorHAnsi" w:hAnsiTheme="minorHAnsi"/>
          <w:color w:val="auto"/>
          <w:sz w:val="22"/>
          <w:szCs w:val="22"/>
        </w:rPr>
        <w:t xml:space="preserve"> characteristics</w:t>
      </w:r>
      <w:r w:rsidR="00630DEE" w:rsidRPr="005424AD">
        <w:rPr>
          <w:rFonts w:asciiTheme="minorHAnsi" w:hAnsiTheme="minorHAnsi"/>
          <w:color w:val="auto"/>
          <w:sz w:val="22"/>
          <w:szCs w:val="22"/>
        </w:rPr>
        <w:t>;</w:t>
      </w:r>
    </w:p>
    <w:p w14:paraId="527BEBF8" w14:textId="64647C6B" w:rsidR="00201E67" w:rsidRDefault="00201E67">
      <w:pPr>
        <w:pStyle w:val="a"/>
        <w:numPr>
          <w:ilvl w:val="0"/>
          <w:numId w:val="42"/>
        </w:numPr>
        <w:rPr>
          <w:rFonts w:asciiTheme="minorHAnsi" w:hAnsiTheme="minorHAnsi"/>
          <w:color w:val="auto"/>
          <w:sz w:val="22"/>
          <w:szCs w:val="22"/>
        </w:rPr>
      </w:pPr>
      <w:r w:rsidRPr="005424AD">
        <w:rPr>
          <w:rFonts w:asciiTheme="minorHAnsi" w:hAnsiTheme="minorHAnsi"/>
          <w:color w:val="auto"/>
          <w:sz w:val="22"/>
          <w:szCs w:val="22"/>
        </w:rPr>
        <w:t>Discarding harmful substance</w:t>
      </w:r>
      <w:r w:rsidR="006D1124">
        <w:rPr>
          <w:rFonts w:asciiTheme="minorHAnsi" w:hAnsiTheme="minorHAnsi"/>
          <w:color w:val="auto"/>
          <w:sz w:val="22"/>
          <w:szCs w:val="22"/>
        </w:rPr>
        <w:t>s</w:t>
      </w:r>
      <w:r w:rsidRPr="005424AD">
        <w:rPr>
          <w:rFonts w:asciiTheme="minorHAnsi" w:hAnsiTheme="minorHAnsi"/>
          <w:color w:val="auto"/>
          <w:sz w:val="22"/>
          <w:szCs w:val="22"/>
        </w:rPr>
        <w:t xml:space="preserve"> </w:t>
      </w:r>
      <w:r w:rsidR="00A1657F">
        <w:rPr>
          <w:rFonts w:asciiTheme="minorHAnsi" w:hAnsiTheme="minorHAnsi"/>
          <w:color w:val="auto"/>
          <w:sz w:val="22"/>
          <w:szCs w:val="22"/>
        </w:rPr>
        <w:t xml:space="preserve">or waste </w:t>
      </w:r>
      <w:r w:rsidRPr="005424AD">
        <w:rPr>
          <w:rFonts w:asciiTheme="minorHAnsi" w:hAnsiTheme="minorHAnsi"/>
          <w:color w:val="auto"/>
          <w:sz w:val="22"/>
          <w:szCs w:val="22"/>
        </w:rPr>
        <w:t xml:space="preserve">affecting the </w:t>
      </w:r>
      <w:r w:rsidR="00DF08D4">
        <w:rPr>
          <w:rFonts w:asciiTheme="minorHAnsi" w:hAnsiTheme="minorHAnsi"/>
          <w:color w:val="auto"/>
          <w:sz w:val="22"/>
          <w:szCs w:val="22"/>
        </w:rPr>
        <w:t>water quality;</w:t>
      </w:r>
    </w:p>
    <w:p w14:paraId="02DB12F5" w14:textId="704D9BA1" w:rsidR="00F070D3" w:rsidRPr="005424AD" w:rsidRDefault="00F14ECC">
      <w:pPr>
        <w:pStyle w:val="a"/>
        <w:numPr>
          <w:ilvl w:val="0"/>
          <w:numId w:val="42"/>
        </w:numPr>
        <w:rPr>
          <w:rFonts w:asciiTheme="minorHAnsi" w:hAnsiTheme="minorHAnsi"/>
          <w:color w:val="auto"/>
          <w:sz w:val="22"/>
          <w:szCs w:val="22"/>
        </w:rPr>
      </w:pPr>
      <w:r>
        <w:rPr>
          <w:rFonts w:asciiTheme="minorHAnsi" w:hAnsiTheme="minorHAnsi"/>
          <w:color w:val="auto"/>
          <w:sz w:val="22"/>
          <w:szCs w:val="22"/>
        </w:rPr>
        <w:t xml:space="preserve">Use </w:t>
      </w:r>
      <w:r w:rsidR="00F070D3">
        <w:rPr>
          <w:rFonts w:asciiTheme="minorHAnsi" w:hAnsiTheme="minorHAnsi"/>
          <w:color w:val="auto"/>
          <w:sz w:val="22"/>
          <w:szCs w:val="22"/>
        </w:rPr>
        <w:t xml:space="preserve">of </w:t>
      </w:r>
      <w:r w:rsidR="003B21CB">
        <w:rPr>
          <w:rFonts w:asciiTheme="minorHAnsi" w:hAnsiTheme="minorHAnsi"/>
          <w:color w:val="auto"/>
          <w:sz w:val="22"/>
          <w:szCs w:val="22"/>
        </w:rPr>
        <w:t>AtoN</w:t>
      </w:r>
      <w:r w:rsidR="00F070D3">
        <w:rPr>
          <w:rFonts w:asciiTheme="minorHAnsi" w:hAnsiTheme="minorHAnsi"/>
          <w:color w:val="auto"/>
          <w:sz w:val="22"/>
          <w:szCs w:val="22"/>
        </w:rPr>
        <w:t xml:space="preserve"> that include toxic material</w:t>
      </w:r>
      <w:r w:rsidR="006D1124">
        <w:rPr>
          <w:rFonts w:asciiTheme="minorHAnsi" w:hAnsiTheme="minorHAnsi"/>
          <w:color w:val="auto"/>
          <w:sz w:val="22"/>
          <w:szCs w:val="22"/>
        </w:rPr>
        <w:t>s</w:t>
      </w:r>
      <w:r w:rsidR="00F070D3">
        <w:rPr>
          <w:rFonts w:asciiTheme="minorHAnsi" w:hAnsiTheme="minorHAnsi"/>
          <w:color w:val="auto"/>
          <w:sz w:val="22"/>
          <w:szCs w:val="22"/>
        </w:rPr>
        <w:t xml:space="preserve"> such as heavy metals</w:t>
      </w:r>
      <w:r w:rsidR="00ED47D0">
        <w:rPr>
          <w:rFonts w:asciiTheme="minorHAnsi" w:hAnsiTheme="minorHAnsi"/>
          <w:color w:val="auto"/>
          <w:sz w:val="22"/>
          <w:szCs w:val="22"/>
        </w:rPr>
        <w:t xml:space="preserve"> and polyurethanes or </w:t>
      </w:r>
      <w:r>
        <w:rPr>
          <w:rFonts w:asciiTheme="minorHAnsi" w:hAnsiTheme="minorHAnsi"/>
          <w:color w:val="auto"/>
          <w:sz w:val="22"/>
          <w:szCs w:val="22"/>
        </w:rPr>
        <w:t>polystyrenes</w:t>
      </w:r>
      <w:r w:rsidR="00ED47D0">
        <w:rPr>
          <w:rFonts w:asciiTheme="minorHAnsi" w:hAnsiTheme="minorHAnsi"/>
          <w:color w:val="auto"/>
          <w:sz w:val="22"/>
          <w:szCs w:val="22"/>
        </w:rPr>
        <w:t>;</w:t>
      </w:r>
    </w:p>
    <w:p w14:paraId="77187164" w14:textId="77777777" w:rsidR="00201E67" w:rsidRDefault="00945A10" w:rsidP="005424AD">
      <w:pPr>
        <w:pStyle w:val="a"/>
        <w:numPr>
          <w:ilvl w:val="0"/>
          <w:numId w:val="42"/>
        </w:numPr>
        <w:rPr>
          <w:lang w:val="en-CA"/>
        </w:rPr>
      </w:pPr>
      <w:r>
        <w:rPr>
          <w:rFonts w:asciiTheme="minorHAnsi" w:hAnsiTheme="minorHAnsi"/>
          <w:color w:val="auto"/>
          <w:sz w:val="22"/>
          <w:szCs w:val="22"/>
          <w:lang w:val="en-CA"/>
        </w:rPr>
        <w:t>A</w:t>
      </w:r>
      <w:r w:rsidR="00771A39">
        <w:rPr>
          <w:rFonts w:asciiTheme="minorHAnsi" w:hAnsiTheme="minorHAnsi"/>
          <w:color w:val="auto"/>
          <w:sz w:val="22"/>
          <w:szCs w:val="22"/>
          <w:lang w:val="en-CA"/>
        </w:rPr>
        <w:t>ccess during certain times of the year (nesting period);</w:t>
      </w:r>
    </w:p>
    <w:p w14:paraId="7FC30388" w14:textId="6415E55A" w:rsidR="005E4D22" w:rsidRPr="005424AD" w:rsidRDefault="006D1124" w:rsidP="005424AD">
      <w:pPr>
        <w:pStyle w:val="a"/>
        <w:numPr>
          <w:ilvl w:val="0"/>
          <w:numId w:val="42"/>
        </w:numPr>
      </w:pPr>
      <w:r>
        <w:rPr>
          <w:rFonts w:asciiTheme="minorHAnsi" w:hAnsiTheme="minorHAnsi"/>
          <w:color w:val="auto"/>
          <w:sz w:val="22"/>
          <w:szCs w:val="22"/>
        </w:rPr>
        <w:t>Relocation of AtoN</w:t>
      </w:r>
      <w:r w:rsidR="00F14ECC">
        <w:rPr>
          <w:rFonts w:asciiTheme="minorHAnsi" w:hAnsiTheme="minorHAnsi"/>
          <w:color w:val="auto"/>
          <w:sz w:val="22"/>
          <w:szCs w:val="22"/>
        </w:rPr>
        <w:t xml:space="preserve"> </w:t>
      </w:r>
      <w:r>
        <w:rPr>
          <w:rFonts w:asciiTheme="minorHAnsi" w:hAnsiTheme="minorHAnsi"/>
          <w:color w:val="auto"/>
          <w:sz w:val="22"/>
          <w:szCs w:val="22"/>
        </w:rPr>
        <w:t>which could create</w:t>
      </w:r>
      <w:r w:rsidR="00F14ECC">
        <w:rPr>
          <w:rFonts w:asciiTheme="minorHAnsi" w:hAnsiTheme="minorHAnsi"/>
          <w:color w:val="auto"/>
          <w:sz w:val="22"/>
          <w:szCs w:val="22"/>
        </w:rPr>
        <w:t xml:space="preserve"> a negative </w:t>
      </w:r>
      <w:r w:rsidR="0060675C">
        <w:rPr>
          <w:rFonts w:asciiTheme="minorHAnsi" w:hAnsiTheme="minorHAnsi"/>
          <w:color w:val="auto"/>
          <w:sz w:val="22"/>
          <w:szCs w:val="22"/>
        </w:rPr>
        <w:t>i</w:t>
      </w:r>
      <w:r w:rsidR="00A1657F">
        <w:rPr>
          <w:rFonts w:asciiTheme="minorHAnsi" w:hAnsiTheme="minorHAnsi"/>
          <w:color w:val="auto"/>
          <w:sz w:val="22"/>
          <w:szCs w:val="22"/>
        </w:rPr>
        <w:t xml:space="preserve">mpact on </w:t>
      </w:r>
      <w:r w:rsidR="0060675C">
        <w:rPr>
          <w:rFonts w:asciiTheme="minorHAnsi" w:hAnsiTheme="minorHAnsi"/>
          <w:color w:val="auto"/>
          <w:sz w:val="22"/>
          <w:szCs w:val="22"/>
        </w:rPr>
        <w:t>the environment</w:t>
      </w:r>
      <w:r w:rsidR="00A1657F">
        <w:rPr>
          <w:rFonts w:asciiTheme="minorHAnsi" w:hAnsiTheme="minorHAnsi"/>
          <w:color w:val="auto"/>
          <w:sz w:val="22"/>
          <w:szCs w:val="22"/>
        </w:rPr>
        <w:t>;</w:t>
      </w:r>
      <w:r w:rsidR="0060675C">
        <w:rPr>
          <w:rFonts w:asciiTheme="minorHAnsi" w:hAnsiTheme="minorHAnsi"/>
          <w:color w:val="auto"/>
          <w:sz w:val="22"/>
          <w:szCs w:val="22"/>
        </w:rPr>
        <w:t xml:space="preserve"> </w:t>
      </w:r>
    </w:p>
    <w:p w14:paraId="776B827F" w14:textId="348E2770" w:rsidR="004F1882" w:rsidRPr="005424AD" w:rsidRDefault="00942D84" w:rsidP="005424AD">
      <w:pPr>
        <w:pStyle w:val="a"/>
        <w:numPr>
          <w:ilvl w:val="0"/>
          <w:numId w:val="42"/>
        </w:numPr>
      </w:pPr>
      <w:proofErr w:type="gramStart"/>
      <w:r>
        <w:rPr>
          <w:rFonts w:asciiTheme="minorHAnsi" w:hAnsiTheme="minorHAnsi"/>
          <w:color w:val="auto"/>
          <w:sz w:val="22"/>
          <w:szCs w:val="22"/>
        </w:rPr>
        <w:t>Any o</w:t>
      </w:r>
      <w:r w:rsidR="004F1882" w:rsidRPr="005424AD">
        <w:rPr>
          <w:rFonts w:asciiTheme="minorHAnsi" w:hAnsiTheme="minorHAnsi"/>
          <w:color w:val="auto"/>
          <w:sz w:val="22"/>
          <w:szCs w:val="22"/>
        </w:rPr>
        <w:t xml:space="preserve">ther behavior </w:t>
      </w:r>
      <w:r w:rsidR="004E3ACF">
        <w:rPr>
          <w:rFonts w:asciiTheme="minorHAnsi" w:hAnsiTheme="minorHAnsi"/>
          <w:color w:val="auto"/>
          <w:sz w:val="22"/>
          <w:szCs w:val="22"/>
        </w:rPr>
        <w:t xml:space="preserve">harmful </w:t>
      </w:r>
      <w:r>
        <w:rPr>
          <w:rFonts w:asciiTheme="minorHAnsi" w:hAnsiTheme="minorHAnsi"/>
          <w:color w:val="auto"/>
          <w:sz w:val="22"/>
          <w:szCs w:val="22"/>
        </w:rPr>
        <w:t>to</w:t>
      </w:r>
      <w:r w:rsidR="004E3ACF">
        <w:rPr>
          <w:rFonts w:asciiTheme="minorHAnsi" w:hAnsiTheme="minorHAnsi"/>
          <w:color w:val="auto"/>
          <w:sz w:val="22"/>
          <w:szCs w:val="22"/>
        </w:rPr>
        <w:t xml:space="preserve"> the conservation of the</w:t>
      </w:r>
      <w:r w:rsidR="004F1882" w:rsidRPr="005424AD">
        <w:rPr>
          <w:rFonts w:asciiTheme="minorHAnsi" w:hAnsiTheme="minorHAnsi"/>
          <w:color w:val="auto"/>
          <w:sz w:val="22"/>
          <w:szCs w:val="22"/>
        </w:rPr>
        <w:t xml:space="preserve"> </w:t>
      </w:r>
      <w:r w:rsidR="004F1882">
        <w:rPr>
          <w:rFonts w:asciiTheme="minorHAnsi" w:hAnsiTheme="minorHAnsi"/>
          <w:color w:val="auto"/>
          <w:sz w:val="22"/>
          <w:szCs w:val="22"/>
        </w:rPr>
        <w:t>environment</w:t>
      </w:r>
      <w:r w:rsidR="004F1882" w:rsidRPr="005424AD">
        <w:rPr>
          <w:rFonts w:asciiTheme="minorHAnsi" w:hAnsiTheme="minorHAnsi"/>
          <w:color w:val="auto"/>
          <w:sz w:val="22"/>
          <w:szCs w:val="22"/>
        </w:rPr>
        <w:t>.</w:t>
      </w:r>
      <w:proofErr w:type="gramEnd"/>
      <w:r w:rsidR="004F1882" w:rsidRPr="005424AD">
        <w:rPr>
          <w:rFonts w:asciiTheme="minorHAnsi" w:hAnsiTheme="minorHAnsi" w:cs="Arial"/>
          <w:color w:val="auto"/>
          <w:sz w:val="22"/>
          <w:szCs w:val="22"/>
        </w:rPr>
        <w:t xml:space="preserve"> </w:t>
      </w:r>
    </w:p>
    <w:p w14:paraId="727A3958" w14:textId="3CE5E2F8" w:rsidR="00F85178" w:rsidRDefault="00852E4D" w:rsidP="005424AD">
      <w:pPr>
        <w:pStyle w:val="BodyText"/>
        <w:jc w:val="both"/>
      </w:pPr>
      <w:r>
        <w:rPr>
          <w:lang w:val="en-US"/>
        </w:rPr>
        <w:t>T</w:t>
      </w:r>
      <w:r w:rsidR="0005192C">
        <w:rPr>
          <w:lang w:val="en-CA"/>
        </w:rPr>
        <w:t xml:space="preserve">he first </w:t>
      </w:r>
      <w:r w:rsidR="004E3ACF">
        <w:rPr>
          <w:lang w:val="en-CA"/>
        </w:rPr>
        <w:t>a</w:t>
      </w:r>
      <w:r w:rsidR="00275AB7">
        <w:rPr>
          <w:lang w:val="en-CA"/>
        </w:rPr>
        <w:t>c</w:t>
      </w:r>
      <w:r w:rsidR="00315D57">
        <w:rPr>
          <w:lang w:val="en-CA"/>
        </w:rPr>
        <w:t>tion</w:t>
      </w:r>
      <w:r w:rsidR="0005192C">
        <w:rPr>
          <w:lang w:val="en-CA"/>
        </w:rPr>
        <w:t xml:space="preserve"> </w:t>
      </w:r>
      <w:r w:rsidR="004E3ACF">
        <w:rPr>
          <w:lang w:val="en-CA"/>
        </w:rPr>
        <w:t xml:space="preserve">a </w:t>
      </w:r>
      <w:r w:rsidR="00B935F4">
        <w:rPr>
          <w:lang w:val="en-CA"/>
        </w:rPr>
        <w:t>Competent</w:t>
      </w:r>
      <w:r w:rsidR="004E3ACF">
        <w:rPr>
          <w:lang w:val="en-CA"/>
        </w:rPr>
        <w:t xml:space="preserve"> Authority should</w:t>
      </w:r>
      <w:r w:rsidR="0005192C">
        <w:rPr>
          <w:lang w:val="en-CA"/>
        </w:rPr>
        <w:t xml:space="preserve"> </w:t>
      </w:r>
      <w:r w:rsidR="00942D84">
        <w:rPr>
          <w:lang w:val="en-CA"/>
        </w:rPr>
        <w:t>take</w:t>
      </w:r>
      <w:r w:rsidR="0005192C">
        <w:rPr>
          <w:lang w:val="en-CA"/>
        </w:rPr>
        <w:t xml:space="preserve"> </w:t>
      </w:r>
      <w:r w:rsidR="00F14ECC">
        <w:rPr>
          <w:lang w:val="en-CA"/>
        </w:rPr>
        <w:t xml:space="preserve">before </w:t>
      </w:r>
      <w:r w:rsidR="00F14ECC">
        <w:t>creati</w:t>
      </w:r>
      <w:r w:rsidR="00E25A29">
        <w:t>n</w:t>
      </w:r>
      <w:r w:rsidR="00F14ECC">
        <w:t>g</w:t>
      </w:r>
      <w:r w:rsidR="00E25A29">
        <w:t>, review</w:t>
      </w:r>
      <w:r w:rsidR="00F14ECC">
        <w:t>ing, modifying</w:t>
      </w:r>
      <w:r w:rsidR="00E25A29">
        <w:t xml:space="preserve"> </w:t>
      </w:r>
      <w:r w:rsidR="00F14ECC">
        <w:t xml:space="preserve">or removing </w:t>
      </w:r>
      <w:r w:rsidR="00E25A29">
        <w:t xml:space="preserve">an AtoN, is </w:t>
      </w:r>
      <w:r w:rsidR="00A332EF">
        <w:t xml:space="preserve">to </w:t>
      </w:r>
      <w:r w:rsidR="00275AB7">
        <w:t>examine whether</w:t>
      </w:r>
      <w:r w:rsidR="00E25A29">
        <w:t xml:space="preserve"> the project is in or near a PA or MPA.</w:t>
      </w:r>
      <w:r w:rsidR="008A6971">
        <w:t xml:space="preserve"> In such case</w:t>
      </w:r>
      <w:r w:rsidR="00E86B3C">
        <w:t>s</w:t>
      </w:r>
      <w:r w:rsidR="00275AB7">
        <w:t>,</w:t>
      </w:r>
      <w:r w:rsidR="008A6971">
        <w:t xml:space="preserve"> the</w:t>
      </w:r>
      <w:r w:rsidR="00CB1907">
        <w:t xml:space="preserve"> </w:t>
      </w:r>
      <w:r w:rsidR="00B935F4">
        <w:t>Competent</w:t>
      </w:r>
      <w:r w:rsidR="00CB1907">
        <w:t xml:space="preserve"> A</w:t>
      </w:r>
      <w:r w:rsidR="00E86B3C">
        <w:t>uthority should</w:t>
      </w:r>
      <w:r w:rsidR="008A6971">
        <w:t xml:space="preserve"> contact</w:t>
      </w:r>
      <w:r w:rsidR="00B53944">
        <w:t xml:space="preserve"> the </w:t>
      </w:r>
      <w:r w:rsidR="00275AB7">
        <w:t xml:space="preserve">responsible </w:t>
      </w:r>
      <w:r w:rsidR="00B53944">
        <w:t>department</w:t>
      </w:r>
      <w:r w:rsidR="006B23FB">
        <w:t xml:space="preserve"> or organization</w:t>
      </w:r>
      <w:r w:rsidR="00B53944">
        <w:t xml:space="preserve"> </w:t>
      </w:r>
      <w:r w:rsidR="00E00CF6">
        <w:t xml:space="preserve">to </w:t>
      </w:r>
      <w:r w:rsidR="00315D57">
        <w:t>e</w:t>
      </w:r>
      <w:r w:rsidR="00275AB7">
        <w:t>nquire about</w:t>
      </w:r>
      <w:r w:rsidR="00E00CF6">
        <w:t xml:space="preserve"> the right procedures to follow in </w:t>
      </w:r>
      <w:r>
        <w:t>protected</w:t>
      </w:r>
      <w:r w:rsidR="00275AB7">
        <w:t xml:space="preserve"> </w:t>
      </w:r>
      <w:r w:rsidR="00E00CF6">
        <w:t>area</w:t>
      </w:r>
      <w:r w:rsidR="00E86B3C">
        <w:t>s</w:t>
      </w:r>
      <w:r w:rsidR="006B23FB">
        <w:t>.</w:t>
      </w:r>
      <w:r w:rsidR="00CB1907">
        <w:t xml:space="preserve"> </w:t>
      </w:r>
      <w:r w:rsidR="00275AB7">
        <w:t xml:space="preserve">The </w:t>
      </w:r>
      <w:r w:rsidR="00B935F4">
        <w:t>Competent</w:t>
      </w:r>
      <w:r w:rsidR="00CB1907">
        <w:t xml:space="preserve"> Authority </w:t>
      </w:r>
      <w:r w:rsidR="00E86B3C">
        <w:t>needs to</w:t>
      </w:r>
      <w:r w:rsidR="00CB1907">
        <w:t xml:space="preserve"> be aware of all levels of governance implicated for a given area</w:t>
      </w:r>
      <w:r w:rsidR="00F02C07">
        <w:t xml:space="preserve"> and additional time that might be required to consult proper authorities and take </w:t>
      </w:r>
      <w:r>
        <w:t xml:space="preserve">the </w:t>
      </w:r>
      <w:r w:rsidR="00795D81">
        <w:t>appropriate actions</w:t>
      </w:r>
      <w:r w:rsidR="00CB1907">
        <w:t>.</w:t>
      </w:r>
    </w:p>
    <w:p w14:paraId="55F6E4DF" w14:textId="77777777" w:rsidR="003B4906" w:rsidRDefault="003B4906" w:rsidP="00E25A29">
      <w:pPr>
        <w:pStyle w:val="BodyText"/>
      </w:pPr>
    </w:p>
    <w:p w14:paraId="7BB71B3F" w14:textId="31D99C05" w:rsidR="00B9620F" w:rsidRDefault="00B9620F" w:rsidP="005424AD">
      <w:pPr>
        <w:pStyle w:val="Heading2"/>
        <w:rPr>
          <w:lang w:eastAsia="ko-KR"/>
        </w:rPr>
      </w:pPr>
      <w:bookmarkStart w:id="11" w:name="_Toc496687134"/>
      <w:r>
        <w:rPr>
          <w:rFonts w:hint="eastAsia"/>
          <w:lang w:eastAsia="ko-KR"/>
        </w:rPr>
        <w:t>The basic principles of Ato</w:t>
      </w:r>
      <w:r w:rsidR="006C327D">
        <w:rPr>
          <w:rFonts w:hint="eastAsia"/>
          <w:lang w:eastAsia="ko-KR"/>
        </w:rPr>
        <w:t xml:space="preserve">N management in </w:t>
      </w:r>
      <w:r w:rsidR="004E3ACF">
        <w:rPr>
          <w:lang w:eastAsia="ko-KR"/>
        </w:rPr>
        <w:t xml:space="preserve">A </w:t>
      </w:r>
      <w:r w:rsidR="006C327D">
        <w:rPr>
          <w:rFonts w:hint="eastAsia"/>
          <w:lang w:eastAsia="ko-KR"/>
        </w:rPr>
        <w:t>PA and MPA</w:t>
      </w:r>
      <w:bookmarkEnd w:id="11"/>
    </w:p>
    <w:p w14:paraId="044326B7" w14:textId="77777777" w:rsidR="00206BD8" w:rsidRPr="00206BD8" w:rsidRDefault="00206BD8" w:rsidP="00206BD8">
      <w:pPr>
        <w:pStyle w:val="Heading2separationline"/>
        <w:rPr>
          <w:lang w:eastAsia="ko-KR"/>
        </w:rPr>
      </w:pPr>
    </w:p>
    <w:p w14:paraId="41B84642" w14:textId="15B18606" w:rsidR="005C33E0" w:rsidRDefault="00A1657F">
      <w:pPr>
        <w:pStyle w:val="BodyText"/>
        <w:jc w:val="both"/>
      </w:pPr>
      <w:proofErr w:type="gramStart"/>
      <w:r>
        <w:rPr>
          <w:lang w:val="en-CA"/>
        </w:rPr>
        <w:t>When</w:t>
      </w:r>
      <w:r w:rsidR="002C39D4">
        <w:rPr>
          <w:lang w:val="en-CA"/>
        </w:rPr>
        <w:t xml:space="preserve"> an AtoN is </w:t>
      </w:r>
      <w:r w:rsidR="00ED47D0">
        <w:rPr>
          <w:lang w:val="en-CA"/>
        </w:rPr>
        <w:t xml:space="preserve">located </w:t>
      </w:r>
      <w:r w:rsidR="002C39D4">
        <w:rPr>
          <w:lang w:val="en-CA"/>
        </w:rPr>
        <w:t xml:space="preserve">in a PA or MPA, </w:t>
      </w:r>
      <w:r w:rsidR="00942D84">
        <w:rPr>
          <w:lang w:val="en-CA"/>
        </w:rPr>
        <w:t>based on</w:t>
      </w:r>
      <w:r w:rsidR="00C92E08">
        <w:rPr>
          <w:lang w:val="en-CA"/>
        </w:rPr>
        <w:t xml:space="preserve"> </w:t>
      </w:r>
      <w:r w:rsidR="00942D84">
        <w:rPr>
          <w:lang w:val="en-CA"/>
        </w:rPr>
        <w:t>the</w:t>
      </w:r>
      <w:r w:rsidR="00DD4C81">
        <w:rPr>
          <w:lang w:val="en-CA"/>
        </w:rPr>
        <w:t xml:space="preserve"> restriction</w:t>
      </w:r>
      <w:r w:rsidR="00C92E08">
        <w:rPr>
          <w:lang w:val="en-CA"/>
        </w:rPr>
        <w:t>s</w:t>
      </w:r>
      <w:r w:rsidR="00DD4C81">
        <w:rPr>
          <w:lang w:val="en-CA"/>
        </w:rPr>
        <w:t xml:space="preserve"> of the PA or MPA, </w:t>
      </w:r>
      <w:r w:rsidR="002C39D4">
        <w:rPr>
          <w:lang w:val="en-CA"/>
        </w:rPr>
        <w:t xml:space="preserve">the </w:t>
      </w:r>
      <w:r w:rsidR="00033F99">
        <w:rPr>
          <w:lang w:val="en-CA"/>
        </w:rPr>
        <w:t>Competent</w:t>
      </w:r>
      <w:r w:rsidR="002C39D4">
        <w:rPr>
          <w:lang w:val="en-CA"/>
        </w:rPr>
        <w:t xml:space="preserve"> Authority should </w:t>
      </w:r>
      <w:r w:rsidR="00942D84">
        <w:rPr>
          <w:lang w:val="en-CA"/>
        </w:rPr>
        <w:t>evaluate</w:t>
      </w:r>
      <w:r w:rsidR="002C39D4">
        <w:rPr>
          <w:lang w:val="en-CA"/>
        </w:rPr>
        <w:t xml:space="preserve"> if</w:t>
      </w:r>
      <w:r w:rsidR="0058082A">
        <w:rPr>
          <w:lang w:val="en-CA"/>
        </w:rPr>
        <w:t xml:space="preserve"> </w:t>
      </w:r>
      <w:r w:rsidR="0005654B">
        <w:rPr>
          <w:lang w:val="en-CA"/>
        </w:rPr>
        <w:t>the</w:t>
      </w:r>
      <w:r w:rsidR="0058082A">
        <w:rPr>
          <w:lang w:val="en-CA"/>
        </w:rPr>
        <w:t xml:space="preserve"> use </w:t>
      </w:r>
      <w:r w:rsidR="0005654B">
        <w:rPr>
          <w:lang w:val="en-CA"/>
        </w:rPr>
        <w:t xml:space="preserve">of </w:t>
      </w:r>
      <w:r w:rsidR="00942D84">
        <w:rPr>
          <w:lang w:val="en-CA"/>
        </w:rPr>
        <w:t xml:space="preserve">an </w:t>
      </w:r>
      <w:r w:rsidR="0058082A">
        <w:rPr>
          <w:lang w:val="en-CA"/>
        </w:rPr>
        <w:t>AtoN</w:t>
      </w:r>
      <w:r w:rsidR="00DB127C">
        <w:rPr>
          <w:lang w:val="en-CA"/>
        </w:rPr>
        <w:t xml:space="preserve"> </w:t>
      </w:r>
      <w:r w:rsidR="0005654B">
        <w:rPr>
          <w:lang w:val="en-CA"/>
        </w:rPr>
        <w:t>is required</w:t>
      </w:r>
      <w:r w:rsidR="0058082A">
        <w:rPr>
          <w:lang w:val="en-CA"/>
        </w:rPr>
        <w:t>, or if</w:t>
      </w:r>
      <w:r w:rsidR="002C39D4">
        <w:rPr>
          <w:lang w:val="en-CA"/>
        </w:rPr>
        <w:t xml:space="preserve"> there is an alterna</w:t>
      </w:r>
      <w:r w:rsidR="00315D57">
        <w:rPr>
          <w:lang w:val="en-CA"/>
        </w:rPr>
        <w:t>tive option, such as</w:t>
      </w:r>
      <w:r w:rsidR="002C39D4">
        <w:rPr>
          <w:lang w:val="en-CA"/>
        </w:rPr>
        <w:t xml:space="preserve"> </w:t>
      </w:r>
      <w:r w:rsidR="00942D84">
        <w:rPr>
          <w:lang w:val="en-CA"/>
        </w:rPr>
        <w:t>choosing</w:t>
      </w:r>
      <w:r w:rsidR="00F14ECC">
        <w:rPr>
          <w:lang w:val="en-CA"/>
        </w:rPr>
        <w:t xml:space="preserve"> a different location</w:t>
      </w:r>
      <w:r w:rsidR="00DD4C81" w:rsidRPr="001C2F2D">
        <w:rPr>
          <w:color w:val="FF0000"/>
          <w:lang w:val="en-CA"/>
        </w:rPr>
        <w:t xml:space="preserve"> </w:t>
      </w:r>
      <w:r w:rsidR="00942D84">
        <w:rPr>
          <w:lang w:val="en-CA"/>
        </w:rPr>
        <w:t xml:space="preserve">or </w:t>
      </w:r>
      <w:r w:rsidR="00DD4C81">
        <w:rPr>
          <w:lang w:val="en-CA"/>
        </w:rPr>
        <w:t>consider</w:t>
      </w:r>
      <w:r w:rsidR="00942D84">
        <w:rPr>
          <w:lang w:val="en-CA"/>
        </w:rPr>
        <w:t>ing</w:t>
      </w:r>
      <w:r w:rsidR="00DD4C81">
        <w:rPr>
          <w:lang w:val="en-CA"/>
        </w:rPr>
        <w:t xml:space="preserve"> </w:t>
      </w:r>
      <w:r w:rsidR="00DD4C81">
        <w:t>rerout</w:t>
      </w:r>
      <w:r w:rsidR="00942D84">
        <w:t>ing</w:t>
      </w:r>
      <w:r w:rsidR="00DD4C81">
        <w:t xml:space="preserve"> </w:t>
      </w:r>
      <w:r w:rsidR="00942D84">
        <w:t xml:space="preserve">the traffic </w:t>
      </w:r>
      <w:r w:rsidR="00DD4C81">
        <w:t>to avoid the area</w:t>
      </w:r>
      <w:r w:rsidR="00AA3311">
        <w:t>,</w:t>
      </w:r>
      <w:r w:rsidR="00DD4C81">
        <w:t xml:space="preserve"> and therefore </w:t>
      </w:r>
      <w:r w:rsidR="00C92E08">
        <w:t>avoid</w:t>
      </w:r>
      <w:r w:rsidR="00942D84">
        <w:t>ing</w:t>
      </w:r>
      <w:r w:rsidR="00C92E08">
        <w:t xml:space="preserve"> the need to place </w:t>
      </w:r>
      <w:r w:rsidR="00942D84">
        <w:t>an</w:t>
      </w:r>
      <w:r w:rsidR="00F14ECC">
        <w:t xml:space="preserve"> AtoN.</w:t>
      </w:r>
      <w:proofErr w:type="gramEnd"/>
      <w:r w:rsidR="0025724E">
        <w:t xml:space="preserve"> </w:t>
      </w:r>
    </w:p>
    <w:p w14:paraId="16014938" w14:textId="0218A1B9" w:rsidR="000D6872" w:rsidRDefault="00F14ECC">
      <w:pPr>
        <w:pStyle w:val="BodyText"/>
        <w:jc w:val="both"/>
        <w:rPr>
          <w:i/>
        </w:rPr>
      </w:pPr>
      <w:r>
        <w:t xml:space="preserve">The </w:t>
      </w:r>
      <w:r w:rsidR="00033F99">
        <w:t xml:space="preserve">Competent </w:t>
      </w:r>
      <w:r w:rsidR="00CB6A89" w:rsidRPr="000101DF">
        <w:t>Authority</w:t>
      </w:r>
      <w:r w:rsidR="000101DF" w:rsidRPr="005424AD">
        <w:t xml:space="preserve"> should</w:t>
      </w:r>
      <w:r w:rsidR="00CB6A89" w:rsidRPr="000101DF">
        <w:t xml:space="preserve"> </w:t>
      </w:r>
      <w:r w:rsidR="000101DF" w:rsidRPr="005424AD">
        <w:t xml:space="preserve">also </w:t>
      </w:r>
      <w:r w:rsidR="00CB6A89" w:rsidRPr="000101DF">
        <w:t xml:space="preserve">consider </w:t>
      </w:r>
      <w:r w:rsidR="00C76726">
        <w:t xml:space="preserve">less environmentally damaging actions </w:t>
      </w:r>
      <w:r w:rsidR="00060976">
        <w:t>and</w:t>
      </w:r>
      <w:r w:rsidR="00CB6A89" w:rsidRPr="000101DF">
        <w:t xml:space="preserve"> prevent excessive damage to the marine ecosystem caused by any activit</w:t>
      </w:r>
      <w:r w:rsidR="00942D84">
        <w:t>y</w:t>
      </w:r>
      <w:r w:rsidR="00CB6A89" w:rsidRPr="000101DF">
        <w:t xml:space="preserve"> related </w:t>
      </w:r>
      <w:r w:rsidR="00942D84">
        <w:t xml:space="preserve">to </w:t>
      </w:r>
      <w:r w:rsidR="00852E4D">
        <w:t xml:space="preserve">installing and managing </w:t>
      </w:r>
      <w:r w:rsidR="00CB6A89" w:rsidRPr="000101DF">
        <w:t>AtoN</w:t>
      </w:r>
      <w:r w:rsidR="00852E4D">
        <w:t>,</w:t>
      </w:r>
      <w:r w:rsidR="006A0B2D">
        <w:t xml:space="preserve"> for example</w:t>
      </w:r>
      <w:r w:rsidR="000101DF">
        <w:t xml:space="preserve"> </w:t>
      </w:r>
      <w:r w:rsidR="003B7564">
        <w:t>by</w:t>
      </w:r>
      <w:r w:rsidR="008F6247" w:rsidRPr="005424AD">
        <w:t xml:space="preserve"> using special type of anchoring </w:t>
      </w:r>
      <w:r w:rsidR="003B7564">
        <w:t xml:space="preserve">which is </w:t>
      </w:r>
      <w:r w:rsidR="00852E4D">
        <w:t>less damaging for</w:t>
      </w:r>
      <w:r w:rsidR="008F6247" w:rsidRPr="005424AD">
        <w:t xml:space="preserve"> </w:t>
      </w:r>
      <w:r w:rsidR="003B7564">
        <w:t>the seabed</w:t>
      </w:r>
      <w:r w:rsidR="000159C4">
        <w:rPr>
          <w:rStyle w:val="FootnoteReference"/>
        </w:rPr>
        <w:footnoteReference w:id="3"/>
      </w:r>
      <w:r w:rsidR="008F6247" w:rsidRPr="005424AD">
        <w:t>.</w:t>
      </w:r>
    </w:p>
    <w:p w14:paraId="4A62A0A4" w14:textId="4145E5E5" w:rsidR="00CB6A89" w:rsidRDefault="00CB6A89">
      <w:pPr>
        <w:pStyle w:val="BodyText"/>
        <w:jc w:val="both"/>
      </w:pPr>
      <w:r w:rsidRPr="005424AD">
        <w:t xml:space="preserve">It is </w:t>
      </w:r>
      <w:r w:rsidR="00E34A9C">
        <w:t>recom</w:t>
      </w:r>
      <w:r w:rsidR="00A81B6E">
        <w:t>m</w:t>
      </w:r>
      <w:r w:rsidR="00E34A9C">
        <w:t xml:space="preserve">ended </w:t>
      </w:r>
      <w:r w:rsidR="00DD38C7">
        <w:t xml:space="preserve">that </w:t>
      </w:r>
      <w:r w:rsidR="00162B49">
        <w:t xml:space="preserve">the </w:t>
      </w:r>
      <w:r w:rsidR="00033F99">
        <w:t>Competent</w:t>
      </w:r>
      <w:r w:rsidR="00DD38C7">
        <w:t xml:space="preserve"> Authority </w:t>
      </w:r>
      <w:r w:rsidRPr="005424AD">
        <w:t>take</w:t>
      </w:r>
      <w:r w:rsidR="0005654B">
        <w:t>s</w:t>
      </w:r>
      <w:r w:rsidRPr="005424AD">
        <w:t xml:space="preserve"> r</w:t>
      </w:r>
      <w:r w:rsidR="003B7564">
        <w:t>emedial</w:t>
      </w:r>
      <w:r w:rsidR="00DD38C7">
        <w:t xml:space="preserve"> measures</w:t>
      </w:r>
      <w:r w:rsidR="003B7564">
        <w:t>,</w:t>
      </w:r>
      <w:r w:rsidR="00DD38C7">
        <w:t xml:space="preserve"> </w:t>
      </w:r>
      <w:r w:rsidR="0005654B">
        <w:t>should there be</w:t>
      </w:r>
      <w:r w:rsidR="00DD38C7">
        <w:t xml:space="preserve"> damage </w:t>
      </w:r>
      <w:r w:rsidR="003B7564">
        <w:t>to</w:t>
      </w:r>
      <w:r w:rsidRPr="005424AD">
        <w:t xml:space="preserve"> marine ecosystems </w:t>
      </w:r>
      <w:proofErr w:type="gramStart"/>
      <w:r w:rsidR="0005654B">
        <w:t>as a result</w:t>
      </w:r>
      <w:proofErr w:type="gramEnd"/>
      <w:r w:rsidR="0005654B">
        <w:t xml:space="preserve"> of the</w:t>
      </w:r>
      <w:r w:rsidR="005B5D89">
        <w:t xml:space="preserve"> installation, operation or</w:t>
      </w:r>
      <w:r w:rsidRPr="005424AD">
        <w:t xml:space="preserve"> removal of </w:t>
      </w:r>
      <w:r w:rsidR="0005654B">
        <w:t xml:space="preserve">an </w:t>
      </w:r>
      <w:r w:rsidRPr="005424AD">
        <w:t xml:space="preserve">AtoN in </w:t>
      </w:r>
      <w:r w:rsidR="00E86B3C">
        <w:t xml:space="preserve">a </w:t>
      </w:r>
      <w:r w:rsidRPr="005424AD">
        <w:t>PA</w:t>
      </w:r>
      <w:r w:rsidR="00E86B3C">
        <w:t xml:space="preserve"> or </w:t>
      </w:r>
      <w:r w:rsidR="00DD38C7">
        <w:t>MPA.</w:t>
      </w:r>
    </w:p>
    <w:p w14:paraId="15EA9425" w14:textId="51F579B2" w:rsidR="006A0B2D" w:rsidRDefault="00033F99">
      <w:pPr>
        <w:pStyle w:val="BodyText"/>
        <w:jc w:val="both"/>
      </w:pPr>
      <w:r>
        <w:t>Competent</w:t>
      </w:r>
      <w:r w:rsidRPr="004843E9">
        <w:t xml:space="preserve"> </w:t>
      </w:r>
      <w:r w:rsidR="004843E9" w:rsidRPr="004843E9">
        <w:t>Authorit</w:t>
      </w:r>
      <w:r w:rsidR="0005654B">
        <w:t>ies</w:t>
      </w:r>
      <w:r w:rsidR="004843E9" w:rsidRPr="004843E9">
        <w:t xml:space="preserve"> should invest in technology </w:t>
      </w:r>
      <w:r w:rsidR="00505B51">
        <w:t>enabling less frequent or invasive maintenance</w:t>
      </w:r>
      <w:r w:rsidR="008C7112" w:rsidRPr="008C7112">
        <w:t xml:space="preserve"> </w:t>
      </w:r>
      <w:r w:rsidR="008C7112">
        <w:t>including</w:t>
      </w:r>
      <w:r w:rsidR="00505B51">
        <w:t xml:space="preserve"> </w:t>
      </w:r>
      <w:r w:rsidR="008C7112">
        <w:t>s</w:t>
      </w:r>
      <w:r w:rsidR="005B5D89">
        <w:t>olar</w:t>
      </w:r>
      <w:r w:rsidR="006A0B2D">
        <w:t>,</w:t>
      </w:r>
      <w:r w:rsidR="005B5D89">
        <w:t xml:space="preserve"> </w:t>
      </w:r>
      <w:r w:rsidR="00396C41">
        <w:t xml:space="preserve">wind and wave </w:t>
      </w:r>
      <w:r w:rsidR="00E86B3C">
        <w:t>powered AtoN</w:t>
      </w:r>
      <w:r w:rsidR="008C7112">
        <w:t>,</w:t>
      </w:r>
      <w:r w:rsidR="00505B51">
        <w:t xml:space="preserve"> remote monitoring</w:t>
      </w:r>
      <w:r w:rsidR="008C7112">
        <w:t xml:space="preserve">, </w:t>
      </w:r>
      <w:r w:rsidR="00E86B3C">
        <w:t xml:space="preserve">and the </w:t>
      </w:r>
      <w:r w:rsidR="008C7112">
        <w:t>use of non-corrosive composite materials</w:t>
      </w:r>
      <w:r w:rsidR="004843E9" w:rsidRPr="004843E9">
        <w:t xml:space="preserve"> to minimize the impact on the surrounding environment.</w:t>
      </w:r>
      <w:r w:rsidR="0025724E" w:rsidRPr="0025724E">
        <w:t xml:space="preserve"> </w:t>
      </w:r>
    </w:p>
    <w:p w14:paraId="44B98F5E" w14:textId="48523C92" w:rsidR="004843E9" w:rsidRDefault="005B5D89">
      <w:pPr>
        <w:pStyle w:val="BodyText"/>
        <w:jc w:val="both"/>
      </w:pPr>
      <w:r>
        <w:t>These measures should</w:t>
      </w:r>
      <w:r w:rsidR="0025724E">
        <w:t xml:space="preserve"> not compromise the safety of navigation.</w:t>
      </w:r>
    </w:p>
    <w:p w14:paraId="1DBDD02F" w14:textId="77777777" w:rsidR="004843E9" w:rsidRPr="005424AD" w:rsidRDefault="004843E9" w:rsidP="00F31935">
      <w:pPr>
        <w:pStyle w:val="BodyText"/>
      </w:pPr>
    </w:p>
    <w:p w14:paraId="15E8560C" w14:textId="768D2243" w:rsidR="002D6C61" w:rsidRDefault="005B5D89" w:rsidP="005424AD">
      <w:pPr>
        <w:pStyle w:val="Heading3"/>
      </w:pPr>
      <w:bookmarkStart w:id="12" w:name="_Toc496687135"/>
      <w:r>
        <w:t xml:space="preserve">Setting up </w:t>
      </w:r>
      <w:r w:rsidR="002D6C61">
        <w:t>new AtoN</w:t>
      </w:r>
      <w:bookmarkEnd w:id="12"/>
    </w:p>
    <w:p w14:paraId="0D39BBF7" w14:textId="77777777" w:rsidR="002D6C61" w:rsidRDefault="002D6C61">
      <w:pPr>
        <w:pStyle w:val="BodyText"/>
      </w:pPr>
    </w:p>
    <w:p w14:paraId="7AECAFA5" w14:textId="03769253" w:rsidR="00491DBF" w:rsidRPr="00E91FF3" w:rsidRDefault="006E6CA3">
      <w:pPr>
        <w:pStyle w:val="BodyText"/>
      </w:pPr>
      <w:r>
        <w:t xml:space="preserve">When designing and installing </w:t>
      </w:r>
      <w:r w:rsidR="00491DBF" w:rsidRPr="00E91FF3">
        <w:t xml:space="preserve">a new AtoN, </w:t>
      </w:r>
      <w:r>
        <w:t xml:space="preserve">the following </w:t>
      </w:r>
      <w:r w:rsidR="00491DBF" w:rsidRPr="00E91FF3">
        <w:t xml:space="preserve">criteria </w:t>
      </w:r>
      <w:proofErr w:type="gramStart"/>
      <w:r w:rsidR="00491DBF" w:rsidRPr="00E91FF3">
        <w:t>should be considered</w:t>
      </w:r>
      <w:proofErr w:type="gramEnd"/>
      <w:r w:rsidR="00CC39F5">
        <w:t xml:space="preserve"> with respect</w:t>
      </w:r>
      <w:r w:rsidR="00665024">
        <w:t xml:space="preserve"> to the environment</w:t>
      </w:r>
      <w:r w:rsidR="00894B92" w:rsidRPr="00E91FF3">
        <w:t>:</w:t>
      </w:r>
    </w:p>
    <w:p w14:paraId="651B40A1" w14:textId="68C518C6" w:rsidR="00894B92" w:rsidRPr="004079FD" w:rsidRDefault="00894B92" w:rsidP="001C2F2D">
      <w:pPr>
        <w:pStyle w:val="BodyText"/>
        <w:numPr>
          <w:ilvl w:val="0"/>
          <w:numId w:val="45"/>
        </w:numPr>
        <w:spacing w:line="240" w:lineRule="auto"/>
      </w:pPr>
      <w:r w:rsidRPr="004079FD">
        <w:t>Materials used</w:t>
      </w:r>
      <w:r w:rsidR="00BC53D7" w:rsidRPr="004079FD">
        <w:t xml:space="preserve"> for all parts of the system</w:t>
      </w:r>
      <w:r w:rsidR="00FB242C" w:rsidRPr="004079FD">
        <w:t>;</w:t>
      </w:r>
    </w:p>
    <w:p w14:paraId="618B4BB5" w14:textId="4E6EB5C2" w:rsidR="00BC53D7" w:rsidRPr="004079FD" w:rsidRDefault="006E6CA3" w:rsidP="001C2F2D">
      <w:pPr>
        <w:pStyle w:val="BodyText"/>
        <w:numPr>
          <w:ilvl w:val="0"/>
          <w:numId w:val="45"/>
        </w:numPr>
        <w:spacing w:line="240" w:lineRule="auto"/>
      </w:pPr>
      <w:r>
        <w:t>Potential p</w:t>
      </w:r>
      <w:r w:rsidR="00A633C3" w:rsidRPr="004079FD">
        <w:t xml:space="preserve">ollution brought by </w:t>
      </w:r>
      <w:r>
        <w:t xml:space="preserve">the </w:t>
      </w:r>
      <w:r w:rsidR="00A633C3" w:rsidRPr="004079FD">
        <w:t>AtoN</w:t>
      </w:r>
      <w:r>
        <w:t>:</w:t>
      </w:r>
      <w:r w:rsidR="00A633C3" w:rsidRPr="004079FD">
        <w:t xml:space="preserve"> like light, </w:t>
      </w:r>
      <w:r w:rsidR="00162B49">
        <w:t xml:space="preserve">heavy </w:t>
      </w:r>
      <w:r w:rsidR="00B151F2">
        <w:t>metal</w:t>
      </w:r>
      <w:r w:rsidR="00ED47D0">
        <w:t>s</w:t>
      </w:r>
      <w:r w:rsidR="00B151F2">
        <w:t xml:space="preserve"> residue, </w:t>
      </w:r>
      <w:r w:rsidR="008C4AF3" w:rsidRPr="004079FD">
        <w:t xml:space="preserve">colour, </w:t>
      </w:r>
      <w:r w:rsidR="00A633C3" w:rsidRPr="004079FD">
        <w:t xml:space="preserve">paint, </w:t>
      </w:r>
      <w:r w:rsidR="00ED47D0" w:rsidRPr="004079FD">
        <w:t>noise,</w:t>
      </w:r>
      <w:r w:rsidR="00ED47D0">
        <w:t xml:space="preserve"> </w:t>
      </w:r>
      <w:r>
        <w:t>fuel, etc.</w:t>
      </w:r>
      <w:r w:rsidR="00FB242C" w:rsidRPr="004079FD">
        <w:t>;</w:t>
      </w:r>
    </w:p>
    <w:p w14:paraId="3D9E12FC" w14:textId="77777777" w:rsidR="00E451E3" w:rsidRDefault="00A633C3" w:rsidP="001C2F2D">
      <w:pPr>
        <w:pStyle w:val="BodyText"/>
        <w:numPr>
          <w:ilvl w:val="0"/>
          <w:numId w:val="45"/>
        </w:numPr>
        <w:spacing w:line="240" w:lineRule="auto"/>
      </w:pPr>
      <w:r w:rsidRPr="004079FD">
        <w:t>Power requirements, autonomy</w:t>
      </w:r>
      <w:r w:rsidR="00FB242C" w:rsidRPr="004079FD">
        <w:t>;</w:t>
      </w:r>
      <w:r w:rsidR="00E451E3">
        <w:t xml:space="preserve"> </w:t>
      </w:r>
    </w:p>
    <w:p w14:paraId="090E733A" w14:textId="1525B008" w:rsidR="004079FD" w:rsidRDefault="00ED47D0" w:rsidP="001C2F2D">
      <w:pPr>
        <w:pStyle w:val="BodyText"/>
        <w:numPr>
          <w:ilvl w:val="0"/>
          <w:numId w:val="45"/>
        </w:numPr>
        <w:spacing w:line="240" w:lineRule="auto"/>
      </w:pPr>
      <w:proofErr w:type="gramStart"/>
      <w:r>
        <w:t xml:space="preserve">Mooring systems </w:t>
      </w:r>
      <w:r w:rsidR="006E6CA3">
        <w:t>that t</w:t>
      </w:r>
      <w:r>
        <w:t>ake into consideration the protection of rare fauna, coral reefs and historical sites.</w:t>
      </w:r>
      <w:proofErr w:type="gramEnd"/>
      <w:r>
        <w:t xml:space="preserve"> It is rec</w:t>
      </w:r>
      <w:r w:rsidR="005B5D89">
        <w:t>ommended that the use of thrashing</w:t>
      </w:r>
      <w:r>
        <w:t xml:space="preserve"> chain be eliminated, by substituting these with articulated buoys or submerged buoys as an alternative anchoring system;</w:t>
      </w:r>
    </w:p>
    <w:p w14:paraId="7711CD28" w14:textId="77777777" w:rsidR="00E451E3" w:rsidRDefault="00ED47D0" w:rsidP="0025724E">
      <w:pPr>
        <w:pStyle w:val="BodyText"/>
        <w:numPr>
          <w:ilvl w:val="0"/>
          <w:numId w:val="45"/>
        </w:numPr>
        <w:spacing w:line="240" w:lineRule="auto"/>
      </w:pPr>
      <w:r>
        <w:t>Special permission to a</w:t>
      </w:r>
      <w:r w:rsidRPr="0060675C">
        <w:t xml:space="preserve">ccess </w:t>
      </w:r>
      <w:r>
        <w:t>a protected area</w:t>
      </w:r>
      <w:r w:rsidR="0025724E">
        <w:t>,</w:t>
      </w:r>
      <w:r>
        <w:t xml:space="preserve"> if required;</w:t>
      </w:r>
    </w:p>
    <w:p w14:paraId="03DBAE49" w14:textId="020AE7DB" w:rsidR="00AF19C9" w:rsidRPr="001C2F2D" w:rsidRDefault="00AF19C9" w:rsidP="0025724E">
      <w:pPr>
        <w:pStyle w:val="BodyText"/>
        <w:numPr>
          <w:ilvl w:val="0"/>
          <w:numId w:val="45"/>
        </w:numPr>
        <w:spacing w:line="240" w:lineRule="auto"/>
      </w:pPr>
      <w:r w:rsidRPr="0060675C">
        <w:t>Type of A</w:t>
      </w:r>
      <w:r w:rsidR="00FB242C" w:rsidRPr="0060675C">
        <w:t>toN</w:t>
      </w:r>
      <w:r w:rsidRPr="0060675C">
        <w:t>: floating</w:t>
      </w:r>
      <w:r w:rsidR="00E451E3">
        <w:t xml:space="preserve"> (anchored</w:t>
      </w:r>
      <w:r w:rsidR="00FB242C" w:rsidRPr="0060675C">
        <w:t>/on position radius)</w:t>
      </w:r>
      <w:r w:rsidRPr="0060675C">
        <w:t xml:space="preserve">, </w:t>
      </w:r>
      <w:r w:rsidR="00FB242C" w:rsidRPr="001C2F2D">
        <w:t>fixed</w:t>
      </w:r>
      <w:r w:rsidRPr="001C2F2D">
        <w:t xml:space="preserve"> </w:t>
      </w:r>
      <w:r w:rsidR="00FB242C" w:rsidRPr="001C2F2D">
        <w:t>(</w:t>
      </w:r>
      <w:r w:rsidRPr="001C2F2D">
        <w:t>offshor</w:t>
      </w:r>
      <w:r w:rsidR="00FB242C" w:rsidRPr="001C2F2D">
        <w:t>e/</w:t>
      </w:r>
      <w:r w:rsidR="00E451E3">
        <w:t>on</w:t>
      </w:r>
      <w:r w:rsidR="00FB242C" w:rsidRPr="001C2F2D">
        <w:t>shore);</w:t>
      </w:r>
    </w:p>
    <w:p w14:paraId="47D66B2F" w14:textId="5CBF0733" w:rsidR="00AA3311" w:rsidRDefault="006E6CA3" w:rsidP="00AA3311">
      <w:pPr>
        <w:pStyle w:val="ListParagraph"/>
        <w:numPr>
          <w:ilvl w:val="0"/>
          <w:numId w:val="45"/>
        </w:numPr>
        <w:spacing w:after="120" w:line="240" w:lineRule="auto"/>
        <w:ind w:left="1434" w:hanging="357"/>
        <w:contextualSpacing w:val="0"/>
        <w:rPr>
          <w:sz w:val="22"/>
        </w:rPr>
      </w:pPr>
      <w:r>
        <w:rPr>
          <w:sz w:val="22"/>
        </w:rPr>
        <w:t>M</w:t>
      </w:r>
      <w:r w:rsidR="00FB242C" w:rsidRPr="001C2F2D">
        <w:rPr>
          <w:sz w:val="22"/>
        </w:rPr>
        <w:t xml:space="preserve">itigation </w:t>
      </w:r>
      <w:r>
        <w:rPr>
          <w:sz w:val="22"/>
        </w:rPr>
        <w:t xml:space="preserve">of the risk of AtoN </w:t>
      </w:r>
      <w:r w:rsidR="00FB242C" w:rsidRPr="001C2F2D">
        <w:rPr>
          <w:sz w:val="22"/>
        </w:rPr>
        <w:t xml:space="preserve">failure </w:t>
      </w:r>
      <w:r>
        <w:rPr>
          <w:sz w:val="22"/>
        </w:rPr>
        <w:t xml:space="preserve">and </w:t>
      </w:r>
      <w:r w:rsidR="00FB242C" w:rsidRPr="001C2F2D">
        <w:rPr>
          <w:sz w:val="22"/>
        </w:rPr>
        <w:t>seasonal restrictions related</w:t>
      </w:r>
      <w:r w:rsidR="001E36B2" w:rsidRPr="001C2F2D">
        <w:rPr>
          <w:sz w:val="22"/>
        </w:rPr>
        <w:t xml:space="preserve"> to access;</w:t>
      </w:r>
    </w:p>
    <w:p w14:paraId="265CBE31" w14:textId="513D4A03" w:rsidR="00A92EAF" w:rsidRPr="00AA3311" w:rsidRDefault="00E451E3" w:rsidP="00AA3311">
      <w:pPr>
        <w:pStyle w:val="ListParagraph"/>
        <w:numPr>
          <w:ilvl w:val="0"/>
          <w:numId w:val="45"/>
        </w:numPr>
        <w:spacing w:after="120" w:line="240" w:lineRule="auto"/>
        <w:ind w:left="1434" w:hanging="357"/>
        <w:contextualSpacing w:val="0"/>
        <w:rPr>
          <w:sz w:val="22"/>
        </w:rPr>
      </w:pPr>
      <w:r w:rsidRPr="00AA3311">
        <w:rPr>
          <w:sz w:val="22"/>
        </w:rPr>
        <w:t>Degree of r</w:t>
      </w:r>
      <w:r w:rsidR="001E36B2" w:rsidRPr="00AA3311">
        <w:rPr>
          <w:sz w:val="22"/>
        </w:rPr>
        <w:t>edundanc</w:t>
      </w:r>
      <w:r w:rsidRPr="00AA3311">
        <w:rPr>
          <w:sz w:val="22"/>
        </w:rPr>
        <w:t xml:space="preserve">y necessary </w:t>
      </w:r>
      <w:r w:rsidR="001E36B2" w:rsidRPr="00AA3311">
        <w:rPr>
          <w:sz w:val="22"/>
        </w:rPr>
        <w:t xml:space="preserve">to reduce the frequency/ need </w:t>
      </w:r>
      <w:r w:rsidRPr="00AA3311">
        <w:rPr>
          <w:sz w:val="22"/>
        </w:rPr>
        <w:t>for</w:t>
      </w:r>
      <w:r w:rsidR="001E36B2" w:rsidRPr="00AA3311">
        <w:rPr>
          <w:sz w:val="22"/>
        </w:rPr>
        <w:t xml:space="preserve"> v</w:t>
      </w:r>
      <w:r w:rsidRPr="00AA3311">
        <w:rPr>
          <w:sz w:val="22"/>
        </w:rPr>
        <w:t xml:space="preserve">isits, </w:t>
      </w:r>
      <w:r w:rsidR="006E6CA3">
        <w:rPr>
          <w:sz w:val="22"/>
        </w:rPr>
        <w:t xml:space="preserve">including </w:t>
      </w:r>
      <w:r w:rsidRPr="00AA3311">
        <w:rPr>
          <w:sz w:val="22"/>
        </w:rPr>
        <w:t>seasonal restrictions</w:t>
      </w:r>
      <w:r w:rsidR="00A92EAF" w:rsidRPr="00AA3311">
        <w:rPr>
          <w:sz w:val="22"/>
        </w:rPr>
        <w:t>;</w:t>
      </w:r>
    </w:p>
    <w:p w14:paraId="7FDB4710" w14:textId="74918604" w:rsidR="001E36B2" w:rsidRPr="001C2F2D" w:rsidRDefault="00424E9A" w:rsidP="00E451E3">
      <w:pPr>
        <w:pStyle w:val="ListParagraph"/>
        <w:numPr>
          <w:ilvl w:val="0"/>
          <w:numId w:val="45"/>
        </w:numPr>
        <w:spacing w:before="120" w:line="240" w:lineRule="auto"/>
        <w:ind w:left="1434" w:hanging="357"/>
        <w:rPr>
          <w:sz w:val="22"/>
        </w:rPr>
      </w:pPr>
      <w:proofErr w:type="gramStart"/>
      <w:r>
        <w:rPr>
          <w:sz w:val="22"/>
        </w:rPr>
        <w:t>Remote m</w:t>
      </w:r>
      <w:r w:rsidR="00A92EAF" w:rsidRPr="001C2F2D">
        <w:rPr>
          <w:sz w:val="22"/>
        </w:rPr>
        <w:t>onitoring system</w:t>
      </w:r>
      <w:r w:rsidR="006332EE">
        <w:rPr>
          <w:sz w:val="22"/>
        </w:rPr>
        <w:t>s</w:t>
      </w:r>
      <w:r w:rsidR="00A92EAF" w:rsidRPr="001C2F2D">
        <w:rPr>
          <w:sz w:val="22"/>
        </w:rPr>
        <w:t xml:space="preserve"> to minimize </w:t>
      </w:r>
      <w:r w:rsidR="00E451E3">
        <w:rPr>
          <w:sz w:val="22"/>
        </w:rPr>
        <w:t xml:space="preserve">the need to access the </w:t>
      </w:r>
      <w:r w:rsidR="00A92EAF" w:rsidRPr="001C2F2D">
        <w:rPr>
          <w:sz w:val="22"/>
        </w:rPr>
        <w:t>AtoN</w:t>
      </w:r>
      <w:r w:rsidR="00E451E3">
        <w:rPr>
          <w:sz w:val="22"/>
        </w:rPr>
        <w:t xml:space="preserve"> for maintenance</w:t>
      </w:r>
      <w:r w:rsidR="00034596">
        <w:rPr>
          <w:sz w:val="22"/>
        </w:rPr>
        <w:t xml:space="preserve"> or routine inspection</w:t>
      </w:r>
      <w:r w:rsidR="00A92EAF" w:rsidRPr="001C2F2D">
        <w:rPr>
          <w:sz w:val="22"/>
        </w:rPr>
        <w:t>.</w:t>
      </w:r>
      <w:proofErr w:type="gramEnd"/>
    </w:p>
    <w:p w14:paraId="603A8386" w14:textId="77777777" w:rsidR="006D21A4" w:rsidRDefault="006D21A4" w:rsidP="006D21A4">
      <w:pPr>
        <w:pStyle w:val="BodyText"/>
      </w:pPr>
    </w:p>
    <w:p w14:paraId="1A421E49" w14:textId="6AB949C1" w:rsidR="00A633C3" w:rsidRDefault="006D21A4" w:rsidP="006D21A4">
      <w:pPr>
        <w:pStyle w:val="BodyText"/>
      </w:pPr>
      <w:r>
        <w:t xml:space="preserve">The AtoN </w:t>
      </w:r>
      <w:r w:rsidR="005B5D89">
        <w:t xml:space="preserve">supplier should provide instructions </w:t>
      </w:r>
      <w:r>
        <w:t>on how to dismantle and dispose of materials.</w:t>
      </w:r>
    </w:p>
    <w:p w14:paraId="5A602AF7" w14:textId="77777777" w:rsidR="006D21A4" w:rsidRDefault="006D21A4" w:rsidP="006D21A4">
      <w:pPr>
        <w:pStyle w:val="BodyText"/>
      </w:pPr>
    </w:p>
    <w:p w14:paraId="75909887" w14:textId="77777777" w:rsidR="00491DBF" w:rsidRDefault="00EE4D25" w:rsidP="005424AD">
      <w:pPr>
        <w:pStyle w:val="Heading3"/>
      </w:pPr>
      <w:bookmarkStart w:id="13" w:name="_Toc496687136"/>
      <w:r>
        <w:t>Existing AtoN</w:t>
      </w:r>
      <w:bookmarkEnd w:id="13"/>
    </w:p>
    <w:p w14:paraId="47387438" w14:textId="77777777" w:rsidR="00EE4D25" w:rsidRDefault="00EE4D25">
      <w:pPr>
        <w:pStyle w:val="BodyText"/>
      </w:pPr>
    </w:p>
    <w:p w14:paraId="5BCF67E0" w14:textId="2EC681E8" w:rsidR="00EE4D25" w:rsidRDefault="0086025E">
      <w:pPr>
        <w:pStyle w:val="BodyText"/>
      </w:pPr>
      <w:r>
        <w:t>E</w:t>
      </w:r>
      <w:r w:rsidR="000738FF" w:rsidRPr="000738FF">
        <w:t xml:space="preserve">xisting AtoN </w:t>
      </w:r>
      <w:r w:rsidR="000738FF">
        <w:t>in PA</w:t>
      </w:r>
      <w:r w:rsidR="00650772">
        <w:t>s</w:t>
      </w:r>
      <w:r w:rsidR="000738FF">
        <w:t xml:space="preserve"> or MPA</w:t>
      </w:r>
      <w:r w:rsidR="00650772">
        <w:t>s</w:t>
      </w:r>
      <w:r w:rsidR="000738FF">
        <w:t xml:space="preserve"> </w:t>
      </w:r>
      <w:proofErr w:type="gramStart"/>
      <w:r w:rsidR="000738FF" w:rsidRPr="000738FF">
        <w:t>sho</w:t>
      </w:r>
      <w:r w:rsidR="000738FF">
        <w:t xml:space="preserve">uld be </w:t>
      </w:r>
      <w:r>
        <w:t xml:space="preserve">regularly </w:t>
      </w:r>
      <w:r w:rsidR="000738FF">
        <w:t>reviewed</w:t>
      </w:r>
      <w:proofErr w:type="gramEnd"/>
      <w:r w:rsidR="00650772">
        <w:t xml:space="preserve"> and the</w:t>
      </w:r>
      <w:r w:rsidR="000738FF" w:rsidRPr="000738FF">
        <w:t xml:space="preserve"> </w:t>
      </w:r>
      <w:r w:rsidR="00033F99">
        <w:t>Competent</w:t>
      </w:r>
      <w:r w:rsidR="000738FF">
        <w:t xml:space="preserve"> Authority should determine the </w:t>
      </w:r>
      <w:r w:rsidR="00743BFA">
        <w:t>best</w:t>
      </w:r>
      <w:r w:rsidR="000738FF">
        <w:t xml:space="preserve"> solution</w:t>
      </w:r>
      <w:r w:rsidR="000738FF" w:rsidRPr="000738FF">
        <w:t xml:space="preserve"> between maintenance</w:t>
      </w:r>
      <w:r w:rsidR="000738FF">
        <w:t xml:space="preserve">, </w:t>
      </w:r>
      <w:r w:rsidR="000738FF" w:rsidRPr="000738FF">
        <w:t>relocation</w:t>
      </w:r>
      <w:r w:rsidR="000738FF">
        <w:t xml:space="preserve">, </w:t>
      </w:r>
      <w:r>
        <w:t xml:space="preserve">and </w:t>
      </w:r>
      <w:r w:rsidR="00650772">
        <w:t xml:space="preserve">renewed </w:t>
      </w:r>
      <w:r w:rsidR="000738FF">
        <w:t>design or replac</w:t>
      </w:r>
      <w:r w:rsidR="00650772">
        <w:t>ement</w:t>
      </w:r>
      <w:r w:rsidR="000738FF">
        <w:t xml:space="preserve">, </w:t>
      </w:r>
      <w:r w:rsidR="00743BFA">
        <w:t xml:space="preserve">in </w:t>
      </w:r>
      <w:r w:rsidR="000738FF">
        <w:t>regard</w:t>
      </w:r>
      <w:r w:rsidR="00743BFA">
        <w:t>s</w:t>
      </w:r>
      <w:r w:rsidR="000738FF">
        <w:t xml:space="preserve"> to environment</w:t>
      </w:r>
      <w:r w:rsidR="00743BFA">
        <w:t>al</w:t>
      </w:r>
      <w:r w:rsidR="000738FF">
        <w:t xml:space="preserve"> </w:t>
      </w:r>
      <w:r w:rsidR="005D58A4">
        <w:t>protection</w:t>
      </w:r>
      <w:r w:rsidR="00743BFA">
        <w:t xml:space="preserve"> and safety of navigation</w:t>
      </w:r>
      <w:r w:rsidR="005D58A4">
        <w:t>.</w:t>
      </w:r>
    </w:p>
    <w:p w14:paraId="1B877077" w14:textId="63840B1D" w:rsidR="005D58A4" w:rsidRDefault="005B5D89">
      <w:pPr>
        <w:pStyle w:val="BodyText"/>
      </w:pPr>
      <w:r>
        <w:t xml:space="preserve">All possibilities, including the </w:t>
      </w:r>
      <w:r w:rsidR="005D58A4">
        <w:t xml:space="preserve">removal of AtoN </w:t>
      </w:r>
      <w:proofErr w:type="gramStart"/>
      <w:r w:rsidR="006D21A4">
        <w:t>should</w:t>
      </w:r>
      <w:r w:rsidR="005D58A4">
        <w:t xml:space="preserve"> be </w:t>
      </w:r>
      <w:r w:rsidR="00C1241C">
        <w:t>considered</w:t>
      </w:r>
      <w:proofErr w:type="gramEnd"/>
      <w:r w:rsidR="005D58A4">
        <w:t>.</w:t>
      </w:r>
    </w:p>
    <w:p w14:paraId="3ED0ECEB" w14:textId="77777777" w:rsidR="00891AB9" w:rsidRDefault="00891AB9">
      <w:pPr>
        <w:pStyle w:val="BodyText"/>
      </w:pPr>
    </w:p>
    <w:p w14:paraId="701DC677" w14:textId="7B2A3F95" w:rsidR="00BC311B" w:rsidRDefault="00BC311B" w:rsidP="005424AD">
      <w:pPr>
        <w:pStyle w:val="Heading3"/>
      </w:pPr>
      <w:bookmarkStart w:id="14" w:name="_Toc496687137"/>
      <w:r>
        <w:t xml:space="preserve">Removal </w:t>
      </w:r>
      <w:r w:rsidR="00AC4DB6">
        <w:t xml:space="preserve">of </w:t>
      </w:r>
      <w:r>
        <w:t>AtoN</w:t>
      </w:r>
      <w:bookmarkEnd w:id="14"/>
    </w:p>
    <w:p w14:paraId="4153ADEE" w14:textId="77777777" w:rsidR="00BC311B" w:rsidRDefault="00BC311B">
      <w:pPr>
        <w:pStyle w:val="BodyText"/>
      </w:pPr>
    </w:p>
    <w:p w14:paraId="4244501D" w14:textId="44102198" w:rsidR="00BC311B" w:rsidRDefault="00BF166B">
      <w:pPr>
        <w:pStyle w:val="BodyText"/>
      </w:pPr>
      <w:r w:rsidRPr="00BF166B">
        <w:t>Specific consideration</w:t>
      </w:r>
      <w:r w:rsidR="00C1241C">
        <w:t>s</w:t>
      </w:r>
      <w:r w:rsidRPr="00BF166B">
        <w:t xml:space="preserve"> </w:t>
      </w:r>
      <w:r>
        <w:t xml:space="preserve">should be taken </w:t>
      </w:r>
      <w:r w:rsidR="00C1241C">
        <w:t>when</w:t>
      </w:r>
      <w:r w:rsidRPr="00BF166B">
        <w:t xml:space="preserve"> dismantling </w:t>
      </w:r>
      <w:r w:rsidR="00C1241C">
        <w:t>an</w:t>
      </w:r>
      <w:r w:rsidRPr="00BF166B">
        <w:t xml:space="preserve"> AtoN in a </w:t>
      </w:r>
      <w:r>
        <w:t>PA or MPA</w:t>
      </w:r>
      <w:r w:rsidR="00AC4DB6">
        <w:t xml:space="preserve">; </w:t>
      </w:r>
      <w:r w:rsidRPr="00BF166B">
        <w:t>particul</w:t>
      </w:r>
      <w:r>
        <w:t xml:space="preserve">arly in the case of </w:t>
      </w:r>
      <w:r w:rsidR="00114C11">
        <w:t xml:space="preserve">an </w:t>
      </w:r>
      <w:r>
        <w:t>older AtoN</w:t>
      </w:r>
      <w:r w:rsidR="00AC4DB6">
        <w:t xml:space="preserve">, as these may contain </w:t>
      </w:r>
      <w:proofErr w:type="gramStart"/>
      <w:r w:rsidR="00AC4DB6">
        <w:t>more hazardous material</w:t>
      </w:r>
      <w:proofErr w:type="gramEnd"/>
      <w:r>
        <w:t xml:space="preserve">. </w:t>
      </w:r>
      <w:r w:rsidR="00C1241C">
        <w:t xml:space="preserve">The </w:t>
      </w:r>
      <w:r w:rsidR="00033F99">
        <w:t>Competent</w:t>
      </w:r>
      <w:r w:rsidRPr="00BF166B">
        <w:t xml:space="preserve"> Authority should </w:t>
      </w:r>
      <w:r w:rsidR="00D472E4">
        <w:t xml:space="preserve">develop and implement </w:t>
      </w:r>
      <w:r w:rsidRPr="00BF166B">
        <w:t>a</w:t>
      </w:r>
      <w:r w:rsidR="00424E9A">
        <w:t xml:space="preserve">n explicit </w:t>
      </w:r>
      <w:r w:rsidR="00D472E4">
        <w:t>plan in order to minimize the</w:t>
      </w:r>
      <w:r>
        <w:t xml:space="preserve"> </w:t>
      </w:r>
      <w:r w:rsidRPr="00BF166B">
        <w:t xml:space="preserve">impact </w:t>
      </w:r>
      <w:r>
        <w:t>on</w:t>
      </w:r>
      <w:r w:rsidRPr="00BF166B">
        <w:t xml:space="preserve"> the environment.</w:t>
      </w:r>
      <w:r w:rsidR="006D21A4">
        <w:t xml:space="preserve"> </w:t>
      </w:r>
    </w:p>
    <w:p w14:paraId="0D78568B" w14:textId="207943A4" w:rsidR="005466CE" w:rsidRDefault="005466CE">
      <w:pPr>
        <w:pStyle w:val="BodyText"/>
      </w:pPr>
    </w:p>
    <w:p w14:paraId="6724B37B" w14:textId="561C4ACF" w:rsidR="005466CE" w:rsidRDefault="005466CE" w:rsidP="001C2F2D">
      <w:pPr>
        <w:pStyle w:val="Heading3"/>
      </w:pPr>
      <w:bookmarkStart w:id="15" w:name="_Toc496687138"/>
      <w:r>
        <w:t>Use of Virtual AIS</w:t>
      </w:r>
      <w:r w:rsidR="00795D81">
        <w:t xml:space="preserve"> AtoN</w:t>
      </w:r>
      <w:bookmarkEnd w:id="15"/>
    </w:p>
    <w:p w14:paraId="136087A2" w14:textId="77777777" w:rsidR="001E1E67" w:rsidRPr="001E1E67" w:rsidRDefault="001E1E67">
      <w:pPr>
        <w:pStyle w:val="BodyText"/>
      </w:pPr>
    </w:p>
    <w:p w14:paraId="27A0F7A7" w14:textId="0BD0791C" w:rsidR="005F44F8" w:rsidRDefault="00126447">
      <w:pPr>
        <w:pStyle w:val="BodyText"/>
      </w:pPr>
      <w:r>
        <w:t>C</w:t>
      </w:r>
      <w:r w:rsidR="00743BFA">
        <w:t xml:space="preserve">aution </w:t>
      </w:r>
      <w:proofErr w:type="gramStart"/>
      <w:r w:rsidR="00743BFA">
        <w:t>is recommended</w:t>
      </w:r>
      <w:proofErr w:type="gramEnd"/>
      <w:r w:rsidR="00743BFA">
        <w:t xml:space="preserve"> before using </w:t>
      </w:r>
      <w:r>
        <w:t xml:space="preserve">Virtual </w:t>
      </w:r>
      <w:r w:rsidR="00743BFA">
        <w:t>AIS AtoN</w:t>
      </w:r>
      <w:r w:rsidR="003B21CB">
        <w:t xml:space="preserve"> as an alternative to physical AtoN. IALA Recommendations and Guidelines on this matter </w:t>
      </w:r>
      <w:proofErr w:type="gramStart"/>
      <w:r w:rsidR="003B21CB">
        <w:t>should be consulted</w:t>
      </w:r>
      <w:proofErr w:type="gramEnd"/>
      <w:r w:rsidR="003B21CB">
        <w:t>.</w:t>
      </w:r>
      <w:r w:rsidR="00743BFA">
        <w:t xml:space="preserve"> </w:t>
      </w:r>
    </w:p>
    <w:p w14:paraId="43C3AFBB" w14:textId="682B70E8" w:rsidR="005466CE" w:rsidRDefault="00743BFA">
      <w:pPr>
        <w:pStyle w:val="BodyText"/>
      </w:pPr>
      <w:r>
        <w:t>The IMO Policy o</w:t>
      </w:r>
      <w:r w:rsidR="00424E9A">
        <w:t>n Use of AIS Aids to Navigation</w:t>
      </w:r>
      <w:r>
        <w:t xml:space="preserve"> </w:t>
      </w:r>
      <w:r w:rsidR="005466CE">
        <w:t>MSC1/circ.1473</w:t>
      </w:r>
      <w:r>
        <w:t xml:space="preserve"> states that</w:t>
      </w:r>
      <w:r w:rsidR="005466CE">
        <w:t xml:space="preserve"> the use of virtua</w:t>
      </w:r>
      <w:r w:rsidR="00042BF3">
        <w:t>l AIS AtoN should be restricted</w:t>
      </w:r>
      <w:r w:rsidR="003B21CB">
        <w:t>.</w:t>
      </w:r>
    </w:p>
    <w:p w14:paraId="223555A3" w14:textId="77777777" w:rsidR="003D4213" w:rsidRPr="00163AAC" w:rsidRDefault="003D4213" w:rsidP="001C2F2D">
      <w:pPr>
        <w:pStyle w:val="BodyText"/>
        <w:jc w:val="both"/>
      </w:pPr>
    </w:p>
    <w:p w14:paraId="106C8ABE" w14:textId="34FB1508" w:rsidR="000B51EA" w:rsidRDefault="00162B49" w:rsidP="00162B49">
      <w:pPr>
        <w:pStyle w:val="Heading2"/>
        <w:rPr>
          <w:lang w:val="en-CA"/>
        </w:rPr>
      </w:pPr>
      <w:bookmarkStart w:id="16" w:name="_Toc496687139"/>
      <w:r w:rsidRPr="00162B49">
        <w:rPr>
          <w:lang w:val="en-CA"/>
        </w:rPr>
        <w:t>Best Practices</w:t>
      </w:r>
      <w:bookmarkEnd w:id="16"/>
    </w:p>
    <w:p w14:paraId="4163B6DB" w14:textId="77777777" w:rsidR="00861CF9" w:rsidRDefault="00861CF9" w:rsidP="00861CF9">
      <w:pPr>
        <w:pStyle w:val="Heading2separationline"/>
        <w:ind w:left="709"/>
        <w:rPr>
          <w:lang w:val="en-CA"/>
        </w:rPr>
      </w:pPr>
    </w:p>
    <w:p w14:paraId="73E4B614" w14:textId="54B3893B" w:rsidR="005F44F8" w:rsidRDefault="00042BF3" w:rsidP="00861CF9">
      <w:pPr>
        <w:pStyle w:val="BodyText"/>
        <w:rPr>
          <w:lang w:val="en-CA"/>
        </w:rPr>
      </w:pPr>
      <w:r>
        <w:rPr>
          <w:lang w:val="en-CA"/>
        </w:rPr>
        <w:t>Below</w:t>
      </w:r>
      <w:r w:rsidR="005F44F8">
        <w:rPr>
          <w:lang w:val="en-CA"/>
        </w:rPr>
        <w:t xml:space="preserve"> are several examples of best practices </w:t>
      </w:r>
      <w:r w:rsidR="007614D7">
        <w:rPr>
          <w:lang w:val="en-CA"/>
        </w:rPr>
        <w:t>happening</w:t>
      </w:r>
      <w:r>
        <w:rPr>
          <w:lang w:val="en-CA"/>
        </w:rPr>
        <w:t xml:space="preserve"> in different </w:t>
      </w:r>
      <w:proofErr w:type="gramStart"/>
      <w:r>
        <w:rPr>
          <w:lang w:val="en-CA"/>
        </w:rPr>
        <w:t>countries:</w:t>
      </w:r>
      <w:proofErr w:type="gramEnd"/>
    </w:p>
    <w:p w14:paraId="296ABBFD" w14:textId="513EC03F" w:rsidR="00861CF9" w:rsidRDefault="00861CF9" w:rsidP="00E41D1E">
      <w:pPr>
        <w:pStyle w:val="BodyText"/>
        <w:numPr>
          <w:ilvl w:val="0"/>
          <w:numId w:val="48"/>
        </w:numPr>
        <w:jc w:val="both"/>
        <w:rPr>
          <w:lang w:val="en-CA"/>
        </w:rPr>
      </w:pPr>
      <w:r>
        <w:rPr>
          <w:lang w:val="en-CA"/>
        </w:rPr>
        <w:t xml:space="preserve">In Norway, before establishing a new aid, </w:t>
      </w:r>
      <w:r w:rsidR="00360F2F">
        <w:rPr>
          <w:lang w:val="en-CA"/>
        </w:rPr>
        <w:t xml:space="preserve">AtoN </w:t>
      </w:r>
      <w:r w:rsidR="008443A8">
        <w:rPr>
          <w:lang w:val="en-CA"/>
        </w:rPr>
        <w:t>Planner</w:t>
      </w:r>
      <w:r w:rsidR="006A2D2C">
        <w:rPr>
          <w:lang w:val="en-CA"/>
        </w:rPr>
        <w:t>s</w:t>
      </w:r>
      <w:r w:rsidR="00360F2F">
        <w:rPr>
          <w:lang w:val="en-CA"/>
        </w:rPr>
        <w:t xml:space="preserve"> </w:t>
      </w:r>
      <w:r w:rsidR="006A2D2C">
        <w:rPr>
          <w:lang w:val="en-CA"/>
        </w:rPr>
        <w:t>use</w:t>
      </w:r>
      <w:r w:rsidR="008443A8">
        <w:rPr>
          <w:lang w:val="en-CA"/>
        </w:rPr>
        <w:t xml:space="preserve"> </w:t>
      </w:r>
      <w:r>
        <w:rPr>
          <w:lang w:val="en-CA"/>
        </w:rPr>
        <w:t xml:space="preserve">a GIS tool displaying all types of protected areas and </w:t>
      </w:r>
      <w:r w:rsidR="006A2D2C">
        <w:rPr>
          <w:lang w:val="en-CA"/>
        </w:rPr>
        <w:t xml:space="preserve">listed </w:t>
      </w:r>
      <w:r>
        <w:rPr>
          <w:lang w:val="en-CA"/>
        </w:rPr>
        <w:t xml:space="preserve">species to determine </w:t>
      </w:r>
      <w:r w:rsidR="006A2D2C">
        <w:rPr>
          <w:lang w:val="en-CA"/>
        </w:rPr>
        <w:t xml:space="preserve">the </w:t>
      </w:r>
      <w:r>
        <w:rPr>
          <w:lang w:val="en-CA"/>
        </w:rPr>
        <w:t xml:space="preserve">best location and timing to </w:t>
      </w:r>
      <w:r w:rsidR="00DA321E">
        <w:rPr>
          <w:lang w:val="en-CA"/>
        </w:rPr>
        <w:t xml:space="preserve">commence </w:t>
      </w:r>
      <w:r>
        <w:rPr>
          <w:lang w:val="en-CA"/>
        </w:rPr>
        <w:t>work.</w:t>
      </w:r>
      <w:r w:rsidR="008443A8">
        <w:rPr>
          <w:rStyle w:val="FootnoteReference"/>
          <w:lang w:val="en-CA"/>
        </w:rPr>
        <w:footnoteReference w:id="4"/>
      </w:r>
    </w:p>
    <w:p w14:paraId="61114FA9" w14:textId="631EBA40" w:rsidR="005F44F8" w:rsidRPr="00861CF9" w:rsidRDefault="006B6ED9" w:rsidP="00E41D1E">
      <w:pPr>
        <w:pStyle w:val="BodyText"/>
        <w:numPr>
          <w:ilvl w:val="0"/>
          <w:numId w:val="48"/>
        </w:numPr>
        <w:jc w:val="both"/>
        <w:rPr>
          <w:lang w:val="en-CA"/>
        </w:rPr>
      </w:pPr>
      <w:r>
        <w:rPr>
          <w:lang w:val="en-CA"/>
        </w:rPr>
        <w:t xml:space="preserve">Off the British Columbia coast in Canada, rare </w:t>
      </w:r>
      <w:r w:rsidR="0058246F">
        <w:rPr>
          <w:lang w:val="en-CA"/>
        </w:rPr>
        <w:t>glass sponge</w:t>
      </w:r>
      <w:r>
        <w:rPr>
          <w:lang w:val="en-CA"/>
        </w:rPr>
        <w:t xml:space="preserve"> reefs </w:t>
      </w:r>
      <w:proofErr w:type="gramStart"/>
      <w:r>
        <w:rPr>
          <w:lang w:val="en-CA"/>
        </w:rPr>
        <w:t>were found</w:t>
      </w:r>
      <w:proofErr w:type="gramEnd"/>
      <w:r>
        <w:rPr>
          <w:lang w:val="en-CA"/>
        </w:rPr>
        <w:t xml:space="preserve"> during an AtoN review. Although the area </w:t>
      </w:r>
      <w:proofErr w:type="gramStart"/>
      <w:r>
        <w:rPr>
          <w:lang w:val="en-CA"/>
        </w:rPr>
        <w:t>was not protected</w:t>
      </w:r>
      <w:proofErr w:type="gramEnd"/>
      <w:r>
        <w:rPr>
          <w:lang w:val="en-CA"/>
        </w:rPr>
        <w:t xml:space="preserve">, measures </w:t>
      </w:r>
      <w:r w:rsidR="000159C4">
        <w:rPr>
          <w:lang w:val="en-CA"/>
        </w:rPr>
        <w:t>were</w:t>
      </w:r>
      <w:r>
        <w:rPr>
          <w:lang w:val="en-CA"/>
        </w:rPr>
        <w:t xml:space="preserve"> take</w:t>
      </w:r>
      <w:r w:rsidR="00DA321E">
        <w:rPr>
          <w:lang w:val="en-CA"/>
        </w:rPr>
        <w:t>n</w:t>
      </w:r>
      <w:r w:rsidR="006A2D2C">
        <w:rPr>
          <w:lang w:val="en-CA"/>
        </w:rPr>
        <w:t xml:space="preserve"> to minimize the impact of AtoN</w:t>
      </w:r>
      <w:r w:rsidR="008443A8">
        <w:rPr>
          <w:lang w:val="en-CA"/>
        </w:rPr>
        <w:t xml:space="preserve"> in that area</w:t>
      </w:r>
      <w:r>
        <w:rPr>
          <w:lang w:val="en-CA"/>
        </w:rPr>
        <w:t xml:space="preserve">. A few months later, the federal government announced the </w:t>
      </w:r>
      <w:r w:rsidR="008443A8">
        <w:rPr>
          <w:lang w:val="en-CA"/>
        </w:rPr>
        <w:t>creation</w:t>
      </w:r>
      <w:r>
        <w:rPr>
          <w:lang w:val="en-CA"/>
        </w:rPr>
        <w:t xml:space="preserve"> of a 2,410-square-kilometre marine conservation area</w:t>
      </w:r>
      <w:r w:rsidR="007614D7">
        <w:rPr>
          <w:lang w:val="en-CA"/>
        </w:rPr>
        <w:t xml:space="preserve"> in that zone</w:t>
      </w:r>
      <w:r>
        <w:rPr>
          <w:lang w:val="en-CA"/>
        </w:rPr>
        <w:t xml:space="preserve">. </w:t>
      </w:r>
    </w:p>
    <w:p w14:paraId="5817BF13" w14:textId="4D4D7952" w:rsidR="00861CF9" w:rsidRDefault="00861CF9" w:rsidP="00E41D1E">
      <w:pPr>
        <w:pStyle w:val="BodyText"/>
        <w:numPr>
          <w:ilvl w:val="0"/>
          <w:numId w:val="48"/>
        </w:numPr>
        <w:jc w:val="both"/>
        <w:rPr>
          <w:lang w:val="en-CA"/>
        </w:rPr>
      </w:pPr>
      <w:r>
        <w:rPr>
          <w:lang w:val="en-CA"/>
        </w:rPr>
        <w:t xml:space="preserve">Mercury in lighthouses located in an environmental protected area represents a threat. </w:t>
      </w:r>
      <w:r w:rsidR="008443A8">
        <w:rPr>
          <w:lang w:val="en-CA"/>
        </w:rPr>
        <w:t xml:space="preserve">Where feasible, removal </w:t>
      </w:r>
      <w:proofErr w:type="gramStart"/>
      <w:r w:rsidR="008443A8">
        <w:rPr>
          <w:lang w:val="en-CA"/>
        </w:rPr>
        <w:t>should be considered</w:t>
      </w:r>
      <w:proofErr w:type="gramEnd"/>
      <w:r w:rsidR="008443A8">
        <w:rPr>
          <w:lang w:val="en-CA"/>
        </w:rPr>
        <w:t xml:space="preserve">. Norway </w:t>
      </w:r>
      <w:r w:rsidR="006A2D2C">
        <w:rPr>
          <w:lang w:val="en-CA"/>
        </w:rPr>
        <w:t xml:space="preserve">has </w:t>
      </w:r>
      <w:r w:rsidR="00967CCE">
        <w:rPr>
          <w:lang w:val="en-CA"/>
        </w:rPr>
        <w:t xml:space="preserve">a </w:t>
      </w:r>
      <w:r w:rsidR="006A2D2C">
        <w:rPr>
          <w:lang w:val="en-CA"/>
        </w:rPr>
        <w:t xml:space="preserve">program </w:t>
      </w:r>
      <w:r w:rsidR="008443A8">
        <w:rPr>
          <w:lang w:val="en-CA"/>
        </w:rPr>
        <w:t xml:space="preserve">to remove mercury from all </w:t>
      </w:r>
      <w:r w:rsidR="00DA321E">
        <w:rPr>
          <w:lang w:val="en-CA"/>
        </w:rPr>
        <w:t xml:space="preserve">its </w:t>
      </w:r>
      <w:r w:rsidR="008443A8">
        <w:rPr>
          <w:lang w:val="en-CA"/>
        </w:rPr>
        <w:t>lighthouses.</w:t>
      </w:r>
    </w:p>
    <w:p w14:paraId="381DDEBD" w14:textId="0ECDE85A" w:rsidR="001F5CE9" w:rsidRDefault="00F247E0" w:rsidP="00E41D1E">
      <w:pPr>
        <w:pStyle w:val="BodyText"/>
        <w:numPr>
          <w:ilvl w:val="0"/>
          <w:numId w:val="48"/>
        </w:numPr>
        <w:jc w:val="both"/>
        <w:rPr>
          <w:lang w:val="en-CA"/>
        </w:rPr>
      </w:pPr>
      <w:r>
        <w:rPr>
          <w:lang w:val="en-CA"/>
        </w:rPr>
        <w:t>During a r</w:t>
      </w:r>
      <w:r w:rsidR="001F5CE9">
        <w:rPr>
          <w:lang w:val="en-CA"/>
        </w:rPr>
        <w:t xml:space="preserve">estoration project of </w:t>
      </w:r>
      <w:r w:rsidR="00B0652F">
        <w:rPr>
          <w:lang w:val="en-CA"/>
        </w:rPr>
        <w:t xml:space="preserve">a </w:t>
      </w:r>
      <w:r w:rsidR="001F5CE9">
        <w:rPr>
          <w:lang w:val="en-CA"/>
        </w:rPr>
        <w:t xml:space="preserve">lighthouse in </w:t>
      </w:r>
      <w:r>
        <w:rPr>
          <w:lang w:val="en-CA"/>
        </w:rPr>
        <w:t xml:space="preserve">the </w:t>
      </w:r>
      <w:proofErr w:type="spellStart"/>
      <w:r w:rsidR="001F5CE9">
        <w:rPr>
          <w:lang w:val="en-CA"/>
        </w:rPr>
        <w:t>Scandola</w:t>
      </w:r>
      <w:proofErr w:type="spellEnd"/>
      <w:r w:rsidR="001F5CE9">
        <w:rPr>
          <w:lang w:val="en-CA"/>
        </w:rPr>
        <w:t xml:space="preserve"> reserve, Corsica France, </w:t>
      </w:r>
      <w:r>
        <w:rPr>
          <w:lang w:val="en-CA"/>
        </w:rPr>
        <w:t xml:space="preserve">the Competent Authorities used a </w:t>
      </w:r>
      <w:r w:rsidR="001F5CE9">
        <w:rPr>
          <w:lang w:val="en-CA"/>
        </w:rPr>
        <w:t>specific system to reduce dust and nois</w:t>
      </w:r>
      <w:r>
        <w:rPr>
          <w:lang w:val="en-CA"/>
        </w:rPr>
        <w:t>e pollution. This system enabled the</w:t>
      </w:r>
      <w:r w:rsidR="001F5CE9">
        <w:rPr>
          <w:lang w:val="en-CA"/>
        </w:rPr>
        <w:t xml:space="preserve"> </w:t>
      </w:r>
      <w:r w:rsidR="00B0652F">
        <w:rPr>
          <w:lang w:val="en-CA"/>
        </w:rPr>
        <w:t xml:space="preserve">Competent Authorities </w:t>
      </w:r>
      <w:r w:rsidR="001F5CE9">
        <w:rPr>
          <w:lang w:val="en-CA"/>
        </w:rPr>
        <w:t xml:space="preserve">to keep </w:t>
      </w:r>
      <w:r>
        <w:rPr>
          <w:lang w:val="en-CA"/>
        </w:rPr>
        <w:t xml:space="preserve">the </w:t>
      </w:r>
      <w:r w:rsidR="001F5CE9">
        <w:rPr>
          <w:lang w:val="en-CA"/>
        </w:rPr>
        <w:t>site clean and control pollution.</w:t>
      </w:r>
      <w:r w:rsidR="001F5CE9">
        <w:rPr>
          <w:rStyle w:val="FootnoteReference"/>
          <w:lang w:val="en-CA"/>
        </w:rPr>
        <w:footnoteReference w:id="5"/>
      </w:r>
    </w:p>
    <w:p w14:paraId="782F5AFF" w14:textId="036B42B9" w:rsidR="00A1657F" w:rsidRDefault="00584125" w:rsidP="00A1657F">
      <w:pPr>
        <w:pStyle w:val="Heading1"/>
      </w:pPr>
      <w:bookmarkStart w:id="17" w:name="_Toc465152090"/>
      <w:bookmarkStart w:id="18" w:name="_Toc465152091"/>
      <w:bookmarkStart w:id="19" w:name="_Toc465152092"/>
      <w:bookmarkStart w:id="20" w:name="_Toc465152121"/>
      <w:bookmarkStart w:id="21" w:name="_Toc496687140"/>
      <w:bookmarkEnd w:id="17"/>
      <w:bookmarkEnd w:id="18"/>
      <w:bookmarkEnd w:id="19"/>
      <w:bookmarkEnd w:id="20"/>
      <w:r>
        <w:t>WAY FORWARD</w:t>
      </w:r>
      <w:bookmarkEnd w:id="21"/>
    </w:p>
    <w:p w14:paraId="051BA86F" w14:textId="77777777" w:rsidR="004A359F" w:rsidRPr="004A359F" w:rsidRDefault="004A359F" w:rsidP="004A359F">
      <w:pPr>
        <w:pStyle w:val="Heading1separatationline"/>
      </w:pPr>
    </w:p>
    <w:p w14:paraId="63D5E4D4" w14:textId="606F9D3D" w:rsidR="00084B43" w:rsidRDefault="00084B43" w:rsidP="00E41D1E">
      <w:pPr>
        <w:pStyle w:val="BodyText"/>
        <w:jc w:val="both"/>
      </w:pPr>
      <w:r w:rsidRPr="00084B43">
        <w:t xml:space="preserve">The United Nations Convention on Biological Diversity </w:t>
      </w:r>
      <w:r>
        <w:t xml:space="preserve">has </w:t>
      </w:r>
      <w:r w:rsidRPr="00084B43">
        <w:t>set up an international target of conserving 10% of marine areas by 2020 through systems of protected areas and other effective area-based conservation measures. Canada</w:t>
      </w:r>
      <w:r>
        <w:t>, as an example</w:t>
      </w:r>
      <w:r w:rsidR="00B008F3">
        <w:t>,</w:t>
      </w:r>
      <w:r>
        <w:t xml:space="preserve"> is committed to </w:t>
      </w:r>
      <w:r w:rsidR="00DA321E">
        <w:t>increasing</w:t>
      </w:r>
      <w:r w:rsidRPr="00084B43">
        <w:t xml:space="preserve"> the proportion of Canada’s marine and coastal areas that </w:t>
      </w:r>
      <w:proofErr w:type="gramStart"/>
      <w:r w:rsidRPr="00084B43">
        <w:t>are pro</w:t>
      </w:r>
      <w:r>
        <w:t>tected</w:t>
      </w:r>
      <w:proofErr w:type="gramEnd"/>
      <w:r>
        <w:t xml:space="preserve"> </w:t>
      </w:r>
      <w:r w:rsidR="00DA321E">
        <w:t>to</w:t>
      </w:r>
      <w:r w:rsidRPr="00084B43">
        <w:t xml:space="preserve"> </w:t>
      </w:r>
      <w:r w:rsidR="00816D6F">
        <w:t>10%</w:t>
      </w:r>
      <w:r w:rsidRPr="00084B43">
        <w:t xml:space="preserve"> by 2020. </w:t>
      </w:r>
    </w:p>
    <w:p w14:paraId="53252F00" w14:textId="43F2D9D9" w:rsidR="00A36EF1" w:rsidRPr="00084B43" w:rsidRDefault="00A36EF1" w:rsidP="00E41D1E">
      <w:pPr>
        <w:pStyle w:val="BodyText"/>
        <w:jc w:val="both"/>
      </w:pPr>
      <w:r>
        <w:t xml:space="preserve">This means that Competent Authorities </w:t>
      </w:r>
      <w:r w:rsidR="00DC0563">
        <w:t xml:space="preserve">may be </w:t>
      </w:r>
      <w:r w:rsidR="000B1E77">
        <w:t>encouraged</w:t>
      </w:r>
      <w:r w:rsidR="00DA321E">
        <w:t>,</w:t>
      </w:r>
      <w:r w:rsidR="00DC0563">
        <w:t xml:space="preserve"> </w:t>
      </w:r>
      <w:r w:rsidR="00DA321E">
        <w:t xml:space="preserve">through research and development, </w:t>
      </w:r>
      <w:r w:rsidR="00DC0563">
        <w:t xml:space="preserve">to develop new ways and cleaner technologies to manage AtoN in PAs and MPAs. </w:t>
      </w:r>
      <w:r>
        <w:t xml:space="preserve"> </w:t>
      </w:r>
      <w:r w:rsidR="00FD1DC7">
        <w:t xml:space="preserve">The development </w:t>
      </w:r>
      <w:r w:rsidR="008443A8">
        <w:t>of battery</w:t>
      </w:r>
      <w:r w:rsidR="00F3771B">
        <w:t>,</w:t>
      </w:r>
      <w:r w:rsidR="008443A8">
        <w:t xml:space="preserve"> </w:t>
      </w:r>
      <w:r w:rsidR="00F3771B">
        <w:t xml:space="preserve">renewable energy, </w:t>
      </w:r>
      <w:r w:rsidR="008443A8">
        <w:t xml:space="preserve">LED, </w:t>
      </w:r>
      <w:r w:rsidR="00F3771B">
        <w:t xml:space="preserve">and </w:t>
      </w:r>
      <w:r w:rsidR="00FD1DC7">
        <w:t>virtual AIS AtoN</w:t>
      </w:r>
      <w:r w:rsidR="00F3771B">
        <w:t xml:space="preserve"> technologies,</w:t>
      </w:r>
      <w:r w:rsidR="008443A8">
        <w:t xml:space="preserve"> will all play a part in me</w:t>
      </w:r>
      <w:r w:rsidR="00F3771B">
        <w:t xml:space="preserve">eting </w:t>
      </w:r>
      <w:r w:rsidR="000B1E77">
        <w:t>environmental requirements and challenges</w:t>
      </w:r>
      <w:r w:rsidR="00803516">
        <w:t>.</w:t>
      </w:r>
    </w:p>
    <w:p w14:paraId="5F7EFA72" w14:textId="12C8032B" w:rsidR="00FD1DC7" w:rsidRDefault="00230E9A" w:rsidP="00E41D1E">
      <w:pPr>
        <w:pStyle w:val="BodyText"/>
        <w:jc w:val="both"/>
      </w:pPr>
      <w:r>
        <w:t>In parallel, Competent Authorities should consider i</w:t>
      </w:r>
      <w:r w:rsidR="00A1657F">
        <w:t>nclud</w:t>
      </w:r>
      <w:r>
        <w:t>ing</w:t>
      </w:r>
      <w:r w:rsidR="00A1657F">
        <w:t xml:space="preserve"> a training </w:t>
      </w:r>
      <w:r w:rsidR="00AF42B8">
        <w:t>syllabus</w:t>
      </w:r>
      <w:r w:rsidR="00A1657F">
        <w:t xml:space="preserve"> specifically on AtoN management in PAs and MPAs for AtoN Managers and </w:t>
      </w:r>
      <w:r w:rsidR="00AF42B8">
        <w:t>Technicians.</w:t>
      </w:r>
    </w:p>
    <w:p w14:paraId="5520FD65" w14:textId="0C40591D" w:rsidR="000D6BF1" w:rsidRDefault="00BE17CE" w:rsidP="00E41D1E">
      <w:pPr>
        <w:pStyle w:val="BodyText"/>
        <w:jc w:val="both"/>
      </w:pPr>
      <w:r>
        <w:t>S</w:t>
      </w:r>
      <w:r w:rsidR="00FD1DC7">
        <w:t>uccessful</w:t>
      </w:r>
      <w:r w:rsidR="000B1E77">
        <w:t xml:space="preserve">, environmentally friendly </w:t>
      </w:r>
      <w:r w:rsidR="00FD1DC7">
        <w:t xml:space="preserve">AtoN </w:t>
      </w:r>
      <w:proofErr w:type="gramStart"/>
      <w:r w:rsidR="00FD1DC7">
        <w:t>management</w:t>
      </w:r>
      <w:r w:rsidR="000B1E77">
        <w:t>,</w:t>
      </w:r>
      <w:proofErr w:type="gramEnd"/>
      <w:r w:rsidR="00FD1DC7">
        <w:t xml:space="preserve"> </w:t>
      </w:r>
      <w:r>
        <w:t>relies o</w:t>
      </w:r>
      <w:r w:rsidR="008B1638">
        <w:t xml:space="preserve">n </w:t>
      </w:r>
      <w:r>
        <w:t>good</w:t>
      </w:r>
      <w:r w:rsidR="000D6BF1">
        <w:t xml:space="preserve"> collaboration with environment</w:t>
      </w:r>
      <w:r w:rsidR="00FD1DC7">
        <w:t>al</w:t>
      </w:r>
      <w:r w:rsidR="000D6BF1">
        <w:t xml:space="preserve"> specialists to </w:t>
      </w:r>
      <w:r w:rsidR="00FD1DC7">
        <w:t>ensure that</w:t>
      </w:r>
      <w:r w:rsidR="00650772">
        <w:t xml:space="preserve"> environmental factor</w:t>
      </w:r>
      <w:r w:rsidR="00FD1DC7">
        <w:t>s</w:t>
      </w:r>
      <w:r w:rsidR="00650772">
        <w:t xml:space="preserve"> </w:t>
      </w:r>
      <w:r w:rsidR="00FD1DC7">
        <w:t>are</w:t>
      </w:r>
      <w:r w:rsidR="000D6BF1">
        <w:t xml:space="preserve"> taken into account at the beginning of a</w:t>
      </w:r>
      <w:r w:rsidR="00650772">
        <w:t>n AtoN</w:t>
      </w:r>
      <w:r w:rsidR="000D6BF1">
        <w:t xml:space="preserve"> review </w:t>
      </w:r>
      <w:r w:rsidR="00650772">
        <w:t xml:space="preserve">and design </w:t>
      </w:r>
      <w:r w:rsidR="000D6BF1">
        <w:t>process</w:t>
      </w:r>
      <w:r w:rsidR="00650772">
        <w:t>.</w:t>
      </w:r>
    </w:p>
    <w:p w14:paraId="6CB46F93" w14:textId="445552EE" w:rsidR="00547A55" w:rsidRDefault="008B1638" w:rsidP="00E41D1E">
      <w:pPr>
        <w:pStyle w:val="BodyText"/>
        <w:jc w:val="both"/>
      </w:pPr>
      <w:r>
        <w:t>Competent Authorities</w:t>
      </w:r>
      <w:r w:rsidR="00D04A45">
        <w:t xml:space="preserve"> </w:t>
      </w:r>
      <w:r>
        <w:t xml:space="preserve">should </w:t>
      </w:r>
      <w:r w:rsidR="00D04A45">
        <w:t xml:space="preserve">set </w:t>
      </w:r>
      <w:r w:rsidR="00E6411D">
        <w:t xml:space="preserve">good </w:t>
      </w:r>
      <w:r w:rsidR="00544B23">
        <w:t>example</w:t>
      </w:r>
      <w:r w:rsidR="00F3771B">
        <w:t>s</w:t>
      </w:r>
      <w:r w:rsidR="00D04A45">
        <w:t xml:space="preserve"> </w:t>
      </w:r>
      <w:r w:rsidR="00E6411D">
        <w:t xml:space="preserve">for </w:t>
      </w:r>
      <w:r w:rsidR="00C947B0">
        <w:t>p</w:t>
      </w:r>
      <w:r w:rsidR="00D04A45">
        <w:t xml:space="preserve">rivate industry </w:t>
      </w:r>
      <w:r w:rsidR="00C947B0">
        <w:t>to follow</w:t>
      </w:r>
      <w:r w:rsidR="00D04A45">
        <w:t>.</w:t>
      </w:r>
      <w:r w:rsidR="00547A55">
        <w:t xml:space="preserve"> </w:t>
      </w:r>
    </w:p>
    <w:p w14:paraId="6360D408" w14:textId="77777777" w:rsidR="00547A55" w:rsidRDefault="00547A55">
      <w:pPr>
        <w:spacing w:after="200" w:line="276" w:lineRule="auto"/>
        <w:rPr>
          <w:sz w:val="22"/>
        </w:rPr>
      </w:pPr>
      <w:r>
        <w:br w:type="page"/>
      </w:r>
    </w:p>
    <w:p w14:paraId="2001F55F" w14:textId="001A3302" w:rsidR="002E7635" w:rsidRDefault="000174F9" w:rsidP="00DE2814">
      <w:pPr>
        <w:pStyle w:val="Heading1"/>
      </w:pPr>
      <w:bookmarkStart w:id="22" w:name="_Toc496687141"/>
      <w:r>
        <w:lastRenderedPageBreak/>
        <w:t>F</w:t>
      </w:r>
      <w:r w:rsidR="0093492E">
        <w:rPr>
          <w:caps w:val="0"/>
        </w:rPr>
        <w:t>IGURES</w:t>
      </w:r>
      <w:bookmarkEnd w:id="22"/>
    </w:p>
    <w:p w14:paraId="062EF962" w14:textId="77777777" w:rsidR="002E7635" w:rsidRPr="002E7635" w:rsidRDefault="002E7635" w:rsidP="002E7635">
      <w:pPr>
        <w:pStyle w:val="Heading1separatationline"/>
      </w:pPr>
    </w:p>
    <w:p w14:paraId="10789C5F" w14:textId="7988596D" w:rsidR="00547A55" w:rsidRDefault="00547A55" w:rsidP="00F65DD1">
      <w:pPr>
        <w:pStyle w:val="Figurecaption"/>
      </w:pPr>
      <w:bookmarkStart w:id="23" w:name="_Toc496620220"/>
      <w:r>
        <w:t>Example</w:t>
      </w:r>
      <w:r w:rsidR="00A77D5D">
        <w:t xml:space="preserve">s of </w:t>
      </w:r>
      <w:r>
        <w:t>mooring system</w:t>
      </w:r>
      <w:r w:rsidR="00A77D5D">
        <w:t>s</w:t>
      </w:r>
      <w:r w:rsidR="003D3EF1">
        <w:t xml:space="preserve"> less damaging</w:t>
      </w:r>
      <w:r>
        <w:t xml:space="preserve"> for </w:t>
      </w:r>
      <w:r w:rsidR="007C58A8">
        <w:t xml:space="preserve">the </w:t>
      </w:r>
      <w:r>
        <w:t>seabed</w:t>
      </w:r>
      <w:bookmarkEnd w:id="23"/>
    </w:p>
    <w:p w14:paraId="7EDBB4C3" w14:textId="4F8BB3E8" w:rsidR="001904BD" w:rsidRDefault="00967CCE" w:rsidP="001904BD">
      <w:r>
        <w:rPr>
          <w:noProof/>
          <w:lang w:eastAsia="en-GB"/>
        </w:rPr>
        <mc:AlternateContent>
          <mc:Choice Requires="wps">
            <w:drawing>
              <wp:anchor distT="0" distB="0" distL="114300" distR="114300" simplePos="0" relativeHeight="251655168" behindDoc="0" locked="0" layoutInCell="1" allowOverlap="1" wp14:anchorId="31784E27" wp14:editId="3718AE5F">
                <wp:simplePos x="0" y="0"/>
                <wp:positionH relativeFrom="column">
                  <wp:posOffset>2516505</wp:posOffset>
                </wp:positionH>
                <wp:positionV relativeFrom="paragraph">
                  <wp:posOffset>7192391</wp:posOffset>
                </wp:positionV>
                <wp:extent cx="485030" cy="222637"/>
                <wp:effectExtent l="0" t="0" r="0" b="6350"/>
                <wp:wrapNone/>
                <wp:docPr id="12" name="Text Box 12"/>
                <wp:cNvGraphicFramePr/>
                <a:graphic xmlns:a="http://schemas.openxmlformats.org/drawingml/2006/main">
                  <a:graphicData uri="http://schemas.microsoft.com/office/word/2010/wordprocessingShape">
                    <wps:wsp>
                      <wps:cNvSpPr txBox="1"/>
                      <wps:spPr>
                        <a:xfrm>
                          <a:off x="0" y="0"/>
                          <a:ext cx="485030" cy="22263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906A57F" w14:textId="776809A6" w:rsidR="003B21CB" w:rsidRPr="004D002F" w:rsidRDefault="003B21CB">
                            <w:pPr>
                              <w:rPr>
                                <w:color w:val="404040" w:themeColor="text1" w:themeTint="BF"/>
                                <w:lang w:val="en-CA"/>
                              </w:rPr>
                            </w:pPr>
                            <w:r w:rsidRPr="004D002F">
                              <w:rPr>
                                <w:color w:val="404040" w:themeColor="text1" w:themeTint="BF"/>
                                <w:lang w:val="en-CA"/>
                              </w:rPr>
                              <w:t>Sinker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2" o:spid="_x0000_s1026" type="#_x0000_t202" style="position:absolute;margin-left:198.15pt;margin-top:566.35pt;width:38.2pt;height:17.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" fillcolor="white [3201]" stroked="f" strokeweight=".5pt">
                <v:textbox>
                  <w:txbxContent>
                    <w:p w14:paraId="7906A57F" w14:textId="776809A6" w:rsidR="003B21CB" w:rsidRPr="004D002F" w:rsidRDefault="003B21CB">
                      <w:pPr>
                        <w:rPr>
                          <w:color w:val="404040" w:themeColor="text1" w:themeTint="BF"/>
                          <w:lang w:val="en-CA"/>
                        </w:rPr>
                      </w:pPr>
                      <w:r w:rsidRPr="004D002F">
                        <w:rPr>
                          <w:color w:val="404040" w:themeColor="text1" w:themeTint="BF"/>
                          <w:lang w:val="en-CA"/>
                        </w:rPr>
                        <w:t>Sinker</w:t>
                      </w:r>
                    </w:p>
                  </w:txbxContent>
                </v:textbox>
              </v:shape>
            </w:pict>
          </mc:Fallback>
        </mc:AlternateContent>
      </w:r>
      <w:r w:rsidR="001904BD">
        <w:rPr>
          <w:noProof/>
          <w:lang w:eastAsia="en-GB"/>
        </w:rPr>
        <w:drawing>
          <wp:inline distT="0" distB="0" distL="0" distR="0" wp14:anchorId="0442899B" wp14:editId="20D6C8C6">
            <wp:extent cx="6480175" cy="7769860"/>
            <wp:effectExtent l="0" t="0" r="0" b="2540"/>
            <wp:docPr id="7" name="Picture 7" descr="D:\IALA Seattle Apr 2017\Mooring Line_2011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ALA Seattle Apr 2017\Mooring Line_201169.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480175" cy="7769860"/>
                    </a:xfrm>
                    <a:prstGeom prst="rect">
                      <a:avLst/>
                    </a:prstGeom>
                    <a:noFill/>
                    <a:ln>
                      <a:noFill/>
                    </a:ln>
                  </pic:spPr>
                </pic:pic>
              </a:graphicData>
            </a:graphic>
          </wp:inline>
        </w:drawing>
      </w:r>
    </w:p>
    <w:p w14:paraId="7DF56A75" w14:textId="7F27B666" w:rsidR="001904BD" w:rsidRDefault="001904BD" w:rsidP="001904BD"/>
    <w:p w14:paraId="318D611D" w14:textId="073D0C57" w:rsidR="001904BD" w:rsidRDefault="001904BD" w:rsidP="001904BD"/>
    <w:p w14:paraId="20A70F00" w14:textId="2D4F2002" w:rsidR="00A77D5D" w:rsidRDefault="008B6BDB" w:rsidP="00A1567D">
      <w:pPr>
        <w:jc w:val="center"/>
      </w:pPr>
      <w:r>
        <w:rPr>
          <w:noProof/>
          <w:lang w:eastAsia="en-GB"/>
        </w:rPr>
        <w:lastRenderedPageBreak/>
        <mc:AlternateContent>
          <mc:Choice Requires="wps">
            <w:drawing>
              <wp:anchor distT="0" distB="0" distL="114300" distR="114300" simplePos="0" relativeHeight="251664384" behindDoc="0" locked="0" layoutInCell="1" allowOverlap="1" wp14:anchorId="5AEB31A2" wp14:editId="04BBCBC9">
                <wp:simplePos x="0" y="0"/>
                <wp:positionH relativeFrom="column">
                  <wp:posOffset>4167505</wp:posOffset>
                </wp:positionH>
                <wp:positionV relativeFrom="paragraph">
                  <wp:posOffset>2108200</wp:posOffset>
                </wp:positionV>
                <wp:extent cx="1628775" cy="1905000"/>
                <wp:effectExtent l="0" t="0" r="9525" b="0"/>
                <wp:wrapNone/>
                <wp:docPr id="26" name="Rectangle 26"/>
                <wp:cNvGraphicFramePr/>
                <a:graphic xmlns:a="http://schemas.openxmlformats.org/drawingml/2006/main">
                  <a:graphicData uri="http://schemas.microsoft.com/office/word/2010/wordprocessingShape">
                    <wps:wsp>
                      <wps:cNvSpPr/>
                      <wps:spPr>
                        <a:xfrm>
                          <a:off x="0" y="0"/>
                          <a:ext cx="1628775" cy="1905000"/>
                        </a:xfrm>
                        <a:prstGeom prst="rect">
                          <a:avLst/>
                        </a:prstGeom>
                        <a:solidFill>
                          <a:sysClr val="window" lastClr="FFFFFF"/>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xmlns:w16se="http://schemas.microsoft.com/office/word/2015/wordml/symex" xmlns:cx1="http://schemas.microsoft.com/office/drawing/2015/9/8/chartex" xmlns:cx="http://schemas.microsoft.com/office/drawing/2014/chartex">
            <w:pict>
              <v:rect w14:anchorId="7BDA491A" id="Rectangle 26" o:spid="_x0000_s1026" style="position:absolute;margin-left:328.15pt;margin-top:166pt;width:128.25pt;height:150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" fillcolor="window" stroked="f" strokeweight="2pt"/>
            </w:pict>
          </mc:Fallback>
        </mc:AlternateContent>
      </w:r>
      <w:r>
        <w:rPr>
          <w:noProof/>
          <w:lang w:eastAsia="en-GB"/>
        </w:rPr>
        <mc:AlternateContent>
          <mc:Choice Requires="wps">
            <w:drawing>
              <wp:anchor distT="0" distB="0" distL="114300" distR="114300" simplePos="0" relativeHeight="251663360" behindDoc="0" locked="0" layoutInCell="1" allowOverlap="1" wp14:anchorId="525A7EED" wp14:editId="28A0F5A6">
                <wp:simplePos x="0" y="0"/>
                <wp:positionH relativeFrom="column">
                  <wp:posOffset>1681480</wp:posOffset>
                </wp:positionH>
                <wp:positionV relativeFrom="paragraph">
                  <wp:posOffset>2060575</wp:posOffset>
                </wp:positionV>
                <wp:extent cx="1885950" cy="1171575"/>
                <wp:effectExtent l="0" t="0" r="0" b="9525"/>
                <wp:wrapNone/>
                <wp:docPr id="23" name="Rectangle 23"/>
                <wp:cNvGraphicFramePr/>
                <a:graphic xmlns:a="http://schemas.openxmlformats.org/drawingml/2006/main">
                  <a:graphicData uri="http://schemas.microsoft.com/office/word/2010/wordprocessingShape">
                    <wps:wsp>
                      <wps:cNvSpPr/>
                      <wps:spPr>
                        <a:xfrm>
                          <a:off x="0" y="0"/>
                          <a:ext cx="1885950" cy="117157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xmlns:w16se="http://schemas.microsoft.com/office/word/2015/wordml/symex" xmlns:cx1="http://schemas.microsoft.com/office/drawing/2015/9/8/chartex" xmlns:cx="http://schemas.microsoft.com/office/drawing/2014/chartex">
            <w:pict>
              <v:rect w14:anchorId="46690D58" id="Rectangle 23" o:spid="_x0000_s1026" style="position:absolute;margin-left:132.4pt;margin-top:162.25pt;width:148.5pt;height:92.2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" fillcolor="white [3212]" stroked="f" strokeweight="2pt"/>
            </w:pict>
          </mc:Fallback>
        </mc:AlternateContent>
      </w:r>
      <w:r w:rsidR="001904BD">
        <w:rPr>
          <w:noProof/>
          <w:lang w:eastAsia="en-GB"/>
        </w:rPr>
        <w:drawing>
          <wp:inline distT="0" distB="0" distL="0" distR="0" wp14:anchorId="51C3B281" wp14:editId="5BA3E42A">
            <wp:extent cx="5415084" cy="8917054"/>
            <wp:effectExtent l="0" t="0" r="0" b="0"/>
            <wp:docPr id="15" name="Picture 15" descr="D:\IALA Seattle Apr 2017\Articulated Spar Buo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IALA Seattle Apr 2017\Articulated Spar Buoy.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21969" cy="8928391"/>
                    </a:xfrm>
                    <a:prstGeom prst="rect">
                      <a:avLst/>
                    </a:prstGeom>
                    <a:noFill/>
                    <a:ln>
                      <a:noFill/>
                    </a:ln>
                  </pic:spPr>
                </pic:pic>
              </a:graphicData>
            </a:graphic>
          </wp:inline>
        </w:drawing>
      </w:r>
      <w:r w:rsidR="00A77D5D">
        <w:br w:type="page"/>
      </w:r>
    </w:p>
    <w:p w14:paraId="495BE195" w14:textId="79AF2311" w:rsidR="00396C41" w:rsidRPr="00A658B4" w:rsidRDefault="00396C41" w:rsidP="00396C41">
      <w:pPr>
        <w:rPr>
          <w:sz w:val="22"/>
        </w:rPr>
      </w:pPr>
      <w:r w:rsidRPr="00A658B4">
        <w:rPr>
          <w:sz w:val="22"/>
        </w:rPr>
        <w:lastRenderedPageBreak/>
        <w:t>The</w:t>
      </w:r>
      <w:r w:rsidR="00177E1D">
        <w:rPr>
          <w:sz w:val="22"/>
        </w:rPr>
        <w:t xml:space="preserve"> bottom part of this type of Ato</w:t>
      </w:r>
      <w:r w:rsidR="0008476D">
        <w:rPr>
          <w:sz w:val="22"/>
        </w:rPr>
        <w:t>N</w:t>
      </w:r>
      <w:r w:rsidRPr="00A658B4">
        <w:rPr>
          <w:sz w:val="22"/>
        </w:rPr>
        <w:t xml:space="preserve"> is composed of screws fixed in the seabed, a structure of galvanised steel attached to the screw heads that minimise impact on the seabed, a central plate with a ring to attach the cable</w:t>
      </w:r>
      <w:r w:rsidR="008207E9" w:rsidRPr="00A658B4">
        <w:rPr>
          <w:sz w:val="22"/>
        </w:rPr>
        <w:t>,</w:t>
      </w:r>
      <w:r w:rsidRPr="00A658B4">
        <w:rPr>
          <w:sz w:val="22"/>
        </w:rPr>
        <w:t xml:space="preserve"> and buoys to lighten the pressure on the screws.  The cable is connected to a submerged buoy at mid-</w:t>
      </w:r>
      <w:proofErr w:type="gramStart"/>
      <w:r w:rsidRPr="00A658B4">
        <w:rPr>
          <w:sz w:val="22"/>
        </w:rPr>
        <w:t>depth which</w:t>
      </w:r>
      <w:proofErr w:type="gramEnd"/>
      <w:r w:rsidRPr="00A658B4">
        <w:rPr>
          <w:sz w:val="22"/>
        </w:rPr>
        <w:t xml:space="preserve"> is linked to the floating part of the aid at the surface of the water.</w:t>
      </w:r>
    </w:p>
    <w:p w14:paraId="56A3693C" w14:textId="21C8858C" w:rsidR="00DB019D" w:rsidRDefault="001904BD" w:rsidP="00396C41">
      <w:r>
        <w:rPr>
          <w:noProof/>
          <w:lang w:eastAsia="en-GB"/>
        </w:rPr>
        <w:drawing>
          <wp:anchor distT="0" distB="0" distL="114300" distR="114300" simplePos="0" relativeHeight="251662336" behindDoc="1" locked="0" layoutInCell="1" allowOverlap="1" wp14:anchorId="0A93131B" wp14:editId="41968BA5">
            <wp:simplePos x="0" y="0"/>
            <wp:positionH relativeFrom="column">
              <wp:posOffset>976630</wp:posOffset>
            </wp:positionH>
            <wp:positionV relativeFrom="paragraph">
              <wp:posOffset>38735</wp:posOffset>
            </wp:positionV>
            <wp:extent cx="4172585" cy="3997960"/>
            <wp:effectExtent l="0" t="0" r="0" b="2540"/>
            <wp:wrapTight wrapText="bothSides">
              <wp:wrapPolygon edited="0">
                <wp:start x="0" y="0"/>
                <wp:lineTo x="0" y="21511"/>
                <wp:lineTo x="21498" y="21511"/>
                <wp:lineTo x="21498" y="0"/>
                <wp:lineTo x="0" y="0"/>
              </wp:wrapPolygon>
            </wp:wrapTight>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4172585" cy="3997960"/>
                    </a:xfrm>
                    <a:prstGeom prst="rect">
                      <a:avLst/>
                    </a:prstGeom>
                  </pic:spPr>
                </pic:pic>
              </a:graphicData>
            </a:graphic>
            <wp14:sizeRelH relativeFrom="margin">
              <wp14:pctWidth>0</wp14:pctWidth>
            </wp14:sizeRelH>
            <wp14:sizeRelV relativeFrom="margin">
              <wp14:pctHeight>0</wp14:pctHeight>
            </wp14:sizeRelV>
          </wp:anchor>
        </w:drawing>
      </w:r>
    </w:p>
    <w:p w14:paraId="74FE6A26" w14:textId="0F5DEFE3" w:rsidR="00DB019D" w:rsidRDefault="00DB019D" w:rsidP="00396C41"/>
    <w:p w14:paraId="757C8C6C" w14:textId="540F8DC1" w:rsidR="005E410F" w:rsidRDefault="005E410F" w:rsidP="00396C41"/>
    <w:p w14:paraId="23212381" w14:textId="32F3CF74" w:rsidR="005E410F" w:rsidRDefault="005E410F" w:rsidP="00547A55"/>
    <w:p w14:paraId="3A52127E" w14:textId="09C62A4F" w:rsidR="001904BD" w:rsidRDefault="001904BD" w:rsidP="00547A55"/>
    <w:p w14:paraId="76545A8E" w14:textId="17FC43C8" w:rsidR="001904BD" w:rsidRDefault="001904BD" w:rsidP="00547A55"/>
    <w:p w14:paraId="43C11FC1" w14:textId="3AA80AA6" w:rsidR="001904BD" w:rsidRDefault="001904BD" w:rsidP="00547A55"/>
    <w:p w14:paraId="5BAD5181" w14:textId="2FD1BCFB" w:rsidR="001904BD" w:rsidRDefault="001904BD" w:rsidP="00547A55"/>
    <w:p w14:paraId="1C4BC68C" w14:textId="0FAD99DA" w:rsidR="001904BD" w:rsidRDefault="001904BD" w:rsidP="00547A55"/>
    <w:p w14:paraId="11F3F1CD" w14:textId="64323EAA" w:rsidR="001904BD" w:rsidRDefault="001904BD" w:rsidP="00547A55"/>
    <w:p w14:paraId="769AFB9C" w14:textId="667B5C94" w:rsidR="001904BD" w:rsidRDefault="001904BD" w:rsidP="00547A55"/>
    <w:p w14:paraId="259B7F8F" w14:textId="608C5EC9" w:rsidR="001904BD" w:rsidRDefault="001904BD" w:rsidP="00547A55"/>
    <w:p w14:paraId="041D3C89" w14:textId="348CD017" w:rsidR="001904BD" w:rsidRDefault="001904BD" w:rsidP="00547A55"/>
    <w:p w14:paraId="1917CD83" w14:textId="456F37D5" w:rsidR="001904BD" w:rsidRDefault="001904BD" w:rsidP="00547A55"/>
    <w:p w14:paraId="56BDB37B" w14:textId="399FE2DB" w:rsidR="001904BD" w:rsidRDefault="001904BD" w:rsidP="00547A55"/>
    <w:p w14:paraId="45CEC446" w14:textId="1438FFEB" w:rsidR="001904BD" w:rsidRDefault="001904BD" w:rsidP="00547A55"/>
    <w:p w14:paraId="69BEA140" w14:textId="4A75C205" w:rsidR="001904BD" w:rsidRDefault="001904BD" w:rsidP="00547A55"/>
    <w:p w14:paraId="22A114EE" w14:textId="44B9FA2C" w:rsidR="001904BD" w:rsidRDefault="001904BD" w:rsidP="00547A55"/>
    <w:p w14:paraId="2DBF4313" w14:textId="20AD6A62" w:rsidR="001904BD" w:rsidRDefault="001904BD" w:rsidP="00547A55"/>
    <w:p w14:paraId="37D6FD48" w14:textId="0B75D2E0" w:rsidR="001904BD" w:rsidRDefault="001904BD" w:rsidP="00547A55"/>
    <w:p w14:paraId="42278470" w14:textId="14F8AF0D" w:rsidR="001904BD" w:rsidRDefault="001904BD" w:rsidP="00547A55"/>
    <w:p w14:paraId="2360506E" w14:textId="6E26AC85" w:rsidR="001904BD" w:rsidRDefault="001904BD" w:rsidP="00547A55"/>
    <w:p w14:paraId="5CB549A0" w14:textId="0465308B" w:rsidR="001904BD" w:rsidRDefault="001904BD" w:rsidP="00547A55"/>
    <w:p w14:paraId="39040862" w14:textId="71A5D3F4" w:rsidR="001904BD" w:rsidRDefault="001904BD" w:rsidP="00547A55"/>
    <w:p w14:paraId="01C13DB1" w14:textId="1FE0922E" w:rsidR="001904BD" w:rsidRDefault="001904BD" w:rsidP="00547A55"/>
    <w:p w14:paraId="05549F6B" w14:textId="2DA05375" w:rsidR="001904BD" w:rsidRDefault="001904BD" w:rsidP="00547A55"/>
    <w:p w14:paraId="7AAE7C14" w14:textId="169CD19C" w:rsidR="001904BD" w:rsidRDefault="001904BD" w:rsidP="00547A55"/>
    <w:p w14:paraId="1922093E" w14:textId="1E75BF70" w:rsidR="001904BD" w:rsidRDefault="001904BD" w:rsidP="00547A55"/>
    <w:p w14:paraId="263DE2C3" w14:textId="0C536CA3" w:rsidR="001904BD" w:rsidRDefault="001904BD" w:rsidP="00547A55"/>
    <w:p w14:paraId="1012FA1A" w14:textId="491497DE" w:rsidR="001904BD" w:rsidRPr="00E03194" w:rsidRDefault="001904BD" w:rsidP="001904BD">
      <w:pPr>
        <w:spacing w:line="276" w:lineRule="auto"/>
        <w:rPr>
          <w:sz w:val="22"/>
        </w:rPr>
      </w:pPr>
      <w:r>
        <w:rPr>
          <w:sz w:val="22"/>
        </w:rPr>
        <w:t>This type</w:t>
      </w:r>
      <w:r w:rsidRPr="00E03194">
        <w:rPr>
          <w:sz w:val="22"/>
        </w:rPr>
        <w:t xml:space="preserve"> of anchoring </w:t>
      </w:r>
      <w:proofErr w:type="gramStart"/>
      <w:r>
        <w:rPr>
          <w:sz w:val="22"/>
        </w:rPr>
        <w:t>is used</w:t>
      </w:r>
      <w:proofErr w:type="gramEnd"/>
      <w:r>
        <w:rPr>
          <w:sz w:val="22"/>
        </w:rPr>
        <w:t xml:space="preserve"> in the </w:t>
      </w:r>
      <w:r w:rsidRPr="00E03194">
        <w:rPr>
          <w:sz w:val="22"/>
        </w:rPr>
        <w:t>Galapagos Maine Res</w:t>
      </w:r>
      <w:r>
        <w:rPr>
          <w:sz w:val="22"/>
        </w:rPr>
        <w:t>erve (MPA).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4"/>
        <w:gridCol w:w="4962"/>
      </w:tblGrid>
      <w:tr w:rsidR="001904BD" w14:paraId="67B395C0" w14:textId="77777777" w:rsidTr="001904BD">
        <w:tc>
          <w:tcPr>
            <w:tcW w:w="4644" w:type="dxa"/>
            <w:vMerge w:val="restart"/>
          </w:tcPr>
          <w:p w14:paraId="431170B1" w14:textId="77777777" w:rsidR="001904BD" w:rsidRDefault="001904BD" w:rsidP="001904BD">
            <w:pPr>
              <w:spacing w:after="200" w:line="276" w:lineRule="auto"/>
              <w:rPr>
                <w:sz w:val="22"/>
              </w:rPr>
            </w:pPr>
            <w:r>
              <w:rPr>
                <w:noProof/>
                <w:lang w:eastAsia="en-GB"/>
              </w:rPr>
              <w:drawing>
                <wp:inline distT="0" distB="0" distL="0" distR="0" wp14:anchorId="73E607D1" wp14:editId="5AC6E06C">
                  <wp:extent cx="2138942" cy="3352800"/>
                  <wp:effectExtent l="0" t="0" r="0" b="0"/>
                  <wp:docPr id="11268" name="Picture 2" descr="C:\Documents and Settings\jtorres\Escritorio\MANTA\FOTOS INOCAR - MACHALILLA\P60501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8" name="Picture 2" descr="C:\Documents and Settings\jtorres\Escritorio\MANTA\FOTOS INOCAR - MACHALILLA\P6050168.JPG"/>
                          <pic:cNvPicPr>
                            <a:picLocks noChangeAspect="1" noChangeArrowheads="1"/>
                          </pic:cNvPicPr>
                        </pic:nvPicPr>
                        <pic:blipFill>
                          <a:blip r:embed="rId40"/>
                          <a:srcRect/>
                          <a:stretch>
                            <a:fillRect/>
                          </a:stretch>
                        </pic:blipFill>
                        <pic:spPr bwMode="auto">
                          <a:xfrm>
                            <a:off x="0" y="0"/>
                            <a:ext cx="2147870" cy="3366794"/>
                          </a:xfrm>
                          <a:prstGeom prst="rect">
                            <a:avLst/>
                          </a:prstGeom>
                          <a:noFill/>
                          <a:ln w="9525">
                            <a:noFill/>
                            <a:miter lim="800000"/>
                            <a:headEnd/>
                            <a:tailEnd/>
                          </a:ln>
                        </pic:spPr>
                      </pic:pic>
                    </a:graphicData>
                  </a:graphic>
                </wp:inline>
              </w:drawing>
            </w:r>
          </w:p>
        </w:tc>
        <w:tc>
          <w:tcPr>
            <w:tcW w:w="4962" w:type="dxa"/>
          </w:tcPr>
          <w:p w14:paraId="0F1D0774" w14:textId="77777777" w:rsidR="001904BD" w:rsidRDefault="001904BD" w:rsidP="001904BD">
            <w:pPr>
              <w:spacing w:after="120" w:line="276" w:lineRule="auto"/>
              <w:jc w:val="center"/>
              <w:rPr>
                <w:sz w:val="22"/>
              </w:rPr>
            </w:pPr>
            <w:r>
              <w:rPr>
                <w:noProof/>
                <w:lang w:eastAsia="en-GB"/>
              </w:rPr>
              <w:drawing>
                <wp:inline distT="0" distB="0" distL="0" distR="0" wp14:anchorId="1A9C870C" wp14:editId="01F59BD9">
                  <wp:extent cx="2057400" cy="1508759"/>
                  <wp:effectExtent l="0" t="0" r="0" b="0"/>
                  <wp:docPr id="11267" name="Picture 3" descr="C:\Documents and Settings\jtorres\Escritorio\MANTA\FOTOS INOCAR - MACHALILLA\P60501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7" name="Picture 3" descr="C:\Documents and Settings\jtorres\Escritorio\MANTA\FOTOS INOCAR - MACHALILLA\P6050190.JPG"/>
                          <pic:cNvPicPr>
                            <a:picLocks noChangeAspect="1" noChangeArrowheads="1"/>
                          </pic:cNvPicPr>
                        </pic:nvPicPr>
                        <pic:blipFill>
                          <a:blip r:embed="rId41" cstate="print"/>
                          <a:srcRect/>
                          <a:stretch>
                            <a:fillRect/>
                          </a:stretch>
                        </pic:blipFill>
                        <pic:spPr bwMode="auto">
                          <a:xfrm>
                            <a:off x="0" y="0"/>
                            <a:ext cx="2062864" cy="1512766"/>
                          </a:xfrm>
                          <a:prstGeom prst="ellipse">
                            <a:avLst/>
                          </a:prstGeom>
                          <a:ln>
                            <a:noFill/>
                          </a:ln>
                          <a:effectLst>
                            <a:softEdge rad="112500"/>
                          </a:effectLst>
                        </pic:spPr>
                      </pic:pic>
                    </a:graphicData>
                  </a:graphic>
                </wp:inline>
              </w:drawing>
            </w:r>
          </w:p>
        </w:tc>
      </w:tr>
      <w:tr w:rsidR="001904BD" w14:paraId="1E2B614A" w14:textId="77777777" w:rsidTr="001904BD">
        <w:tc>
          <w:tcPr>
            <w:tcW w:w="4644" w:type="dxa"/>
            <w:vMerge/>
          </w:tcPr>
          <w:p w14:paraId="6F84D1D2" w14:textId="77777777" w:rsidR="001904BD" w:rsidRDefault="001904BD" w:rsidP="001904BD">
            <w:pPr>
              <w:spacing w:after="200" w:line="276" w:lineRule="auto"/>
              <w:rPr>
                <w:sz w:val="22"/>
              </w:rPr>
            </w:pPr>
          </w:p>
        </w:tc>
        <w:tc>
          <w:tcPr>
            <w:tcW w:w="4962" w:type="dxa"/>
          </w:tcPr>
          <w:p w14:paraId="557254C8" w14:textId="77777777" w:rsidR="001904BD" w:rsidRDefault="001904BD" w:rsidP="001904BD">
            <w:pPr>
              <w:spacing w:line="276" w:lineRule="auto"/>
              <w:jc w:val="center"/>
              <w:rPr>
                <w:sz w:val="22"/>
              </w:rPr>
            </w:pPr>
            <w:r>
              <w:rPr>
                <w:sz w:val="22"/>
              </w:rPr>
              <w:t>Mid-depth buoy</w:t>
            </w:r>
          </w:p>
        </w:tc>
      </w:tr>
      <w:tr w:rsidR="001904BD" w14:paraId="62334147" w14:textId="77777777" w:rsidTr="001904BD">
        <w:tc>
          <w:tcPr>
            <w:tcW w:w="4644" w:type="dxa"/>
            <w:vMerge/>
          </w:tcPr>
          <w:p w14:paraId="01400531" w14:textId="77777777" w:rsidR="001904BD" w:rsidRDefault="001904BD" w:rsidP="001904BD">
            <w:pPr>
              <w:spacing w:after="200" w:line="276" w:lineRule="auto"/>
              <w:rPr>
                <w:sz w:val="22"/>
              </w:rPr>
            </w:pPr>
          </w:p>
        </w:tc>
        <w:tc>
          <w:tcPr>
            <w:tcW w:w="4962" w:type="dxa"/>
          </w:tcPr>
          <w:p w14:paraId="1013C9D9" w14:textId="77777777" w:rsidR="001904BD" w:rsidRDefault="001904BD" w:rsidP="001904BD">
            <w:pPr>
              <w:spacing w:after="200" w:line="276" w:lineRule="auto"/>
              <w:rPr>
                <w:sz w:val="22"/>
              </w:rPr>
            </w:pPr>
            <w:r>
              <w:rPr>
                <w:noProof/>
                <w:lang w:eastAsia="en-GB"/>
              </w:rPr>
              <w:drawing>
                <wp:inline distT="0" distB="0" distL="0" distR="0" wp14:anchorId="4668880F" wp14:editId="33387215">
                  <wp:extent cx="2057400" cy="1543185"/>
                  <wp:effectExtent l="0" t="0" r="0" b="0"/>
                  <wp:docPr id="20" name="Picture 2" descr="C:\Documents and Settings\jtorres\Escritorio\MANTA\FOTOS INOCAR - MACHALILLA\P6050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descr="C:\Documents and Settings\jtorres\Escritorio\MANTA\FOTOS INOCAR - MACHALILLA\P6050191.JPG"/>
                          <pic:cNvPicPr>
                            <a:picLocks noChangeAspect="1" noChangeArrowheads="1"/>
                          </pic:cNvPicPr>
                        </pic:nvPicPr>
                        <pic:blipFill>
                          <a:blip r:embed="rId42" cstate="print"/>
                          <a:srcRect/>
                          <a:stretch>
                            <a:fillRect/>
                          </a:stretch>
                        </pic:blipFill>
                        <pic:spPr bwMode="auto">
                          <a:xfrm>
                            <a:off x="0" y="0"/>
                            <a:ext cx="2074453" cy="1555976"/>
                          </a:xfrm>
                          <a:prstGeom prst="ellipse">
                            <a:avLst/>
                          </a:prstGeom>
                          <a:ln>
                            <a:noFill/>
                          </a:ln>
                          <a:effectLst>
                            <a:softEdge rad="112500"/>
                          </a:effectLst>
                        </pic:spPr>
                      </pic:pic>
                    </a:graphicData>
                  </a:graphic>
                </wp:inline>
              </w:drawing>
            </w:r>
          </w:p>
        </w:tc>
      </w:tr>
      <w:tr w:rsidR="001904BD" w14:paraId="5336AF0A" w14:textId="77777777" w:rsidTr="001904BD">
        <w:tc>
          <w:tcPr>
            <w:tcW w:w="4644" w:type="dxa"/>
          </w:tcPr>
          <w:p w14:paraId="635C3604" w14:textId="77777777" w:rsidR="001904BD" w:rsidRDefault="001904BD" w:rsidP="001904BD">
            <w:pPr>
              <w:keepNext/>
              <w:spacing w:line="276" w:lineRule="auto"/>
              <w:rPr>
                <w:sz w:val="22"/>
              </w:rPr>
            </w:pPr>
            <w:r w:rsidRPr="00AB5495">
              <w:rPr>
                <w:sz w:val="22"/>
              </w:rPr>
              <w:t>3-meter screws</w:t>
            </w:r>
          </w:p>
        </w:tc>
        <w:tc>
          <w:tcPr>
            <w:tcW w:w="4962" w:type="dxa"/>
          </w:tcPr>
          <w:p w14:paraId="63912B4A" w14:textId="77777777" w:rsidR="001904BD" w:rsidRDefault="001904BD" w:rsidP="001904BD">
            <w:pPr>
              <w:spacing w:line="276" w:lineRule="auto"/>
              <w:rPr>
                <w:sz w:val="22"/>
              </w:rPr>
            </w:pPr>
            <w:r>
              <w:rPr>
                <w:sz w:val="22"/>
              </w:rPr>
              <w:t>Screw fixed in seabed</w:t>
            </w:r>
          </w:p>
        </w:tc>
      </w:tr>
    </w:tbl>
    <w:p w14:paraId="6211D9FC" w14:textId="7EF51705" w:rsidR="001904BD" w:rsidRDefault="001904BD" w:rsidP="00547A55"/>
    <w:p w14:paraId="552BE046" w14:textId="07AD67A0" w:rsidR="00F65DD1" w:rsidRPr="006127AC" w:rsidRDefault="00DA40C4" w:rsidP="00F65DD1">
      <w:pPr>
        <w:pStyle w:val="Figurecaption"/>
      </w:pPr>
      <w:bookmarkStart w:id="24" w:name="_Toc496620221"/>
      <w:r>
        <w:lastRenderedPageBreak/>
        <w:t>Example of Norwegian GIS tool displaying protected areas</w:t>
      </w:r>
      <w:bookmarkEnd w:id="24"/>
    </w:p>
    <w:p w14:paraId="0F47AF41" w14:textId="320A1604" w:rsidR="000379A7" w:rsidRDefault="00202327" w:rsidP="009A07B7">
      <w:pPr>
        <w:pStyle w:val="Textedesaisie"/>
        <w:jc w:val="center"/>
      </w:pPr>
      <w:r>
        <w:rPr>
          <w:noProof/>
          <w:lang w:eastAsia="en-GB"/>
        </w:rPr>
        <w:drawing>
          <wp:inline distT="0" distB="0" distL="0" distR="0" wp14:anchorId="47FB6A8C" wp14:editId="1333678F">
            <wp:extent cx="5760720" cy="3118485"/>
            <wp:effectExtent l="0" t="0" r="0" b="5715"/>
            <wp:docPr id="4" name="Bild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760720" cy="3118485"/>
                    </a:xfrm>
                    <a:prstGeom prst="rect">
                      <a:avLst/>
                    </a:prstGeom>
                  </pic:spPr>
                </pic:pic>
              </a:graphicData>
            </a:graphic>
          </wp:inline>
        </w:drawing>
      </w:r>
    </w:p>
    <w:p w14:paraId="3B718F9A" w14:textId="592CDC82" w:rsidR="00202327" w:rsidRPr="00B008F3" w:rsidRDefault="007C58A8" w:rsidP="0008590A">
      <w:pPr>
        <w:pStyle w:val="Textedesaisie"/>
        <w:rPr>
          <w:sz w:val="20"/>
          <w:szCs w:val="20"/>
        </w:rPr>
      </w:pPr>
      <w:r>
        <w:tab/>
      </w:r>
      <w:r w:rsidR="00177E1D">
        <w:rPr>
          <w:sz w:val="20"/>
          <w:szCs w:val="20"/>
        </w:rPr>
        <w:t>Example of home</w:t>
      </w:r>
      <w:r w:rsidRPr="00B008F3">
        <w:rPr>
          <w:sz w:val="20"/>
          <w:szCs w:val="20"/>
        </w:rPr>
        <w:t xml:space="preserve"> page</w:t>
      </w:r>
      <w:r w:rsidR="00177E1D">
        <w:rPr>
          <w:sz w:val="20"/>
          <w:szCs w:val="20"/>
        </w:rPr>
        <w:t xml:space="preserve"> GIS software</w:t>
      </w:r>
    </w:p>
    <w:p w14:paraId="0E9ECE0E" w14:textId="77777777" w:rsidR="00202327" w:rsidRDefault="00202327" w:rsidP="009A07B7">
      <w:pPr>
        <w:pStyle w:val="Textedesaisie"/>
        <w:jc w:val="center"/>
      </w:pPr>
    </w:p>
    <w:p w14:paraId="5A197AAB" w14:textId="2A0DFBF6" w:rsidR="00202327" w:rsidRDefault="00F6261A" w:rsidP="00B008F3">
      <w:pPr>
        <w:pStyle w:val="Textedesaisie"/>
        <w:jc w:val="center"/>
      </w:pPr>
      <w:r>
        <w:rPr>
          <w:noProof/>
          <w:lang w:eastAsia="en-GB"/>
        </w:rPr>
        <mc:AlternateContent>
          <mc:Choice Requires="wps">
            <w:drawing>
              <wp:anchor distT="0" distB="0" distL="114300" distR="114300" simplePos="0" relativeHeight="251660288" behindDoc="0" locked="0" layoutInCell="1" allowOverlap="1" wp14:anchorId="7587C635" wp14:editId="1190E530">
                <wp:simplePos x="0" y="0"/>
                <wp:positionH relativeFrom="column">
                  <wp:posOffset>5101921</wp:posOffset>
                </wp:positionH>
                <wp:positionV relativeFrom="paragraph">
                  <wp:posOffset>514985</wp:posOffset>
                </wp:positionV>
                <wp:extent cx="1030125" cy="418294"/>
                <wp:effectExtent l="0" t="209550" r="0" b="172720"/>
                <wp:wrapNone/>
                <wp:docPr id="9" name="Right Arrow 9"/>
                <wp:cNvGraphicFramePr/>
                <a:graphic xmlns:a="http://schemas.openxmlformats.org/drawingml/2006/main">
                  <a:graphicData uri="http://schemas.microsoft.com/office/word/2010/wordprocessingShape">
                    <wps:wsp>
                      <wps:cNvSpPr/>
                      <wps:spPr>
                        <a:xfrm rot="8665973">
                          <a:off x="0" y="0"/>
                          <a:ext cx="1030125" cy="418294"/>
                        </a:xfrm>
                        <a:prstGeom prst="rightArrow">
                          <a:avLst/>
                        </a:prstGeom>
                        <a:solidFill>
                          <a:srgbClr val="FF00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xmlns:w16se="http://schemas.microsoft.com/office/word/2015/wordml/symex" xmlns:cx1="http://schemas.microsoft.com/office/drawing/2015/9/8/chartex" xmlns:cx="http://schemas.microsoft.com/office/drawing/2014/chartex">
            <w:pict>
              <v:shapetype w14:anchorId="1414E955"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9" o:spid="_x0000_s1026" type="#_x0000_t13" style="position:absolute;margin-left:401.75pt;margin-top:40.55pt;width:81.1pt;height:32.95pt;rotation:9465553fd;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" adj="17215" fillcolor="red" strokecolor="black [3213]" strokeweight="2pt"/>
            </w:pict>
          </mc:Fallback>
        </mc:AlternateContent>
      </w:r>
      <w:r w:rsidR="00202327">
        <w:rPr>
          <w:noProof/>
          <w:lang w:eastAsia="en-GB"/>
        </w:rPr>
        <w:drawing>
          <wp:inline distT="0" distB="0" distL="0" distR="0" wp14:anchorId="422E82CA" wp14:editId="0D5C4B83">
            <wp:extent cx="5305425" cy="4572000"/>
            <wp:effectExtent l="0" t="0" r="9525" b="0"/>
            <wp:docPr id="1" name="Bil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305425" cy="4572000"/>
                    </a:xfrm>
                    <a:prstGeom prst="rect">
                      <a:avLst/>
                    </a:prstGeom>
                  </pic:spPr>
                </pic:pic>
              </a:graphicData>
            </a:graphic>
          </wp:inline>
        </w:drawing>
      </w:r>
    </w:p>
    <w:p w14:paraId="26A9A9BE" w14:textId="7184DC11" w:rsidR="00202327" w:rsidRPr="00B008F3" w:rsidRDefault="007C58A8" w:rsidP="0008590A">
      <w:pPr>
        <w:pStyle w:val="Textedesaisie"/>
        <w:rPr>
          <w:sz w:val="20"/>
          <w:szCs w:val="20"/>
        </w:rPr>
      </w:pPr>
      <w:r>
        <w:tab/>
      </w:r>
      <w:r w:rsidR="00B008F3">
        <w:t xml:space="preserve">    </w:t>
      </w:r>
      <w:r w:rsidRPr="00B008F3">
        <w:rPr>
          <w:sz w:val="20"/>
          <w:szCs w:val="20"/>
        </w:rPr>
        <w:t>Pick report on a particular area/spot</w:t>
      </w:r>
    </w:p>
    <w:p w14:paraId="55E1B384" w14:textId="4EB0B275" w:rsidR="00202327" w:rsidRDefault="00202327" w:rsidP="009A07B7">
      <w:pPr>
        <w:pStyle w:val="Textedesaisie"/>
        <w:jc w:val="center"/>
      </w:pPr>
      <w:r>
        <w:rPr>
          <w:noProof/>
          <w:lang w:eastAsia="en-GB"/>
        </w:rPr>
        <w:lastRenderedPageBreak/>
        <w:drawing>
          <wp:inline distT="0" distB="0" distL="0" distR="0" wp14:anchorId="6BBB14BC" wp14:editId="03174F29">
            <wp:extent cx="5760720" cy="1795780"/>
            <wp:effectExtent l="0" t="0" r="0" b="0"/>
            <wp:docPr id="25" name="Bil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760720" cy="1795780"/>
                    </a:xfrm>
                    <a:prstGeom prst="rect">
                      <a:avLst/>
                    </a:prstGeom>
                  </pic:spPr>
                </pic:pic>
              </a:graphicData>
            </a:graphic>
          </wp:inline>
        </w:drawing>
      </w:r>
    </w:p>
    <w:p w14:paraId="4C5BCA92" w14:textId="677A8BB3" w:rsidR="00202327" w:rsidRPr="00B008F3" w:rsidRDefault="007C58A8" w:rsidP="0008590A">
      <w:pPr>
        <w:pStyle w:val="Textedesaisie"/>
        <w:rPr>
          <w:sz w:val="20"/>
          <w:szCs w:val="20"/>
        </w:rPr>
      </w:pPr>
      <w:r>
        <w:tab/>
      </w:r>
      <w:r w:rsidRPr="00B008F3">
        <w:rPr>
          <w:sz w:val="20"/>
          <w:szCs w:val="20"/>
        </w:rPr>
        <w:t xml:space="preserve">Example of additional information regarding </w:t>
      </w:r>
      <w:r w:rsidR="00F6261A" w:rsidRPr="00B008F3">
        <w:rPr>
          <w:sz w:val="20"/>
          <w:szCs w:val="20"/>
        </w:rPr>
        <w:t>endangered species</w:t>
      </w:r>
    </w:p>
    <w:p w14:paraId="78772E42" w14:textId="77777777" w:rsidR="00202327" w:rsidRDefault="00202327" w:rsidP="009A07B7">
      <w:pPr>
        <w:pStyle w:val="Textedesaisie"/>
        <w:jc w:val="center"/>
      </w:pPr>
    </w:p>
    <w:p w14:paraId="0F369769" w14:textId="7B95D27D" w:rsidR="00202327" w:rsidRDefault="00F6261A" w:rsidP="009A07B7">
      <w:pPr>
        <w:pStyle w:val="Textedesaisie"/>
        <w:jc w:val="center"/>
      </w:pPr>
      <w:r>
        <w:rPr>
          <w:noProof/>
          <w:lang w:eastAsia="en-GB"/>
        </w:rPr>
        <mc:AlternateContent>
          <mc:Choice Requires="wps">
            <w:drawing>
              <wp:anchor distT="0" distB="0" distL="114300" distR="114300" simplePos="0" relativeHeight="251659264" behindDoc="0" locked="0" layoutInCell="1" allowOverlap="1" wp14:anchorId="3DB8F7FA" wp14:editId="4DABA767">
                <wp:simplePos x="0" y="0"/>
                <wp:positionH relativeFrom="column">
                  <wp:posOffset>4822991</wp:posOffset>
                </wp:positionH>
                <wp:positionV relativeFrom="paragraph">
                  <wp:posOffset>923428</wp:posOffset>
                </wp:positionV>
                <wp:extent cx="659958" cy="707169"/>
                <wp:effectExtent l="0" t="38100" r="64135" b="17145"/>
                <wp:wrapNone/>
                <wp:docPr id="8" name="Straight Arrow Connector 8"/>
                <wp:cNvGraphicFramePr/>
                <a:graphic xmlns:a="http://schemas.openxmlformats.org/drawingml/2006/main">
                  <a:graphicData uri="http://schemas.microsoft.com/office/word/2010/wordprocessingShape">
                    <wps:wsp>
                      <wps:cNvCnPr/>
                      <wps:spPr>
                        <a:xfrm flipV="1">
                          <a:off x="0" y="0"/>
                          <a:ext cx="659958" cy="707169"/>
                        </a:xfrm>
                        <a:prstGeom prst="straightConnector1">
                          <a:avLst/>
                        </a:prstGeom>
                        <a:ln w="15875">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xmlns:w16se="http://schemas.microsoft.com/office/word/2015/wordml/symex" xmlns:cx1="http://schemas.microsoft.com/office/drawing/2015/9/8/chartex" xmlns:cx="http://schemas.microsoft.com/office/drawing/2014/chartex">
            <w:pict>
              <v:shapetype w14:anchorId="3D52A4A9" id="_x0000_t32" coordsize="21600,21600" o:spt="32" o:oned="t" path="m,l21600,21600e" filled="f">
                <v:path arrowok="t" fillok="f" o:connecttype="none"/>
                <o:lock v:ext="edit" shapetype="t"/>
              </v:shapetype>
              <v:shape id="Straight Arrow Connector 8" o:spid="_x0000_s1026" type="#_x0000_t32" style="position:absolute;margin-left:379.75pt;margin-top:72.7pt;width:51.95pt;height:55.7pt;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" strokecolor="#005084 [3044]" strokeweight="1.25pt">
                <v:stroke endarrow="open"/>
              </v:shape>
            </w:pict>
          </mc:Fallback>
        </mc:AlternateContent>
      </w:r>
      <w:r w:rsidR="00202327">
        <w:rPr>
          <w:noProof/>
          <w:lang w:eastAsia="en-GB"/>
        </w:rPr>
        <w:drawing>
          <wp:inline distT="0" distB="0" distL="0" distR="0" wp14:anchorId="15AC430A" wp14:editId="0C949700">
            <wp:extent cx="5760720" cy="1548130"/>
            <wp:effectExtent l="0" t="0" r="0" b="0"/>
            <wp:docPr id="3" name="Bild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760720" cy="1548130"/>
                    </a:xfrm>
                    <a:prstGeom prst="rect">
                      <a:avLst/>
                    </a:prstGeom>
                  </pic:spPr>
                </pic:pic>
              </a:graphicData>
            </a:graphic>
          </wp:inline>
        </w:drawing>
      </w:r>
    </w:p>
    <w:p w14:paraId="032F36CC" w14:textId="5613A435" w:rsidR="007C58A8" w:rsidRPr="00B008F3" w:rsidRDefault="007C58A8" w:rsidP="007C58A8">
      <w:pPr>
        <w:pStyle w:val="Textedesaisie"/>
        <w:ind w:firstLine="708"/>
        <w:rPr>
          <w:sz w:val="20"/>
          <w:szCs w:val="20"/>
        </w:rPr>
      </w:pPr>
      <w:r w:rsidRPr="00B008F3">
        <w:rPr>
          <w:sz w:val="20"/>
          <w:szCs w:val="20"/>
        </w:rPr>
        <w:t>Example of additional information regarding PA and MPA</w:t>
      </w:r>
      <w:r w:rsidR="00F6261A" w:rsidRPr="00B008F3">
        <w:rPr>
          <w:sz w:val="20"/>
          <w:szCs w:val="20"/>
        </w:rPr>
        <w:t xml:space="preserve"> such as related regulation</w:t>
      </w:r>
    </w:p>
    <w:p w14:paraId="5569272A" w14:textId="77777777" w:rsidR="007C58A8" w:rsidRDefault="007C58A8" w:rsidP="009A07B7">
      <w:pPr>
        <w:pStyle w:val="Textedesaisie"/>
        <w:jc w:val="center"/>
      </w:pPr>
    </w:p>
    <w:p w14:paraId="3E1068D3" w14:textId="77777777" w:rsidR="007C58A8" w:rsidRDefault="007C58A8" w:rsidP="009A07B7">
      <w:pPr>
        <w:pStyle w:val="Textedesaisie"/>
        <w:jc w:val="center"/>
      </w:pPr>
    </w:p>
    <w:p w14:paraId="59FEE875" w14:textId="2ED6E5AA" w:rsidR="001F5CE9" w:rsidRDefault="00177E1D" w:rsidP="001F5CE9">
      <w:pPr>
        <w:pStyle w:val="Figurecaption"/>
      </w:pPr>
      <w:bookmarkStart w:id="25" w:name="_Toc496620222"/>
      <w:bookmarkStart w:id="26" w:name="_Toc442056065"/>
      <w:bookmarkStart w:id="27" w:name="_Toc442056280"/>
      <w:r>
        <w:t>Example of French System to demolish</w:t>
      </w:r>
      <w:r w:rsidR="001F5CE9">
        <w:t xml:space="preserve"> a concrete structure</w:t>
      </w:r>
      <w:bookmarkEnd w:id="25"/>
    </w:p>
    <w:bookmarkEnd w:id="26"/>
    <w:bookmarkEnd w:id="27"/>
    <w:p w14:paraId="12BB3241" w14:textId="66332852" w:rsidR="00AB76B7" w:rsidRDefault="001F5CE9">
      <w:pPr>
        <w:spacing w:after="200" w:line="276" w:lineRule="auto"/>
        <w:rPr>
          <w:rFonts w:asciiTheme="majorHAnsi" w:eastAsiaTheme="majorEastAsia" w:hAnsiTheme="majorHAnsi" w:cstheme="majorBidi"/>
          <w:b/>
          <w:bCs/>
          <w:caps/>
          <w:color w:val="407EC9"/>
          <w:sz w:val="28"/>
          <w:szCs w:val="24"/>
        </w:rPr>
      </w:pPr>
      <w:r>
        <w:rPr>
          <w:noProof/>
          <w:lang w:eastAsia="en-GB"/>
        </w:rPr>
        <w:drawing>
          <wp:inline distT="0" distB="0" distL="0" distR="0" wp14:anchorId="40AFB753" wp14:editId="4B1203B2">
            <wp:extent cx="6480175" cy="3823970"/>
            <wp:effectExtent l="0" t="0" r="0" b="508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6480175" cy="3823970"/>
                    </a:xfrm>
                    <a:prstGeom prst="rect">
                      <a:avLst/>
                    </a:prstGeom>
                  </pic:spPr>
                </pic:pic>
              </a:graphicData>
            </a:graphic>
          </wp:inline>
        </w:drawing>
      </w:r>
    </w:p>
    <w:p w14:paraId="7399AFB2" w14:textId="77777777" w:rsidR="00B0652F" w:rsidRDefault="00B0652F" w:rsidP="00B0652F">
      <w:pPr>
        <w:pStyle w:val="Heading1"/>
      </w:pPr>
      <w:bookmarkStart w:id="28" w:name="_Toc496687142"/>
      <w:r w:rsidRPr="00ED695E">
        <w:lastRenderedPageBreak/>
        <w:t>ACRONYMS</w:t>
      </w:r>
      <w:bookmarkEnd w:id="28"/>
    </w:p>
    <w:p w14:paraId="69F64209" w14:textId="77777777" w:rsidR="00B0652F" w:rsidRDefault="00B0652F" w:rsidP="00B0652F">
      <w:pPr>
        <w:pStyle w:val="Heading1separatationline"/>
      </w:pPr>
    </w:p>
    <w:p w14:paraId="27505592" w14:textId="77777777" w:rsidR="00B0652F" w:rsidRDefault="00B0652F" w:rsidP="00B0652F">
      <w:pPr>
        <w:pStyle w:val="BodyText"/>
      </w:pPr>
      <w:r>
        <w:t xml:space="preserve">To assist in the use of this Guideline, the following acronyms </w:t>
      </w:r>
      <w:proofErr w:type="gramStart"/>
      <w:r>
        <w:t>have been used</w:t>
      </w:r>
      <w:proofErr w:type="gramEnd"/>
      <w:r>
        <w:t>:</w:t>
      </w:r>
    </w:p>
    <w:p w14:paraId="4FEF9702" w14:textId="77777777" w:rsidR="00B0652F" w:rsidRPr="00A524B5" w:rsidRDefault="00B0652F" w:rsidP="00B0652F">
      <w:pPr>
        <w:pStyle w:val="BodyText"/>
      </w:pPr>
    </w:p>
    <w:tbl>
      <w:tblPr>
        <w:tblW w:w="10196" w:type="dxa"/>
        <w:tblInd w:w="5" w:type="dxa"/>
        <w:tblLayout w:type="fixed"/>
        <w:tblCellMar>
          <w:left w:w="0" w:type="dxa"/>
          <w:right w:w="0" w:type="dxa"/>
        </w:tblCellMar>
        <w:tblLook w:val="01E0" w:firstRow="1" w:lastRow="1" w:firstColumn="1" w:lastColumn="1" w:noHBand="0" w:noVBand="0"/>
      </w:tblPr>
      <w:tblGrid>
        <w:gridCol w:w="1691"/>
        <w:gridCol w:w="8505"/>
      </w:tblGrid>
      <w:tr w:rsidR="008E7CAE" w:rsidRPr="00854032" w14:paraId="30039BB7" w14:textId="77777777" w:rsidTr="008459E9">
        <w:trPr>
          <w:trHeight w:hRule="exact" w:val="340"/>
        </w:trPr>
        <w:tc>
          <w:tcPr>
            <w:tcW w:w="1691" w:type="dxa"/>
            <w:vAlign w:val="center"/>
          </w:tcPr>
          <w:p w14:paraId="1D89C00A" w14:textId="57B73A96" w:rsidR="008E7CAE" w:rsidRDefault="008E7CAE" w:rsidP="008459E9">
            <w:pPr>
              <w:pStyle w:val="Tableheading"/>
            </w:pPr>
            <w:r>
              <w:t>AIS</w:t>
            </w:r>
          </w:p>
        </w:tc>
        <w:tc>
          <w:tcPr>
            <w:tcW w:w="8505" w:type="dxa"/>
            <w:vAlign w:val="center"/>
          </w:tcPr>
          <w:p w14:paraId="4898FBE0" w14:textId="419CB67E" w:rsidR="008E7CAE" w:rsidRDefault="008E7CAE" w:rsidP="008459E9">
            <w:pPr>
              <w:pStyle w:val="Tabletext"/>
            </w:pPr>
            <w:r>
              <w:t>Automatic Identification System</w:t>
            </w:r>
          </w:p>
        </w:tc>
      </w:tr>
      <w:tr w:rsidR="00B0652F" w:rsidRPr="00854032" w14:paraId="47B5B1D1" w14:textId="77777777" w:rsidTr="008459E9">
        <w:trPr>
          <w:trHeight w:hRule="exact" w:val="340"/>
        </w:trPr>
        <w:tc>
          <w:tcPr>
            <w:tcW w:w="1691" w:type="dxa"/>
            <w:vAlign w:val="center"/>
          </w:tcPr>
          <w:p w14:paraId="358100D1" w14:textId="77777777" w:rsidR="00B0652F" w:rsidRPr="00F527AC" w:rsidRDefault="00B0652F" w:rsidP="008459E9">
            <w:pPr>
              <w:pStyle w:val="Tableheading"/>
            </w:pPr>
            <w:r>
              <w:t>AtoN</w:t>
            </w:r>
          </w:p>
        </w:tc>
        <w:tc>
          <w:tcPr>
            <w:tcW w:w="8505" w:type="dxa"/>
            <w:vAlign w:val="center"/>
          </w:tcPr>
          <w:p w14:paraId="31092AA4" w14:textId="7D12FFF1" w:rsidR="00B0652F" w:rsidRPr="00F527AC" w:rsidRDefault="00177E1D" w:rsidP="008459E9">
            <w:pPr>
              <w:pStyle w:val="Tabletext"/>
            </w:pPr>
            <w:r>
              <w:t xml:space="preserve">Marine </w:t>
            </w:r>
            <w:r w:rsidR="00B0652F">
              <w:t>Aid(s) to Navigation</w:t>
            </w:r>
          </w:p>
        </w:tc>
      </w:tr>
      <w:tr w:rsidR="00B0652F" w:rsidRPr="00854032" w14:paraId="3080472E" w14:textId="77777777" w:rsidTr="008459E9">
        <w:trPr>
          <w:trHeight w:hRule="exact" w:val="340"/>
        </w:trPr>
        <w:tc>
          <w:tcPr>
            <w:tcW w:w="1691" w:type="dxa"/>
            <w:vAlign w:val="center"/>
          </w:tcPr>
          <w:p w14:paraId="20736968" w14:textId="77777777" w:rsidR="00B0652F" w:rsidRDefault="00B0652F" w:rsidP="008459E9">
            <w:pPr>
              <w:pStyle w:val="Tableheading"/>
            </w:pPr>
            <w:r>
              <w:t>IALA</w:t>
            </w:r>
          </w:p>
        </w:tc>
        <w:tc>
          <w:tcPr>
            <w:tcW w:w="8505" w:type="dxa"/>
            <w:vAlign w:val="center"/>
          </w:tcPr>
          <w:p w14:paraId="069F8364" w14:textId="77777777" w:rsidR="00B0652F" w:rsidRDefault="00B0652F" w:rsidP="008459E9">
            <w:pPr>
              <w:pStyle w:val="Tabletext"/>
            </w:pPr>
            <w:r>
              <w:t>International Association of Marine Aids to Navigation and Lighthouse Authorities</w:t>
            </w:r>
          </w:p>
        </w:tc>
      </w:tr>
      <w:tr w:rsidR="00B0652F" w:rsidRPr="00854032" w14:paraId="14471EA4" w14:textId="77777777" w:rsidTr="008459E9">
        <w:trPr>
          <w:trHeight w:hRule="exact" w:val="340"/>
        </w:trPr>
        <w:tc>
          <w:tcPr>
            <w:tcW w:w="1691" w:type="dxa"/>
            <w:vAlign w:val="center"/>
          </w:tcPr>
          <w:p w14:paraId="44377DDC" w14:textId="77777777" w:rsidR="00B0652F" w:rsidRDefault="00B0652F" w:rsidP="008459E9">
            <w:pPr>
              <w:pStyle w:val="Tableheading"/>
            </w:pPr>
            <w:r>
              <w:t>IMO</w:t>
            </w:r>
          </w:p>
        </w:tc>
        <w:tc>
          <w:tcPr>
            <w:tcW w:w="8505" w:type="dxa"/>
            <w:vAlign w:val="center"/>
          </w:tcPr>
          <w:p w14:paraId="1FE44C12" w14:textId="77777777" w:rsidR="00B0652F" w:rsidRPr="00BF058F" w:rsidRDefault="00B0652F" w:rsidP="008459E9">
            <w:pPr>
              <w:pStyle w:val="Tabletext"/>
              <w:rPr>
                <w:szCs w:val="20"/>
              </w:rPr>
            </w:pPr>
            <w:r w:rsidRPr="00BF058F">
              <w:rPr>
                <w:color w:val="auto"/>
                <w:szCs w:val="20"/>
              </w:rPr>
              <w:t>International Maritime Organization</w:t>
            </w:r>
          </w:p>
        </w:tc>
      </w:tr>
      <w:tr w:rsidR="00B0652F" w:rsidRPr="00854032" w14:paraId="7A4F1322" w14:textId="77777777" w:rsidTr="008459E9">
        <w:trPr>
          <w:trHeight w:hRule="exact" w:val="340"/>
        </w:trPr>
        <w:tc>
          <w:tcPr>
            <w:tcW w:w="1691" w:type="dxa"/>
            <w:vAlign w:val="center"/>
          </w:tcPr>
          <w:p w14:paraId="076F33BA" w14:textId="77777777" w:rsidR="00B0652F" w:rsidRDefault="00B0652F" w:rsidP="008459E9">
            <w:pPr>
              <w:pStyle w:val="Tableheading"/>
            </w:pPr>
            <w:r>
              <w:t>IUCN</w:t>
            </w:r>
          </w:p>
        </w:tc>
        <w:tc>
          <w:tcPr>
            <w:tcW w:w="8505" w:type="dxa"/>
            <w:vAlign w:val="center"/>
          </w:tcPr>
          <w:p w14:paraId="5020183F" w14:textId="77777777" w:rsidR="00B0652F" w:rsidRDefault="00B0652F" w:rsidP="008459E9">
            <w:pPr>
              <w:pStyle w:val="Tabletext"/>
            </w:pPr>
            <w:r>
              <w:t>International Union for Conservation of Nature</w:t>
            </w:r>
          </w:p>
        </w:tc>
      </w:tr>
      <w:tr w:rsidR="00B0652F" w:rsidRPr="00854032" w14:paraId="3D731583" w14:textId="77777777" w:rsidTr="008459E9">
        <w:trPr>
          <w:trHeight w:hRule="exact" w:val="340"/>
        </w:trPr>
        <w:tc>
          <w:tcPr>
            <w:tcW w:w="1691" w:type="dxa"/>
            <w:vAlign w:val="center"/>
          </w:tcPr>
          <w:p w14:paraId="469DEEEB" w14:textId="77777777" w:rsidR="00B0652F" w:rsidRDefault="00B0652F" w:rsidP="008459E9">
            <w:pPr>
              <w:pStyle w:val="Tableheading"/>
            </w:pPr>
            <w:r>
              <w:t>MPA</w:t>
            </w:r>
          </w:p>
        </w:tc>
        <w:tc>
          <w:tcPr>
            <w:tcW w:w="8505" w:type="dxa"/>
            <w:vAlign w:val="center"/>
          </w:tcPr>
          <w:p w14:paraId="33E3990B" w14:textId="77777777" w:rsidR="00B0652F" w:rsidRDefault="00B0652F" w:rsidP="008459E9">
            <w:pPr>
              <w:pStyle w:val="Tabletext"/>
            </w:pPr>
            <w:r>
              <w:t>Marine Protected Area</w:t>
            </w:r>
          </w:p>
        </w:tc>
      </w:tr>
      <w:tr w:rsidR="00B0652F" w:rsidRPr="00854032" w14:paraId="43C4A59B" w14:textId="77777777" w:rsidTr="008459E9">
        <w:trPr>
          <w:trHeight w:hRule="exact" w:val="340"/>
        </w:trPr>
        <w:tc>
          <w:tcPr>
            <w:tcW w:w="1691" w:type="dxa"/>
            <w:vAlign w:val="center"/>
          </w:tcPr>
          <w:p w14:paraId="030D0641" w14:textId="77777777" w:rsidR="00B0652F" w:rsidRDefault="00B0652F" w:rsidP="008459E9">
            <w:pPr>
              <w:pStyle w:val="Tableheading"/>
            </w:pPr>
            <w:r>
              <w:t>PA</w:t>
            </w:r>
          </w:p>
        </w:tc>
        <w:tc>
          <w:tcPr>
            <w:tcW w:w="8505" w:type="dxa"/>
            <w:vAlign w:val="center"/>
          </w:tcPr>
          <w:p w14:paraId="25B59FEA" w14:textId="77777777" w:rsidR="00B0652F" w:rsidRDefault="00B0652F" w:rsidP="008459E9">
            <w:pPr>
              <w:pStyle w:val="Tabletext"/>
            </w:pPr>
            <w:r>
              <w:t>Protected Area</w:t>
            </w:r>
          </w:p>
        </w:tc>
      </w:tr>
      <w:tr w:rsidR="00B0652F" w:rsidRPr="00854032" w14:paraId="1A57AEF8" w14:textId="77777777" w:rsidTr="008459E9">
        <w:trPr>
          <w:trHeight w:hRule="exact" w:val="340"/>
        </w:trPr>
        <w:tc>
          <w:tcPr>
            <w:tcW w:w="1691" w:type="dxa"/>
            <w:vAlign w:val="center"/>
          </w:tcPr>
          <w:p w14:paraId="6A1214BB" w14:textId="77777777" w:rsidR="00B0652F" w:rsidRDefault="00B0652F" w:rsidP="008459E9">
            <w:pPr>
              <w:pStyle w:val="Tableheading"/>
            </w:pPr>
            <w:r>
              <w:t>PSSA</w:t>
            </w:r>
          </w:p>
        </w:tc>
        <w:tc>
          <w:tcPr>
            <w:tcW w:w="8505" w:type="dxa"/>
            <w:vAlign w:val="center"/>
          </w:tcPr>
          <w:p w14:paraId="2FA94268" w14:textId="23D2E53D" w:rsidR="00B0652F" w:rsidRDefault="00B0652F" w:rsidP="008459E9">
            <w:pPr>
              <w:pStyle w:val="Tabletext"/>
            </w:pPr>
            <w:r>
              <w:t>Particularly Sensitive Sea Areas</w:t>
            </w:r>
          </w:p>
          <w:p w14:paraId="6CB10EC7" w14:textId="77777777" w:rsidR="00AF6DB6" w:rsidRDefault="00AF6DB6" w:rsidP="008459E9">
            <w:pPr>
              <w:pStyle w:val="Tabletext"/>
            </w:pPr>
          </w:p>
          <w:p w14:paraId="33662336" w14:textId="25490443" w:rsidR="00AF6DB6" w:rsidRDefault="00AF6DB6" w:rsidP="008459E9">
            <w:pPr>
              <w:pStyle w:val="Tabletext"/>
            </w:pPr>
          </w:p>
          <w:p w14:paraId="7D353D80" w14:textId="77777777" w:rsidR="00AF6DB6" w:rsidRDefault="00AF6DB6" w:rsidP="008459E9">
            <w:pPr>
              <w:pStyle w:val="Tabletext"/>
            </w:pPr>
          </w:p>
          <w:p w14:paraId="52B23993" w14:textId="007550CC" w:rsidR="00AF6DB6" w:rsidRDefault="00AF6DB6" w:rsidP="008459E9">
            <w:pPr>
              <w:pStyle w:val="Tabletext"/>
            </w:pPr>
          </w:p>
        </w:tc>
      </w:tr>
      <w:tr w:rsidR="00AF6DB6" w:rsidRPr="00854032" w14:paraId="4B06ACF5" w14:textId="77777777" w:rsidTr="008459E9">
        <w:trPr>
          <w:trHeight w:hRule="exact" w:val="340"/>
        </w:trPr>
        <w:tc>
          <w:tcPr>
            <w:tcW w:w="1691" w:type="dxa"/>
            <w:vAlign w:val="center"/>
          </w:tcPr>
          <w:p w14:paraId="49741E61" w14:textId="1EC4E056" w:rsidR="00AF6DB6" w:rsidRDefault="00AF6DB6" w:rsidP="008459E9">
            <w:pPr>
              <w:pStyle w:val="Tableheading"/>
            </w:pPr>
            <w:r>
              <w:t>UN</w:t>
            </w:r>
          </w:p>
        </w:tc>
        <w:tc>
          <w:tcPr>
            <w:tcW w:w="8505" w:type="dxa"/>
            <w:vAlign w:val="center"/>
          </w:tcPr>
          <w:p w14:paraId="06BE3BBE" w14:textId="255CFCE9" w:rsidR="00AF6DB6" w:rsidRDefault="00177E1D" w:rsidP="008459E9">
            <w:pPr>
              <w:pStyle w:val="Tabletext"/>
            </w:pPr>
            <w:r>
              <w:t>United Nations</w:t>
            </w:r>
          </w:p>
        </w:tc>
      </w:tr>
      <w:tr w:rsidR="00B0652F" w:rsidRPr="00854032" w14:paraId="44BCFDB9" w14:textId="77777777" w:rsidTr="008459E9">
        <w:trPr>
          <w:trHeight w:hRule="exact" w:val="340"/>
        </w:trPr>
        <w:tc>
          <w:tcPr>
            <w:tcW w:w="1691" w:type="dxa"/>
            <w:vAlign w:val="center"/>
          </w:tcPr>
          <w:p w14:paraId="30E02F85" w14:textId="77777777" w:rsidR="00B0652F" w:rsidRPr="00F527AC" w:rsidRDefault="00B0652F" w:rsidP="008459E9">
            <w:pPr>
              <w:pStyle w:val="Tableheading"/>
            </w:pPr>
            <w:r>
              <w:t>UNESCO</w:t>
            </w:r>
          </w:p>
        </w:tc>
        <w:tc>
          <w:tcPr>
            <w:tcW w:w="8505" w:type="dxa"/>
            <w:vAlign w:val="center"/>
          </w:tcPr>
          <w:p w14:paraId="238BC979" w14:textId="77777777" w:rsidR="00B0652F" w:rsidRPr="002520AD" w:rsidRDefault="00B0652F" w:rsidP="008459E9">
            <w:pPr>
              <w:pStyle w:val="Tabletext"/>
            </w:pPr>
            <w:r>
              <w:t>United Nations Educational, Scientific and Cultural Organization</w:t>
            </w:r>
          </w:p>
        </w:tc>
      </w:tr>
    </w:tbl>
    <w:p w14:paraId="3283AC8C" w14:textId="77777777" w:rsidR="00D32DDF" w:rsidRDefault="00D32DDF" w:rsidP="00A658B4">
      <w:pPr>
        <w:pStyle w:val="Heading1"/>
        <w:spacing w:before="360"/>
      </w:pPr>
      <w:bookmarkStart w:id="29" w:name="_Toc496687143"/>
      <w:r>
        <w:t>R</w:t>
      </w:r>
      <w:r w:rsidR="0093492E">
        <w:t>EFERENCES</w:t>
      </w:r>
      <w:bookmarkEnd w:id="29"/>
    </w:p>
    <w:p w14:paraId="007F54E6" w14:textId="77777777" w:rsidR="00D32DDF" w:rsidRDefault="00D32DDF" w:rsidP="00D32DDF">
      <w:pPr>
        <w:pStyle w:val="Heading1separatationline"/>
      </w:pPr>
    </w:p>
    <w:p w14:paraId="6FF03DF3" w14:textId="0605D2A0" w:rsidR="00D32DDF" w:rsidRDefault="00F070D3" w:rsidP="00D32DDF">
      <w:pPr>
        <w:pStyle w:val="Reference"/>
      </w:pPr>
      <w:r>
        <w:t>IALA Guideline No. 1036 on Environmental Management in Aids to Navigation, Edition 2, December 2013</w:t>
      </w:r>
    </w:p>
    <w:p w14:paraId="363EA640" w14:textId="2FB6C6F9" w:rsidR="00D015E1" w:rsidRPr="00AB2EC6" w:rsidRDefault="007D4271" w:rsidP="00D32DDF">
      <w:pPr>
        <w:pStyle w:val="Reference"/>
        <w:rPr>
          <w:rStyle w:val="Hyperlink"/>
          <w:color w:val="auto"/>
          <w:u w:val="none"/>
        </w:rPr>
      </w:pPr>
      <w:hyperlink r:id="rId48" w:history="1">
        <w:r w:rsidR="00D015E1" w:rsidRPr="00D015E1">
          <w:rPr>
            <w:rStyle w:val="Hyperlink"/>
          </w:rPr>
          <w:t>First Global Integrated Marine Assessment, UN</w:t>
        </w:r>
      </w:hyperlink>
    </w:p>
    <w:p w14:paraId="16A2C1B7" w14:textId="4E3F9D02" w:rsidR="00AB2EC6" w:rsidRDefault="007D4271" w:rsidP="00AB2EC6">
      <w:pPr>
        <w:pStyle w:val="Reference"/>
        <w:numPr>
          <w:ilvl w:val="0"/>
          <w:numId w:val="0"/>
        </w:numPr>
        <w:ind w:left="1080"/>
      </w:pPr>
      <w:hyperlink r:id="rId49" w:history="1">
        <w:proofErr w:type="gramStart"/>
        <w:r w:rsidR="00AB2EC6" w:rsidRPr="00697888">
          <w:rPr>
            <w:rStyle w:val="Hyperlink"/>
          </w:rPr>
          <w:t>http://www.un.org/depts/los/global_reporting/WOA_RegProcess.htm</w:t>
        </w:r>
      </w:hyperlink>
      <w:r w:rsidR="00AB2EC6">
        <w:rPr>
          <w:rStyle w:val="Hyperlink"/>
          <w:color w:val="auto"/>
          <w:u w:val="none"/>
        </w:rPr>
        <w:t>, accessed on 25.</w:t>
      </w:r>
      <w:proofErr w:type="gramEnd"/>
      <w:r w:rsidR="00AB2EC6">
        <w:rPr>
          <w:rStyle w:val="Hyperlink"/>
          <w:color w:val="auto"/>
          <w:u w:val="none"/>
        </w:rPr>
        <w:t xml:space="preserve"> October 2017</w:t>
      </w:r>
    </w:p>
    <w:p w14:paraId="6387FB27" w14:textId="66F99997" w:rsidR="003A0F02" w:rsidRPr="00AB2EC6" w:rsidRDefault="007D4271" w:rsidP="00D32DDF">
      <w:pPr>
        <w:pStyle w:val="Reference"/>
        <w:rPr>
          <w:rStyle w:val="Hyperlink"/>
          <w:color w:val="auto"/>
          <w:u w:val="none"/>
        </w:rPr>
      </w:pPr>
      <w:hyperlink r:id="rId50" w:history="1">
        <w:r w:rsidR="003A0F02" w:rsidRPr="003A0F02">
          <w:rPr>
            <w:rStyle w:val="Hyperlink"/>
          </w:rPr>
          <w:t>IUCN website</w:t>
        </w:r>
      </w:hyperlink>
    </w:p>
    <w:p w14:paraId="48EBB5F0" w14:textId="56B8F1FF" w:rsidR="00AB2EC6" w:rsidRDefault="007D4271" w:rsidP="00AB2EC6">
      <w:pPr>
        <w:pStyle w:val="Reference"/>
        <w:numPr>
          <w:ilvl w:val="0"/>
          <w:numId w:val="0"/>
        </w:numPr>
        <w:ind w:left="1080"/>
      </w:pPr>
      <w:hyperlink r:id="rId51" w:history="1">
        <w:proofErr w:type="gramStart"/>
        <w:r w:rsidR="00AB2EC6" w:rsidRPr="00697888">
          <w:rPr>
            <w:rStyle w:val="Hyperlink"/>
          </w:rPr>
          <w:t>https://www.iucn.org/theme/protected-areas</w:t>
        </w:r>
      </w:hyperlink>
      <w:r w:rsidR="00AB2EC6">
        <w:t xml:space="preserve">, </w:t>
      </w:r>
      <w:r w:rsidR="00AB2EC6">
        <w:rPr>
          <w:rStyle w:val="Hyperlink"/>
          <w:color w:val="auto"/>
          <w:u w:val="none"/>
        </w:rPr>
        <w:t>accessed on 25.</w:t>
      </w:r>
      <w:proofErr w:type="gramEnd"/>
      <w:r w:rsidR="00AB2EC6">
        <w:rPr>
          <w:rStyle w:val="Hyperlink"/>
          <w:color w:val="auto"/>
          <w:u w:val="none"/>
        </w:rPr>
        <w:t xml:space="preserve"> October 2017</w:t>
      </w:r>
    </w:p>
    <w:p w14:paraId="286DF521" w14:textId="2D9EFBF9" w:rsidR="00D015E1" w:rsidRDefault="007D4271" w:rsidP="00D32DDF">
      <w:pPr>
        <w:pStyle w:val="Reference"/>
      </w:pPr>
      <w:hyperlink r:id="rId52" w:anchor="/intro" w:history="1">
        <w:r w:rsidR="003A0F02" w:rsidRPr="003A0F02">
          <w:rPr>
            <w:rStyle w:val="Hyperlink"/>
          </w:rPr>
          <w:t>Particularly Sensitive Sea Areas</w:t>
        </w:r>
      </w:hyperlink>
      <w:r w:rsidR="003A0F02">
        <w:t xml:space="preserve"> </w:t>
      </w:r>
    </w:p>
    <w:p w14:paraId="6A63AB29" w14:textId="603CA7CD" w:rsidR="00AB2EC6" w:rsidRPr="00D32DDF" w:rsidRDefault="007D4271" w:rsidP="00AB2EC6">
      <w:pPr>
        <w:pStyle w:val="Reference"/>
        <w:numPr>
          <w:ilvl w:val="0"/>
          <w:numId w:val="0"/>
        </w:numPr>
        <w:ind w:left="1080"/>
      </w:pPr>
      <w:hyperlink r:id="rId53" w:anchor="/intro" w:history="1">
        <w:r w:rsidR="00AB2EC6" w:rsidRPr="00697888">
          <w:rPr>
            <w:rStyle w:val="Hyperlink"/>
          </w:rPr>
          <w:t>http://pssa.imo.org/#/intro</w:t>
        </w:r>
      </w:hyperlink>
      <w:r w:rsidR="00AB2EC6">
        <w:t xml:space="preserve"> ¸</w:t>
      </w:r>
      <w:r w:rsidR="00AB2EC6" w:rsidRPr="00AB2EC6">
        <w:rPr>
          <w:rStyle w:val="Hyperlink"/>
          <w:color w:val="auto"/>
          <w:u w:val="none"/>
        </w:rPr>
        <w:t xml:space="preserve"> </w:t>
      </w:r>
      <w:r w:rsidR="00AB2EC6">
        <w:rPr>
          <w:rStyle w:val="Hyperlink"/>
          <w:color w:val="auto"/>
          <w:u w:val="none"/>
        </w:rPr>
        <w:t>accessed on 25. October 2017</w:t>
      </w:r>
    </w:p>
    <w:p w14:paraId="6E858EA5" w14:textId="77777777" w:rsidR="008972C3" w:rsidRDefault="008972C3" w:rsidP="00F707B3">
      <w:pPr>
        <w:pStyle w:val="BodyText"/>
      </w:pPr>
    </w:p>
    <w:p w14:paraId="14BE3FD0" w14:textId="77777777" w:rsidR="00BF1358" w:rsidRDefault="00BF1358" w:rsidP="00DE2814">
      <w:pPr>
        <w:pStyle w:val="Annex"/>
        <w:sectPr w:rsidR="00BF1358" w:rsidSect="00C716E5">
          <w:headerReference w:type="even" r:id="rId54"/>
          <w:headerReference w:type="default" r:id="rId55"/>
          <w:headerReference w:type="first" r:id="rId56"/>
          <w:pgSz w:w="11906" w:h="16838" w:code="9"/>
          <w:pgMar w:top="567" w:right="794" w:bottom="567" w:left="907" w:header="850" w:footer="850" w:gutter="0"/>
          <w:cols w:space="708"/>
          <w:docGrid w:linePitch="360"/>
        </w:sectPr>
      </w:pPr>
      <w:bookmarkStart w:id="30" w:name="_Toc434514869"/>
    </w:p>
    <w:p w14:paraId="2C7424C3" w14:textId="1CBEEFFE" w:rsidR="00DA40C4" w:rsidRPr="00DA40C4" w:rsidRDefault="00DA40C4" w:rsidP="00A658B4">
      <w:pPr>
        <w:pStyle w:val="Annex"/>
      </w:pPr>
      <w:bookmarkStart w:id="31" w:name="_Toc496687144"/>
      <w:bookmarkStart w:id="32" w:name="_Toc442417797"/>
      <w:r>
        <w:lastRenderedPageBreak/>
        <w:t>List of designated PSSA</w:t>
      </w:r>
      <w:r w:rsidRPr="00DA40C4">
        <w:rPr>
          <w:smallCaps/>
        </w:rPr>
        <w:t>s</w:t>
      </w:r>
      <w:bookmarkEnd w:id="31"/>
      <w:r w:rsidRPr="000305D7">
        <w:t xml:space="preserve"> </w:t>
      </w:r>
      <w:bookmarkEnd w:id="30"/>
      <w:bookmarkEnd w:id="32"/>
      <w:r w:rsidRPr="000305D7">
        <w:t xml:space="preserve">  </w:t>
      </w:r>
      <w:r>
        <w:t xml:space="preserve"> </w:t>
      </w:r>
    </w:p>
    <w:tbl>
      <w:tblPr>
        <w:tblStyle w:val="TableGrid"/>
        <w:tblW w:w="0" w:type="auto"/>
        <w:tblLook w:val="04A0" w:firstRow="1" w:lastRow="0" w:firstColumn="1" w:lastColumn="0" w:noHBand="0" w:noVBand="1"/>
      </w:tblPr>
      <w:tblGrid>
        <w:gridCol w:w="6487"/>
        <w:gridCol w:w="2268"/>
      </w:tblGrid>
      <w:tr w:rsidR="00DA40C4" w14:paraId="03507676" w14:textId="77777777" w:rsidTr="00271AA2">
        <w:tc>
          <w:tcPr>
            <w:tcW w:w="6487" w:type="dxa"/>
            <w:shd w:val="clear" w:color="auto" w:fill="0070C0"/>
          </w:tcPr>
          <w:p w14:paraId="7EB32088" w14:textId="77777777" w:rsidR="00DA40C4" w:rsidRPr="00E50567" w:rsidRDefault="00DA40C4" w:rsidP="00C14901">
            <w:pPr>
              <w:pStyle w:val="BodyText"/>
              <w:rPr>
                <w:rFonts w:ascii="Arial" w:hAnsi="Arial" w:cs="Arial"/>
                <w:b/>
                <w:color w:val="FFFFFF" w:themeColor="background1"/>
                <w:sz w:val="21"/>
                <w:szCs w:val="21"/>
              </w:rPr>
            </w:pPr>
            <w:r w:rsidRPr="00E50567">
              <w:rPr>
                <w:rFonts w:ascii="Arial" w:hAnsi="Arial" w:cs="Arial"/>
                <w:b/>
                <w:color w:val="FFFFFF" w:themeColor="background1"/>
                <w:sz w:val="21"/>
                <w:szCs w:val="21"/>
              </w:rPr>
              <w:t>Designated PSSA</w:t>
            </w:r>
          </w:p>
        </w:tc>
        <w:tc>
          <w:tcPr>
            <w:tcW w:w="2268" w:type="dxa"/>
            <w:shd w:val="clear" w:color="auto" w:fill="0070C0"/>
          </w:tcPr>
          <w:p w14:paraId="38F3FD7D" w14:textId="77777777" w:rsidR="00DA40C4" w:rsidRPr="00E50567" w:rsidRDefault="00DA40C4" w:rsidP="00C14901">
            <w:pPr>
              <w:pStyle w:val="BodyText"/>
              <w:rPr>
                <w:rFonts w:ascii="Arial" w:hAnsi="Arial" w:cs="Arial"/>
                <w:b/>
                <w:color w:val="FFFFFF" w:themeColor="background1"/>
                <w:sz w:val="21"/>
                <w:szCs w:val="21"/>
              </w:rPr>
            </w:pPr>
            <w:r w:rsidRPr="00E50567">
              <w:rPr>
                <w:rFonts w:ascii="Arial" w:hAnsi="Arial" w:cs="Arial"/>
                <w:b/>
                <w:color w:val="FFFFFF" w:themeColor="background1"/>
                <w:sz w:val="21"/>
                <w:szCs w:val="21"/>
              </w:rPr>
              <w:t>Year of Designation</w:t>
            </w:r>
          </w:p>
        </w:tc>
      </w:tr>
      <w:tr w:rsidR="00DA40C4" w14:paraId="012134C5" w14:textId="77777777" w:rsidTr="00271AA2">
        <w:tc>
          <w:tcPr>
            <w:tcW w:w="6487" w:type="dxa"/>
          </w:tcPr>
          <w:p w14:paraId="40DD3C5F" w14:textId="77777777" w:rsidR="00DA40C4" w:rsidRPr="00E50567" w:rsidRDefault="007D4271" w:rsidP="00C14901">
            <w:pPr>
              <w:pStyle w:val="BodyText"/>
            </w:pPr>
            <w:hyperlink r:id="rId57" w:history="1">
              <w:r w:rsidR="00DA40C4">
                <w:rPr>
                  <w:rStyle w:val="Hyperlink"/>
                  <w:rFonts w:ascii="Segoe UI" w:hAnsi="Segoe UI" w:cs="Segoe UI"/>
                  <w:color w:val="0072C6"/>
                  <w:sz w:val="20"/>
                  <w:szCs w:val="20"/>
                </w:rPr>
                <w:t>The Great Barrier Reef</w:t>
              </w:r>
            </w:hyperlink>
            <w:r w:rsidR="00DA40C4">
              <w:rPr>
                <w:rFonts w:ascii="Segoe UI" w:hAnsi="Segoe UI" w:cs="Segoe UI"/>
                <w:color w:val="333333"/>
                <w:sz w:val="20"/>
                <w:szCs w:val="20"/>
              </w:rPr>
              <w:t>,</w:t>
            </w:r>
            <w:r w:rsidR="00DA40C4" w:rsidRPr="004A4CA8">
              <w:rPr>
                <w:rFonts w:ascii="Segoe UI" w:hAnsi="Segoe UI" w:cs="Segoe UI"/>
                <w:sz w:val="20"/>
                <w:szCs w:val="20"/>
              </w:rPr>
              <w:t xml:space="preserve"> Australia</w:t>
            </w:r>
          </w:p>
        </w:tc>
        <w:tc>
          <w:tcPr>
            <w:tcW w:w="2268" w:type="dxa"/>
          </w:tcPr>
          <w:p w14:paraId="0261E880" w14:textId="77777777" w:rsidR="00DA40C4" w:rsidRPr="004A4CA8" w:rsidRDefault="00DA40C4" w:rsidP="00C14901">
            <w:pPr>
              <w:pStyle w:val="BodyText"/>
            </w:pPr>
            <w:r w:rsidRPr="004A4CA8">
              <w:t>1990</w:t>
            </w:r>
          </w:p>
        </w:tc>
      </w:tr>
      <w:tr w:rsidR="00DA40C4" w14:paraId="740BB96E" w14:textId="77777777" w:rsidTr="00271AA2">
        <w:tc>
          <w:tcPr>
            <w:tcW w:w="6487" w:type="dxa"/>
          </w:tcPr>
          <w:p w14:paraId="71F21ADE" w14:textId="77777777" w:rsidR="00DA40C4" w:rsidRPr="004A4CA8" w:rsidRDefault="00DA40C4" w:rsidP="00C14901">
            <w:pPr>
              <w:pStyle w:val="BodyText"/>
            </w:pPr>
            <w:r w:rsidRPr="004A4CA8">
              <w:rPr>
                <w:rFonts w:ascii="Segoe UI" w:hAnsi="Segoe UI" w:cs="Segoe UI"/>
                <w:sz w:val="20"/>
                <w:szCs w:val="20"/>
              </w:rPr>
              <w:t xml:space="preserve">The </w:t>
            </w:r>
            <w:proofErr w:type="spellStart"/>
            <w:r w:rsidRPr="004A4CA8">
              <w:rPr>
                <w:rFonts w:ascii="Segoe UI" w:hAnsi="Segoe UI" w:cs="Segoe UI"/>
                <w:sz w:val="20"/>
                <w:szCs w:val="20"/>
              </w:rPr>
              <w:t>Sabana</w:t>
            </w:r>
            <w:proofErr w:type="spellEnd"/>
            <w:r w:rsidRPr="004A4CA8">
              <w:rPr>
                <w:rFonts w:ascii="Segoe UI" w:hAnsi="Segoe UI" w:cs="Segoe UI"/>
                <w:sz w:val="20"/>
                <w:szCs w:val="20"/>
              </w:rPr>
              <w:t>-Camagüey Archipelago in Cuba</w:t>
            </w:r>
          </w:p>
        </w:tc>
        <w:tc>
          <w:tcPr>
            <w:tcW w:w="2268" w:type="dxa"/>
          </w:tcPr>
          <w:p w14:paraId="6FFDBB6A" w14:textId="77777777" w:rsidR="00DA40C4" w:rsidRPr="004A4CA8" w:rsidRDefault="00DA40C4" w:rsidP="00C14901">
            <w:pPr>
              <w:pStyle w:val="BodyText"/>
            </w:pPr>
            <w:r w:rsidRPr="004A4CA8">
              <w:t>1997</w:t>
            </w:r>
          </w:p>
        </w:tc>
      </w:tr>
      <w:tr w:rsidR="00DA40C4" w14:paraId="78F44C38" w14:textId="77777777" w:rsidTr="00271AA2">
        <w:tc>
          <w:tcPr>
            <w:tcW w:w="6487" w:type="dxa"/>
          </w:tcPr>
          <w:p w14:paraId="00D5AEC5" w14:textId="77777777" w:rsidR="00DA40C4" w:rsidRPr="004A4CA8" w:rsidRDefault="00DA40C4" w:rsidP="00C14901">
            <w:pPr>
              <w:pStyle w:val="BodyText"/>
            </w:pPr>
            <w:proofErr w:type="spellStart"/>
            <w:r w:rsidRPr="004A4CA8">
              <w:rPr>
                <w:rFonts w:ascii="Segoe UI" w:hAnsi="Segoe UI" w:cs="Segoe UI"/>
                <w:sz w:val="20"/>
                <w:szCs w:val="20"/>
              </w:rPr>
              <w:t>Malpelo</w:t>
            </w:r>
            <w:proofErr w:type="spellEnd"/>
            <w:r w:rsidRPr="004A4CA8">
              <w:rPr>
                <w:rFonts w:ascii="Segoe UI" w:hAnsi="Segoe UI" w:cs="Segoe UI"/>
                <w:sz w:val="20"/>
                <w:szCs w:val="20"/>
              </w:rPr>
              <w:t xml:space="preserve"> Island, Colombia</w:t>
            </w:r>
          </w:p>
        </w:tc>
        <w:tc>
          <w:tcPr>
            <w:tcW w:w="2268" w:type="dxa"/>
          </w:tcPr>
          <w:p w14:paraId="209E6E25" w14:textId="77777777" w:rsidR="00DA40C4" w:rsidRPr="004A4CA8" w:rsidRDefault="00DA40C4" w:rsidP="00C14901">
            <w:pPr>
              <w:pStyle w:val="BodyText"/>
            </w:pPr>
            <w:r w:rsidRPr="004A4CA8">
              <w:t>2002</w:t>
            </w:r>
          </w:p>
        </w:tc>
      </w:tr>
      <w:tr w:rsidR="00DA40C4" w14:paraId="3EE75988" w14:textId="77777777" w:rsidTr="00271AA2">
        <w:tc>
          <w:tcPr>
            <w:tcW w:w="6487" w:type="dxa"/>
          </w:tcPr>
          <w:p w14:paraId="4F1CF053" w14:textId="77777777" w:rsidR="00DA40C4" w:rsidRPr="004A4CA8" w:rsidRDefault="00DA40C4" w:rsidP="00C14901">
            <w:pPr>
              <w:pStyle w:val="BodyText"/>
            </w:pPr>
            <w:r w:rsidRPr="004A4CA8">
              <w:rPr>
                <w:rFonts w:ascii="Segoe UI" w:hAnsi="Segoe UI" w:cs="Segoe UI"/>
                <w:sz w:val="20"/>
                <w:szCs w:val="20"/>
              </w:rPr>
              <w:t>The sea around the Florida Keys, United States</w:t>
            </w:r>
          </w:p>
        </w:tc>
        <w:tc>
          <w:tcPr>
            <w:tcW w:w="2268" w:type="dxa"/>
          </w:tcPr>
          <w:p w14:paraId="243C787F" w14:textId="77777777" w:rsidR="00DA40C4" w:rsidRPr="004A4CA8" w:rsidRDefault="00DA40C4" w:rsidP="00C14901">
            <w:pPr>
              <w:pStyle w:val="BodyText"/>
            </w:pPr>
            <w:r w:rsidRPr="004A4CA8">
              <w:rPr>
                <w:rFonts w:ascii="Segoe UI" w:hAnsi="Segoe UI" w:cs="Segoe UI"/>
                <w:sz w:val="20"/>
                <w:szCs w:val="20"/>
              </w:rPr>
              <w:t>2002</w:t>
            </w:r>
          </w:p>
        </w:tc>
      </w:tr>
      <w:tr w:rsidR="00DA40C4" w14:paraId="14F845B0" w14:textId="77777777" w:rsidTr="00271AA2">
        <w:tc>
          <w:tcPr>
            <w:tcW w:w="6487" w:type="dxa"/>
          </w:tcPr>
          <w:p w14:paraId="4C62957D" w14:textId="770F1D95" w:rsidR="00DA40C4" w:rsidRPr="00E50567" w:rsidRDefault="00DA40C4" w:rsidP="00C14901">
            <w:pPr>
              <w:pStyle w:val="BodyText"/>
            </w:pPr>
            <w:r w:rsidRPr="004A5474">
              <w:rPr>
                <w:rFonts w:ascii="Segoe UI" w:hAnsi="Segoe UI" w:cs="Segoe UI"/>
                <w:sz w:val="20"/>
                <w:szCs w:val="20"/>
              </w:rPr>
              <w:t xml:space="preserve">The </w:t>
            </w:r>
            <w:proofErr w:type="spellStart"/>
            <w:r w:rsidRPr="004A5474">
              <w:rPr>
                <w:rFonts w:ascii="Segoe UI" w:hAnsi="Segoe UI" w:cs="Segoe UI"/>
                <w:sz w:val="20"/>
                <w:szCs w:val="20"/>
              </w:rPr>
              <w:t>Wadden</w:t>
            </w:r>
            <w:proofErr w:type="spellEnd"/>
            <w:r w:rsidRPr="004A5474">
              <w:rPr>
                <w:rFonts w:ascii="Segoe UI" w:hAnsi="Segoe UI" w:cs="Segoe UI"/>
                <w:sz w:val="20"/>
                <w:szCs w:val="20"/>
              </w:rPr>
              <w:t xml:space="preserve"> Sea</w:t>
            </w:r>
            <w:r>
              <w:rPr>
                <w:rFonts w:ascii="Segoe UI" w:hAnsi="Segoe UI" w:cs="Segoe UI"/>
                <w:color w:val="333333"/>
                <w:sz w:val="20"/>
                <w:szCs w:val="20"/>
              </w:rPr>
              <w:t xml:space="preserve">, </w:t>
            </w:r>
            <w:r w:rsidRPr="004A4CA8">
              <w:rPr>
                <w:rFonts w:ascii="Segoe UI" w:hAnsi="Segoe UI" w:cs="Segoe UI"/>
                <w:sz w:val="20"/>
                <w:szCs w:val="20"/>
              </w:rPr>
              <w:t>Denmark, Germany, Netherlands</w:t>
            </w:r>
          </w:p>
        </w:tc>
        <w:tc>
          <w:tcPr>
            <w:tcW w:w="2268" w:type="dxa"/>
          </w:tcPr>
          <w:p w14:paraId="7D0DC981" w14:textId="77777777" w:rsidR="00DA40C4" w:rsidRPr="004A4CA8" w:rsidRDefault="00DA40C4" w:rsidP="00C14901">
            <w:pPr>
              <w:pStyle w:val="BodyText"/>
            </w:pPr>
            <w:r w:rsidRPr="004A4CA8">
              <w:rPr>
                <w:rFonts w:ascii="Segoe UI" w:hAnsi="Segoe UI" w:cs="Segoe UI"/>
                <w:sz w:val="20"/>
                <w:szCs w:val="20"/>
              </w:rPr>
              <w:t>2002</w:t>
            </w:r>
          </w:p>
        </w:tc>
      </w:tr>
      <w:tr w:rsidR="00DA40C4" w14:paraId="3A9878AC" w14:textId="77777777" w:rsidTr="00271AA2">
        <w:tc>
          <w:tcPr>
            <w:tcW w:w="6487" w:type="dxa"/>
          </w:tcPr>
          <w:p w14:paraId="1396331A" w14:textId="77777777" w:rsidR="00DA40C4" w:rsidRPr="004A4CA8" w:rsidRDefault="00DA40C4" w:rsidP="00C14901">
            <w:pPr>
              <w:pStyle w:val="BodyText"/>
            </w:pPr>
            <w:proofErr w:type="spellStart"/>
            <w:r w:rsidRPr="004A4CA8">
              <w:rPr>
                <w:rFonts w:ascii="Segoe UI" w:hAnsi="Segoe UI" w:cs="Segoe UI"/>
                <w:sz w:val="20"/>
                <w:szCs w:val="20"/>
              </w:rPr>
              <w:t>Paracas</w:t>
            </w:r>
            <w:proofErr w:type="spellEnd"/>
            <w:r w:rsidRPr="004A4CA8">
              <w:rPr>
                <w:rFonts w:ascii="Segoe UI" w:hAnsi="Segoe UI" w:cs="Segoe UI"/>
                <w:sz w:val="20"/>
                <w:szCs w:val="20"/>
              </w:rPr>
              <w:t xml:space="preserve"> National Reserve, Peru</w:t>
            </w:r>
          </w:p>
        </w:tc>
        <w:tc>
          <w:tcPr>
            <w:tcW w:w="2268" w:type="dxa"/>
          </w:tcPr>
          <w:p w14:paraId="04332ED6" w14:textId="77777777" w:rsidR="00DA40C4" w:rsidRPr="004A4CA8" w:rsidRDefault="00DA40C4" w:rsidP="00C14901">
            <w:pPr>
              <w:pStyle w:val="BodyText"/>
            </w:pPr>
            <w:r w:rsidRPr="004A4CA8">
              <w:t>2003</w:t>
            </w:r>
          </w:p>
        </w:tc>
      </w:tr>
      <w:tr w:rsidR="00DA40C4" w14:paraId="5A70BCCC" w14:textId="77777777" w:rsidTr="00271AA2">
        <w:tc>
          <w:tcPr>
            <w:tcW w:w="6487" w:type="dxa"/>
          </w:tcPr>
          <w:p w14:paraId="065A296B" w14:textId="77777777" w:rsidR="00DA40C4" w:rsidRPr="004A4CA8" w:rsidRDefault="00DA40C4" w:rsidP="00C14901">
            <w:pPr>
              <w:pStyle w:val="BodyText"/>
            </w:pPr>
            <w:r w:rsidRPr="004A4CA8">
              <w:rPr>
                <w:rFonts w:ascii="Segoe UI" w:hAnsi="Segoe UI" w:cs="Segoe UI"/>
                <w:sz w:val="20"/>
                <w:szCs w:val="20"/>
              </w:rPr>
              <w:t>Western European Waters</w:t>
            </w:r>
          </w:p>
        </w:tc>
        <w:tc>
          <w:tcPr>
            <w:tcW w:w="2268" w:type="dxa"/>
          </w:tcPr>
          <w:p w14:paraId="4BF3938F" w14:textId="77777777" w:rsidR="00DA40C4" w:rsidRPr="004A4CA8" w:rsidRDefault="00DA40C4" w:rsidP="00C14901">
            <w:pPr>
              <w:pStyle w:val="BodyText"/>
            </w:pPr>
            <w:r w:rsidRPr="004A4CA8">
              <w:t>2004</w:t>
            </w:r>
          </w:p>
        </w:tc>
      </w:tr>
      <w:tr w:rsidR="00DA40C4" w14:paraId="142B0B77" w14:textId="77777777" w:rsidTr="00271AA2">
        <w:tc>
          <w:tcPr>
            <w:tcW w:w="6487" w:type="dxa"/>
          </w:tcPr>
          <w:p w14:paraId="3207D4DF" w14:textId="77777777" w:rsidR="00DA40C4" w:rsidRPr="004A4CA8" w:rsidRDefault="00DA40C4" w:rsidP="00C14901">
            <w:pPr>
              <w:pStyle w:val="BodyText"/>
              <w:rPr>
                <w:rFonts w:ascii="Segoe UI" w:hAnsi="Segoe UI" w:cs="Segoe UI"/>
                <w:sz w:val="20"/>
                <w:szCs w:val="20"/>
              </w:rPr>
            </w:pPr>
            <w:r w:rsidRPr="004A4CA8">
              <w:rPr>
                <w:rFonts w:ascii="Segoe UI" w:hAnsi="Segoe UI" w:cs="Segoe UI"/>
                <w:sz w:val="20"/>
                <w:szCs w:val="20"/>
              </w:rPr>
              <w:t>Extension of the existing Great Barrier Reef PSSA to include the Torres Strait, Australia and Papua New Guinea</w:t>
            </w:r>
          </w:p>
        </w:tc>
        <w:tc>
          <w:tcPr>
            <w:tcW w:w="2268" w:type="dxa"/>
          </w:tcPr>
          <w:p w14:paraId="717E4507" w14:textId="77777777" w:rsidR="00DA40C4" w:rsidRPr="004A4CA8" w:rsidRDefault="00DA40C4" w:rsidP="00C14901">
            <w:pPr>
              <w:pStyle w:val="BodyText"/>
            </w:pPr>
            <w:r w:rsidRPr="004A4CA8">
              <w:t>2005</w:t>
            </w:r>
          </w:p>
        </w:tc>
      </w:tr>
      <w:tr w:rsidR="00DA40C4" w14:paraId="2C3900BF" w14:textId="77777777" w:rsidTr="00271AA2">
        <w:tc>
          <w:tcPr>
            <w:tcW w:w="6487" w:type="dxa"/>
          </w:tcPr>
          <w:p w14:paraId="526399B0" w14:textId="77777777" w:rsidR="00DA40C4" w:rsidRPr="004A4CA8" w:rsidRDefault="00DA40C4" w:rsidP="00C14901">
            <w:pPr>
              <w:pStyle w:val="BodyText"/>
              <w:rPr>
                <w:rFonts w:ascii="Segoe UI" w:hAnsi="Segoe UI" w:cs="Segoe UI"/>
                <w:sz w:val="20"/>
                <w:szCs w:val="20"/>
              </w:rPr>
            </w:pPr>
            <w:r w:rsidRPr="004A4CA8">
              <w:rPr>
                <w:rFonts w:ascii="Segoe UI" w:hAnsi="Segoe UI" w:cs="Segoe UI"/>
                <w:sz w:val="20"/>
                <w:szCs w:val="20"/>
              </w:rPr>
              <w:t>Canary Islands, Spain</w:t>
            </w:r>
          </w:p>
        </w:tc>
        <w:tc>
          <w:tcPr>
            <w:tcW w:w="2268" w:type="dxa"/>
          </w:tcPr>
          <w:p w14:paraId="520BDD63" w14:textId="77777777" w:rsidR="00DA40C4" w:rsidRPr="004A4CA8" w:rsidRDefault="00DA40C4" w:rsidP="00C14901">
            <w:pPr>
              <w:pStyle w:val="BodyText"/>
            </w:pPr>
            <w:r w:rsidRPr="004A4CA8">
              <w:t>2005</w:t>
            </w:r>
          </w:p>
        </w:tc>
      </w:tr>
      <w:tr w:rsidR="00DA40C4" w14:paraId="4D0E3D1E" w14:textId="77777777" w:rsidTr="00271AA2">
        <w:tc>
          <w:tcPr>
            <w:tcW w:w="6487" w:type="dxa"/>
          </w:tcPr>
          <w:p w14:paraId="21DE7ACD" w14:textId="516D38E6" w:rsidR="00DA40C4" w:rsidRDefault="00DA40C4" w:rsidP="00C14901">
            <w:pPr>
              <w:pStyle w:val="BodyText"/>
              <w:rPr>
                <w:rFonts w:ascii="Segoe UI" w:hAnsi="Segoe UI" w:cs="Segoe UI"/>
                <w:color w:val="333333"/>
                <w:sz w:val="20"/>
                <w:szCs w:val="20"/>
              </w:rPr>
            </w:pPr>
            <w:r w:rsidRPr="004A5474">
              <w:rPr>
                <w:rFonts w:ascii="Segoe UI" w:hAnsi="Segoe UI" w:cs="Segoe UI"/>
                <w:sz w:val="20"/>
                <w:szCs w:val="20"/>
              </w:rPr>
              <w:t>The Galapagos Archipelago</w:t>
            </w:r>
            <w:r>
              <w:rPr>
                <w:rFonts w:ascii="Segoe UI" w:hAnsi="Segoe UI" w:cs="Segoe UI"/>
                <w:color w:val="333333"/>
                <w:sz w:val="20"/>
                <w:szCs w:val="20"/>
              </w:rPr>
              <w:t>,</w:t>
            </w:r>
            <w:r w:rsidRPr="004A4CA8">
              <w:rPr>
                <w:rFonts w:ascii="Segoe UI" w:hAnsi="Segoe UI" w:cs="Segoe UI"/>
                <w:color w:val="333333"/>
                <w:sz w:val="20"/>
                <w:szCs w:val="20"/>
              </w:rPr>
              <w:t xml:space="preserve"> </w:t>
            </w:r>
            <w:r w:rsidRPr="004A4CA8">
              <w:rPr>
                <w:rFonts w:ascii="Segoe UI" w:hAnsi="Segoe UI" w:cs="Segoe UI"/>
                <w:sz w:val="20"/>
                <w:szCs w:val="20"/>
              </w:rPr>
              <w:t>Ecuador</w:t>
            </w:r>
          </w:p>
        </w:tc>
        <w:tc>
          <w:tcPr>
            <w:tcW w:w="2268" w:type="dxa"/>
          </w:tcPr>
          <w:p w14:paraId="6F19D506" w14:textId="77777777" w:rsidR="00DA40C4" w:rsidRPr="004A4CA8" w:rsidRDefault="00DA40C4" w:rsidP="00C14901">
            <w:pPr>
              <w:pStyle w:val="BodyText"/>
            </w:pPr>
            <w:r w:rsidRPr="004A4CA8">
              <w:t>2005</w:t>
            </w:r>
          </w:p>
        </w:tc>
      </w:tr>
      <w:tr w:rsidR="00DA40C4" w14:paraId="292844BD" w14:textId="77777777" w:rsidTr="00271AA2">
        <w:tc>
          <w:tcPr>
            <w:tcW w:w="6487" w:type="dxa"/>
          </w:tcPr>
          <w:p w14:paraId="364B7DFE" w14:textId="77777777" w:rsidR="00DA40C4" w:rsidRPr="004A4CA8" w:rsidRDefault="00DA40C4" w:rsidP="00C14901">
            <w:pPr>
              <w:pStyle w:val="BodyText"/>
              <w:rPr>
                <w:rFonts w:ascii="Segoe UI" w:hAnsi="Segoe UI" w:cs="Segoe UI"/>
                <w:color w:val="333333"/>
              </w:rPr>
            </w:pPr>
            <w:r w:rsidRPr="004A4CA8">
              <w:t>The Baltic Sea area, Denmark, Estonia, Finland, Germany, Latvia, Lithuania, Poland and Sweden</w:t>
            </w:r>
          </w:p>
        </w:tc>
        <w:tc>
          <w:tcPr>
            <w:tcW w:w="2268" w:type="dxa"/>
          </w:tcPr>
          <w:p w14:paraId="092D47CD" w14:textId="77777777" w:rsidR="00DA40C4" w:rsidRPr="004A4CA8" w:rsidRDefault="00DA40C4" w:rsidP="00C14901">
            <w:pPr>
              <w:pStyle w:val="BodyText"/>
            </w:pPr>
            <w:r w:rsidRPr="004A4CA8">
              <w:t>2005</w:t>
            </w:r>
          </w:p>
        </w:tc>
      </w:tr>
      <w:tr w:rsidR="00DA40C4" w14:paraId="1C06CBA8" w14:textId="77777777" w:rsidTr="00271AA2">
        <w:tc>
          <w:tcPr>
            <w:tcW w:w="6487" w:type="dxa"/>
          </w:tcPr>
          <w:p w14:paraId="08E1C228" w14:textId="57092774" w:rsidR="00DA40C4" w:rsidRDefault="00DA40C4" w:rsidP="00C14901">
            <w:pPr>
              <w:pStyle w:val="BodyText"/>
              <w:rPr>
                <w:rFonts w:ascii="Segoe UI" w:hAnsi="Segoe UI" w:cs="Segoe UI"/>
                <w:color w:val="333333"/>
                <w:sz w:val="20"/>
                <w:szCs w:val="20"/>
              </w:rPr>
            </w:pPr>
            <w:r w:rsidRPr="004A5474">
              <w:rPr>
                <w:rFonts w:ascii="Segoe UI" w:hAnsi="Segoe UI" w:cs="Segoe UI"/>
                <w:sz w:val="20"/>
                <w:szCs w:val="20"/>
              </w:rPr>
              <w:t xml:space="preserve">The </w:t>
            </w:r>
            <w:proofErr w:type="spellStart"/>
            <w:r w:rsidRPr="004A5474">
              <w:rPr>
                <w:rFonts w:ascii="Segoe UI" w:hAnsi="Segoe UI" w:cs="Segoe UI"/>
                <w:sz w:val="20"/>
                <w:szCs w:val="20"/>
              </w:rPr>
              <w:t>Papahānaumokuākea</w:t>
            </w:r>
            <w:proofErr w:type="spellEnd"/>
            <w:r w:rsidRPr="004A5474">
              <w:rPr>
                <w:rFonts w:ascii="Segoe UI" w:hAnsi="Segoe UI" w:cs="Segoe UI"/>
                <w:sz w:val="20"/>
                <w:szCs w:val="20"/>
              </w:rPr>
              <w:t xml:space="preserve"> Marine National Monument</w:t>
            </w:r>
            <w:r>
              <w:rPr>
                <w:rFonts w:ascii="Segoe UI" w:hAnsi="Segoe UI" w:cs="Segoe UI"/>
                <w:color w:val="333333"/>
                <w:sz w:val="20"/>
                <w:szCs w:val="20"/>
              </w:rPr>
              <w:t xml:space="preserve">, </w:t>
            </w:r>
            <w:r w:rsidRPr="004A4CA8">
              <w:rPr>
                <w:rFonts w:ascii="Segoe UI" w:hAnsi="Segoe UI" w:cs="Segoe UI"/>
                <w:sz w:val="20"/>
                <w:szCs w:val="20"/>
              </w:rPr>
              <w:t>United States</w:t>
            </w:r>
          </w:p>
        </w:tc>
        <w:tc>
          <w:tcPr>
            <w:tcW w:w="2268" w:type="dxa"/>
          </w:tcPr>
          <w:p w14:paraId="57E2348C" w14:textId="77777777" w:rsidR="00DA40C4" w:rsidRPr="004A4CA8" w:rsidRDefault="00DA40C4" w:rsidP="00C14901">
            <w:pPr>
              <w:pStyle w:val="BodyText"/>
            </w:pPr>
            <w:r w:rsidRPr="004A4CA8">
              <w:t>2007</w:t>
            </w:r>
          </w:p>
        </w:tc>
      </w:tr>
      <w:tr w:rsidR="00DA40C4" w14:paraId="048EF266" w14:textId="77777777" w:rsidTr="00271AA2">
        <w:tc>
          <w:tcPr>
            <w:tcW w:w="6487" w:type="dxa"/>
          </w:tcPr>
          <w:p w14:paraId="4BBFBBFB" w14:textId="77777777" w:rsidR="00DA40C4" w:rsidRPr="004A4CA8" w:rsidRDefault="00DA40C4" w:rsidP="00C14901">
            <w:pPr>
              <w:pStyle w:val="BodyText"/>
              <w:rPr>
                <w:rFonts w:ascii="Segoe UI" w:hAnsi="Segoe UI" w:cs="Segoe UI"/>
                <w:sz w:val="20"/>
                <w:szCs w:val="20"/>
              </w:rPr>
            </w:pPr>
            <w:r w:rsidRPr="004A4CA8">
              <w:rPr>
                <w:rFonts w:ascii="Segoe UI" w:hAnsi="Segoe UI" w:cs="Segoe UI"/>
                <w:sz w:val="20"/>
                <w:szCs w:val="20"/>
              </w:rPr>
              <w:t xml:space="preserve">The Strait of </w:t>
            </w:r>
            <w:proofErr w:type="spellStart"/>
            <w:r w:rsidRPr="004A4CA8">
              <w:rPr>
                <w:rFonts w:ascii="Segoe UI" w:hAnsi="Segoe UI" w:cs="Segoe UI"/>
                <w:sz w:val="20"/>
                <w:szCs w:val="20"/>
              </w:rPr>
              <w:t>Bonifacio</w:t>
            </w:r>
            <w:proofErr w:type="spellEnd"/>
            <w:r w:rsidRPr="004A4CA8">
              <w:rPr>
                <w:rFonts w:ascii="Segoe UI" w:hAnsi="Segoe UI" w:cs="Segoe UI"/>
                <w:sz w:val="20"/>
                <w:szCs w:val="20"/>
              </w:rPr>
              <w:t>, France and Italy</w:t>
            </w:r>
          </w:p>
        </w:tc>
        <w:tc>
          <w:tcPr>
            <w:tcW w:w="2268" w:type="dxa"/>
          </w:tcPr>
          <w:p w14:paraId="159B5EC2" w14:textId="77777777" w:rsidR="00DA40C4" w:rsidRPr="004A4CA8" w:rsidRDefault="00DA40C4" w:rsidP="00C14901">
            <w:pPr>
              <w:pStyle w:val="BodyText"/>
            </w:pPr>
            <w:r w:rsidRPr="004A4CA8">
              <w:t>2011</w:t>
            </w:r>
          </w:p>
        </w:tc>
      </w:tr>
      <w:tr w:rsidR="00DA40C4" w14:paraId="1B0D68E2" w14:textId="77777777" w:rsidTr="00271AA2">
        <w:tc>
          <w:tcPr>
            <w:tcW w:w="6487" w:type="dxa"/>
          </w:tcPr>
          <w:p w14:paraId="7AF5F630" w14:textId="77777777" w:rsidR="00DA40C4" w:rsidRPr="004A4CA8" w:rsidRDefault="00DA40C4" w:rsidP="00C14901">
            <w:pPr>
              <w:pStyle w:val="BodyText"/>
              <w:rPr>
                <w:rFonts w:ascii="Segoe UI" w:hAnsi="Segoe UI" w:cs="Segoe UI"/>
                <w:sz w:val="20"/>
                <w:szCs w:val="20"/>
              </w:rPr>
            </w:pPr>
            <w:r w:rsidRPr="004A4CA8">
              <w:rPr>
                <w:rFonts w:ascii="Segoe UI" w:hAnsi="Segoe UI" w:cs="Segoe UI"/>
                <w:sz w:val="20"/>
                <w:szCs w:val="20"/>
              </w:rPr>
              <w:t xml:space="preserve">The </w:t>
            </w:r>
            <w:proofErr w:type="spellStart"/>
            <w:r w:rsidRPr="004A4CA8">
              <w:rPr>
                <w:rFonts w:ascii="Segoe UI" w:hAnsi="Segoe UI" w:cs="Segoe UI"/>
                <w:sz w:val="20"/>
                <w:szCs w:val="20"/>
              </w:rPr>
              <w:t>Saba</w:t>
            </w:r>
            <w:proofErr w:type="spellEnd"/>
            <w:r w:rsidRPr="004A4CA8">
              <w:rPr>
                <w:rFonts w:ascii="Segoe UI" w:hAnsi="Segoe UI" w:cs="Segoe UI"/>
                <w:sz w:val="20"/>
                <w:szCs w:val="20"/>
              </w:rPr>
              <w:t xml:space="preserve"> Bank, in the North-eastern Caribbean area of the Kingdom of the Netherlands</w:t>
            </w:r>
          </w:p>
        </w:tc>
        <w:tc>
          <w:tcPr>
            <w:tcW w:w="2268" w:type="dxa"/>
          </w:tcPr>
          <w:p w14:paraId="48F2860C" w14:textId="77777777" w:rsidR="00DA40C4" w:rsidRPr="004A4CA8" w:rsidRDefault="00DA40C4" w:rsidP="00C14901">
            <w:pPr>
              <w:pStyle w:val="BodyText"/>
            </w:pPr>
            <w:r w:rsidRPr="004A4CA8">
              <w:t>2012</w:t>
            </w:r>
          </w:p>
        </w:tc>
      </w:tr>
      <w:tr w:rsidR="00DA40C4" w14:paraId="1F8730A3" w14:textId="77777777" w:rsidTr="00271AA2">
        <w:tc>
          <w:tcPr>
            <w:tcW w:w="6487" w:type="dxa"/>
          </w:tcPr>
          <w:p w14:paraId="6C7D5681" w14:textId="77777777" w:rsidR="00DA40C4" w:rsidRPr="004A4CA8" w:rsidRDefault="00DA40C4" w:rsidP="00C14901">
            <w:pPr>
              <w:pStyle w:val="BodyText"/>
              <w:rPr>
                <w:rFonts w:ascii="Segoe UI" w:hAnsi="Segoe UI" w:cs="Segoe UI"/>
                <w:sz w:val="20"/>
                <w:szCs w:val="20"/>
              </w:rPr>
            </w:pPr>
            <w:r w:rsidRPr="004A4CA8">
              <w:rPr>
                <w:rFonts w:ascii="Segoe UI" w:hAnsi="Segoe UI" w:cs="Segoe UI"/>
                <w:sz w:val="20"/>
                <w:szCs w:val="20"/>
              </w:rPr>
              <w:t>Extension of Great Barrier Reef and Torres Strait to encompass the south-west part of the Coral Sea           </w:t>
            </w:r>
          </w:p>
        </w:tc>
        <w:tc>
          <w:tcPr>
            <w:tcW w:w="2268" w:type="dxa"/>
          </w:tcPr>
          <w:p w14:paraId="1F6C79BE" w14:textId="77777777" w:rsidR="00DA40C4" w:rsidRPr="004A4CA8" w:rsidRDefault="00DA40C4" w:rsidP="00C14901">
            <w:pPr>
              <w:pStyle w:val="BodyText"/>
            </w:pPr>
            <w:r w:rsidRPr="004A4CA8">
              <w:t>2015</w:t>
            </w:r>
          </w:p>
        </w:tc>
      </w:tr>
      <w:tr w:rsidR="00DA40C4" w14:paraId="3CB42C0F" w14:textId="77777777" w:rsidTr="00271AA2">
        <w:tc>
          <w:tcPr>
            <w:tcW w:w="6487" w:type="dxa"/>
          </w:tcPr>
          <w:p w14:paraId="2061A30D" w14:textId="77777777" w:rsidR="00DA40C4" w:rsidRPr="004A4CA8" w:rsidRDefault="00DA40C4" w:rsidP="00C14901">
            <w:pPr>
              <w:pStyle w:val="BodyText"/>
              <w:rPr>
                <w:rFonts w:ascii="Segoe UI" w:hAnsi="Segoe UI" w:cs="Segoe UI"/>
                <w:sz w:val="20"/>
                <w:szCs w:val="20"/>
              </w:rPr>
            </w:pPr>
            <w:r w:rsidRPr="004A4CA8">
              <w:rPr>
                <w:rFonts w:ascii="Segoe UI" w:hAnsi="Segoe UI" w:cs="Segoe UI"/>
                <w:sz w:val="20"/>
                <w:szCs w:val="20"/>
              </w:rPr>
              <w:t xml:space="preserve">The </w:t>
            </w:r>
            <w:proofErr w:type="spellStart"/>
            <w:r w:rsidRPr="004A4CA8">
              <w:rPr>
                <w:rFonts w:ascii="Segoe UI" w:hAnsi="Segoe UI" w:cs="Segoe UI"/>
                <w:sz w:val="20"/>
                <w:szCs w:val="20"/>
              </w:rPr>
              <w:t>Jomard</w:t>
            </w:r>
            <w:proofErr w:type="spellEnd"/>
            <w:r w:rsidRPr="004A4CA8">
              <w:rPr>
                <w:rFonts w:ascii="Segoe UI" w:hAnsi="Segoe UI" w:cs="Segoe UI"/>
                <w:sz w:val="20"/>
                <w:szCs w:val="20"/>
              </w:rPr>
              <w:t xml:space="preserve"> Entrance, Papua New Guinea</w:t>
            </w:r>
          </w:p>
        </w:tc>
        <w:tc>
          <w:tcPr>
            <w:tcW w:w="2268" w:type="dxa"/>
          </w:tcPr>
          <w:p w14:paraId="5CB8E849" w14:textId="77777777" w:rsidR="00DA40C4" w:rsidRPr="004A4CA8" w:rsidRDefault="00DA40C4" w:rsidP="00C14901">
            <w:pPr>
              <w:pStyle w:val="BodyText"/>
            </w:pPr>
            <w:r w:rsidRPr="004A4CA8">
              <w:t>2016</w:t>
            </w:r>
          </w:p>
        </w:tc>
      </w:tr>
      <w:tr w:rsidR="00634C90" w14:paraId="468B2191" w14:textId="77777777" w:rsidTr="00271AA2">
        <w:tc>
          <w:tcPr>
            <w:tcW w:w="6487" w:type="dxa"/>
          </w:tcPr>
          <w:p w14:paraId="3DBC6A92" w14:textId="4AB1EE87" w:rsidR="00634C90" w:rsidRPr="004A4CA8" w:rsidRDefault="00634C90" w:rsidP="00634C90">
            <w:pPr>
              <w:pStyle w:val="BodyText"/>
              <w:rPr>
                <w:rFonts w:ascii="Segoe UI" w:hAnsi="Segoe UI" w:cs="Segoe UI"/>
                <w:sz w:val="20"/>
                <w:szCs w:val="20"/>
              </w:rPr>
            </w:pPr>
            <w:proofErr w:type="spellStart"/>
            <w:r>
              <w:rPr>
                <w:rFonts w:ascii="Segoe UI" w:hAnsi="Segoe UI" w:cs="Segoe UI"/>
                <w:sz w:val="20"/>
                <w:szCs w:val="20"/>
              </w:rPr>
              <w:t>Tubbataha</w:t>
            </w:r>
            <w:proofErr w:type="spellEnd"/>
            <w:r>
              <w:rPr>
                <w:rFonts w:ascii="Segoe UI" w:hAnsi="Segoe UI" w:cs="Segoe UI"/>
                <w:sz w:val="20"/>
                <w:szCs w:val="20"/>
              </w:rPr>
              <w:t xml:space="preserve"> Reefs National Park, Sulu Sea, Philippines</w:t>
            </w:r>
          </w:p>
        </w:tc>
        <w:tc>
          <w:tcPr>
            <w:tcW w:w="2268" w:type="dxa"/>
          </w:tcPr>
          <w:p w14:paraId="005135D7" w14:textId="03C77D3E" w:rsidR="00634C90" w:rsidRPr="004A4CA8" w:rsidRDefault="00634C90" w:rsidP="00C14901">
            <w:pPr>
              <w:pStyle w:val="BodyText"/>
            </w:pPr>
            <w:r>
              <w:t>2017</w:t>
            </w:r>
          </w:p>
        </w:tc>
      </w:tr>
    </w:tbl>
    <w:p w14:paraId="29A4A9E8" w14:textId="1449A078" w:rsidR="00C1570E" w:rsidRDefault="00C1570E">
      <w:pPr>
        <w:spacing w:after="200" w:line="276" w:lineRule="auto"/>
        <w:rPr>
          <w:sz w:val="22"/>
        </w:rPr>
      </w:pPr>
    </w:p>
    <w:p w14:paraId="679DE399" w14:textId="54D3ADDD" w:rsidR="00634C90" w:rsidRDefault="00634C90">
      <w:pPr>
        <w:spacing w:after="200" w:line="276" w:lineRule="auto"/>
        <w:rPr>
          <w:sz w:val="22"/>
        </w:rPr>
      </w:pPr>
      <w:r>
        <w:rPr>
          <w:sz w:val="22"/>
        </w:rPr>
        <w:t xml:space="preserve">The list </w:t>
      </w:r>
      <w:proofErr w:type="gramStart"/>
      <w:r>
        <w:rPr>
          <w:sz w:val="22"/>
        </w:rPr>
        <w:t>may be altered</w:t>
      </w:r>
      <w:proofErr w:type="gramEnd"/>
      <w:r>
        <w:rPr>
          <w:sz w:val="22"/>
        </w:rPr>
        <w:t xml:space="preserve"> by IMO at any time. </w:t>
      </w:r>
    </w:p>
    <w:p w14:paraId="3F8C7DB1" w14:textId="77777777" w:rsidR="00C1570E" w:rsidRPr="00C1570E" w:rsidRDefault="00C1570E" w:rsidP="00C1570E">
      <w:pPr>
        <w:rPr>
          <w:sz w:val="22"/>
        </w:rPr>
      </w:pPr>
    </w:p>
    <w:p w14:paraId="2E575CDC" w14:textId="77777777" w:rsidR="00C1570E" w:rsidRPr="00C1570E" w:rsidRDefault="00C1570E" w:rsidP="00C1570E">
      <w:pPr>
        <w:rPr>
          <w:sz w:val="22"/>
        </w:rPr>
      </w:pPr>
    </w:p>
    <w:p w14:paraId="4A671565" w14:textId="77777777" w:rsidR="00C1570E" w:rsidRPr="00C1570E" w:rsidRDefault="00C1570E" w:rsidP="00C1570E">
      <w:pPr>
        <w:rPr>
          <w:sz w:val="22"/>
        </w:rPr>
      </w:pPr>
    </w:p>
    <w:p w14:paraId="4CE7B349" w14:textId="77777777" w:rsidR="00C1570E" w:rsidRPr="00C1570E" w:rsidRDefault="00C1570E" w:rsidP="00C1570E">
      <w:pPr>
        <w:rPr>
          <w:sz w:val="22"/>
        </w:rPr>
      </w:pPr>
    </w:p>
    <w:p w14:paraId="77019CC8" w14:textId="77777777" w:rsidR="00C1570E" w:rsidRPr="00C1570E" w:rsidRDefault="00C1570E" w:rsidP="00C1570E">
      <w:pPr>
        <w:rPr>
          <w:sz w:val="22"/>
        </w:rPr>
      </w:pPr>
    </w:p>
    <w:p w14:paraId="6011D1C5" w14:textId="77777777" w:rsidR="00C1570E" w:rsidRPr="00C1570E" w:rsidRDefault="00C1570E" w:rsidP="00C1570E">
      <w:pPr>
        <w:rPr>
          <w:sz w:val="22"/>
        </w:rPr>
      </w:pPr>
    </w:p>
    <w:p w14:paraId="498B9071" w14:textId="77777777" w:rsidR="00C1570E" w:rsidRPr="00C1570E" w:rsidRDefault="00C1570E" w:rsidP="00C1570E">
      <w:pPr>
        <w:rPr>
          <w:sz w:val="22"/>
        </w:rPr>
      </w:pPr>
    </w:p>
    <w:p w14:paraId="19B70771" w14:textId="77777777" w:rsidR="00C1570E" w:rsidRPr="00C1570E" w:rsidRDefault="00C1570E" w:rsidP="00C1570E">
      <w:pPr>
        <w:rPr>
          <w:sz w:val="22"/>
        </w:rPr>
      </w:pPr>
    </w:p>
    <w:p w14:paraId="659C7C88" w14:textId="77777777" w:rsidR="00C1570E" w:rsidRPr="00C1570E" w:rsidRDefault="00C1570E" w:rsidP="00C1570E">
      <w:pPr>
        <w:rPr>
          <w:sz w:val="22"/>
        </w:rPr>
      </w:pPr>
    </w:p>
    <w:p w14:paraId="6879A79A" w14:textId="2C7726FD" w:rsidR="00C1570E" w:rsidRDefault="00C1570E" w:rsidP="00C1570E">
      <w:pPr>
        <w:rPr>
          <w:sz w:val="22"/>
        </w:rPr>
      </w:pPr>
    </w:p>
    <w:p w14:paraId="3A93597E" w14:textId="4F25B18D" w:rsidR="00BA7C48" w:rsidRPr="00D015E1" w:rsidRDefault="00C1570E" w:rsidP="00C1570E">
      <w:pPr>
        <w:tabs>
          <w:tab w:val="left" w:pos="2940"/>
        </w:tabs>
        <w:rPr>
          <w:rFonts w:asciiTheme="majorHAnsi" w:eastAsiaTheme="majorEastAsia" w:hAnsiTheme="majorHAnsi" w:cstheme="majorBidi"/>
          <w:b/>
          <w:bCs/>
          <w:i/>
          <w:caps/>
          <w:color w:val="407EC9"/>
          <w:sz w:val="28"/>
          <w:szCs w:val="24"/>
          <w:u w:val="single"/>
        </w:rPr>
      </w:pPr>
      <w:r>
        <w:rPr>
          <w:sz w:val="22"/>
        </w:rPr>
        <w:tab/>
      </w:r>
    </w:p>
    <w:sectPr w:rsidR="00BA7C48" w:rsidRPr="00D015E1" w:rsidSect="00F11368">
      <w:headerReference w:type="even" r:id="rId58"/>
      <w:headerReference w:type="default" r:id="rId59"/>
      <w:footerReference w:type="default" r:id="rId60"/>
      <w:headerReference w:type="first" r:id="rId61"/>
      <w:pgSz w:w="11906" w:h="16838" w:code="9"/>
      <w:pgMar w:top="567" w:right="794" w:bottom="1134" w:left="907" w:header="851" w:footer="851"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3259C8A" w14:textId="77777777" w:rsidR="007D4271" w:rsidRDefault="007D4271" w:rsidP="003274DB">
      <w:r>
        <w:separator/>
      </w:r>
    </w:p>
    <w:p w14:paraId="24F31CAC" w14:textId="77777777" w:rsidR="007D4271" w:rsidRDefault="007D4271"/>
  </w:endnote>
  <w:endnote w:type="continuationSeparator" w:id="0">
    <w:p w14:paraId="12638C62" w14:textId="77777777" w:rsidR="007D4271" w:rsidRDefault="007D4271" w:rsidP="003274DB">
      <w:r>
        <w:continuationSeparator/>
      </w:r>
    </w:p>
    <w:p w14:paraId="100D5868" w14:textId="77777777" w:rsidR="007D4271" w:rsidRDefault="007D427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Batang">
    <w:altName w:val="Arial Unicode MS"/>
    <w:panose1 w:val="02030600000101010101"/>
    <w:charset w:val="81"/>
    <w:family w:val="auto"/>
    <w:notTrueType/>
    <w:pitch w:val="fixed"/>
    <w:sig w:usb0="00000000" w:usb1="09060000" w:usb2="00000010" w:usb3="00000000" w:csb0="00080000" w:csb1="00000000"/>
  </w:font>
  <w:font w:name="Gulim">
    <w:altName w:val="굴림"/>
    <w:panose1 w:val="020B0600000101010101"/>
    <w:charset w:val="81"/>
    <w:family w:val="roman"/>
    <w:notTrueType/>
    <w:pitch w:val="fixed"/>
    <w:sig w:usb0="00000001" w:usb1="09060000" w:usb2="00000010" w:usb3="00000000" w:csb0="00080000"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3E8EBD" w14:textId="77777777" w:rsidR="003B21CB" w:rsidRDefault="003B21CB"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0F6D408" w14:textId="77777777" w:rsidR="003B21CB" w:rsidRDefault="003B21CB"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8311BE9" w14:textId="77777777" w:rsidR="003B21CB" w:rsidRDefault="003B21CB"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F088DC9" w14:textId="77777777" w:rsidR="003B21CB" w:rsidRDefault="003B21CB"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634578D" w14:textId="77777777" w:rsidR="003B21CB" w:rsidRDefault="003B21CB"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22ED5A" w14:textId="77777777" w:rsidR="003B21CB" w:rsidRDefault="003B21CB" w:rsidP="008747E0">
    <w:pPr>
      <w:pStyle w:val="Footer"/>
    </w:pPr>
    <w:r>
      <w:rPr>
        <w:noProof/>
        <w:lang w:eastAsia="en-GB"/>
      </w:rPr>
      <mc:AlternateContent>
        <mc:Choice Requires="wps">
          <w:drawing>
            <wp:anchor distT="0" distB="0" distL="114300" distR="114300" simplePos="0" relativeHeight="251669504" behindDoc="0" locked="0" layoutInCell="1" allowOverlap="1" wp14:anchorId="210D75A0" wp14:editId="1C664070">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5="http://schemas.microsoft.com/office/word/2012/wordml" xmlns:w16se="http://schemas.microsoft.com/office/word/2015/wordml/symex" xmlns:cx1="http://schemas.microsoft.com/office/drawing/2015/9/8/chartex" xmlns:cx="http://schemas.microsoft.com/office/drawing/2014/chartex">
          <w:pict>
            <v:line w14:anchorId="57DAD6A9"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7BF87EAB" w14:textId="77777777" w:rsidR="003B21CB" w:rsidRPr="00ED2A8D" w:rsidRDefault="003B21CB" w:rsidP="008747E0">
    <w:pPr>
      <w:pStyle w:val="Footer"/>
    </w:pPr>
    <w:r w:rsidRPr="00442889">
      <w:rPr>
        <w:noProof/>
        <w:lang w:eastAsia="en-GB"/>
      </w:rPr>
      <w:drawing>
        <wp:anchor distT="0" distB="0" distL="114300" distR="114300" simplePos="0" relativeHeight="251661312" behindDoc="1" locked="0" layoutInCell="1" allowOverlap="1" wp14:anchorId="19C2BCD7" wp14:editId="5ED347C4">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07205252" w14:textId="77777777" w:rsidR="003B21CB" w:rsidRPr="00ED2A8D" w:rsidRDefault="003B21CB" w:rsidP="008747E0">
    <w:pPr>
      <w:pStyle w:val="Footer"/>
    </w:pPr>
  </w:p>
  <w:p w14:paraId="7E02D25A" w14:textId="77777777" w:rsidR="003B21CB" w:rsidRPr="00ED2A8D" w:rsidRDefault="003B21CB" w:rsidP="008747E0">
    <w:pPr>
      <w:pStyle w:val="Footer"/>
    </w:pPr>
  </w:p>
  <w:p w14:paraId="4D4CBA3C" w14:textId="77777777" w:rsidR="003B21CB" w:rsidRPr="00ED2A8D" w:rsidRDefault="003B21CB"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85006B" w14:textId="77777777" w:rsidR="003B21CB" w:rsidRDefault="003B21CB" w:rsidP="00525922">
    <w:pPr>
      <w:pStyle w:val="Footerlandscape"/>
    </w:pPr>
    <w:r>
      <w:rPr>
        <w:noProof/>
        <w:lang w:eastAsia="en-GB"/>
      </w:rPr>
      <mc:AlternateContent>
        <mc:Choice Requires="wps">
          <w:drawing>
            <wp:anchor distT="0" distB="0" distL="114300" distR="114300" simplePos="0" relativeHeight="251691008" behindDoc="0" locked="0" layoutInCell="1" allowOverlap="1" wp14:anchorId="52F75A0B" wp14:editId="764649BC">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5="http://schemas.microsoft.com/office/word/2012/wordml" xmlns:w16se="http://schemas.microsoft.com/office/word/2015/wordml/symex" xmlns:cx1="http://schemas.microsoft.com/office/drawing/2015/9/8/chartex" xmlns:cx="http://schemas.microsoft.com/office/drawing/2014/chartex">
          <w:pict>
            <v:line w14:anchorId="2F26DAEB"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146DD095" w14:textId="77777777" w:rsidR="003B21CB" w:rsidRPr="00C907DF" w:rsidRDefault="003B21CB"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noProof/>
        <w:szCs w:val="15"/>
      </w:rPr>
      <w:t>IALA Guideline</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noProof/>
        <w:szCs w:val="15"/>
      </w:rPr>
      <w:t>Title of the Guideline</w:t>
    </w:r>
    <w:r>
      <w:rPr>
        <w:szCs w:val="15"/>
      </w:rPr>
      <w:fldChar w:fldCharType="end"/>
    </w:r>
  </w:p>
  <w:p w14:paraId="53E79116" w14:textId="77777777" w:rsidR="003B21CB" w:rsidRPr="00525922" w:rsidRDefault="003B21CB"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985F69" w14:textId="77777777" w:rsidR="003B21CB" w:rsidRPr="00C716E5" w:rsidRDefault="003B21CB" w:rsidP="00C716E5">
    <w:pPr>
      <w:pStyle w:val="Footer"/>
      <w:rPr>
        <w:sz w:val="15"/>
        <w:szCs w:val="15"/>
      </w:rPr>
    </w:pPr>
  </w:p>
  <w:p w14:paraId="1E90FE3D" w14:textId="77777777" w:rsidR="003B21CB" w:rsidRDefault="003B21CB" w:rsidP="00C716E5">
    <w:pPr>
      <w:pStyle w:val="Footerportrait"/>
    </w:pPr>
  </w:p>
  <w:p w14:paraId="3B761B63" w14:textId="3AD7104E" w:rsidR="003B21CB" w:rsidRPr="00C907DF" w:rsidRDefault="00AA0785" w:rsidP="00C716E5">
    <w:pPr>
      <w:pStyle w:val="Footerportrait"/>
      <w:rPr>
        <w:rStyle w:val="PageNumber"/>
        <w:szCs w:val="15"/>
      </w:rPr>
    </w:pPr>
    <w:fldSimple w:instr=" STYLEREF &quot;Document type&quot; \* MERGEFORMAT ">
      <w:r w:rsidR="009610D1">
        <w:t>IALA Guideline</w:t>
      </w:r>
    </w:fldSimple>
    <w:r w:rsidR="003B21CB" w:rsidRPr="00C907DF">
      <w:t xml:space="preserve"> </w:t>
    </w:r>
    <w:fldSimple w:instr=" STYLEREF &quot;Document number&quot; \* MERGEFORMAT ">
      <w:r w:rsidR="009610D1">
        <w:t>G1137</w:t>
      </w:r>
    </w:fldSimple>
    <w:r w:rsidR="003B21CB" w:rsidRPr="00C907DF">
      <w:t xml:space="preserve"> –</w:t>
    </w:r>
    <w:r w:rsidR="003B21CB">
      <w:t xml:space="preserve"> </w:t>
    </w:r>
    <w:fldSimple w:instr=" STYLEREF &quot;Document name&quot; \* MERGEFORMAT ">
      <w:r w:rsidR="009610D1">
        <w:t>ATON MANAGEMENT IN PROTECTED AREAS</w:t>
      </w:r>
    </w:fldSimple>
  </w:p>
  <w:p w14:paraId="3D058BC4" w14:textId="26FFF43D" w:rsidR="003B21CB" w:rsidRPr="00471AB6" w:rsidRDefault="003B21CB" w:rsidP="00C716E5">
    <w:pPr>
      <w:pStyle w:val="Footerportrait"/>
      <w:rPr>
        <w:lang w:val="fr-FR"/>
      </w:rPr>
    </w:pPr>
    <w:r>
      <w:fldChar w:fldCharType="begin"/>
    </w:r>
    <w:r w:rsidRPr="00471AB6">
      <w:rPr>
        <w:lang w:val="fr-FR"/>
      </w:rPr>
      <w:instrText xml:space="preserve"> STYLEREF "Edition number" \* MERGEFORMAT </w:instrText>
    </w:r>
    <w:r>
      <w:fldChar w:fldCharType="separate"/>
    </w:r>
    <w:r w:rsidR="009610D1">
      <w:rPr>
        <w:lang w:val="fr-FR"/>
      </w:rPr>
      <w:t>Edition 1.0</w:t>
    </w:r>
    <w:r>
      <w:fldChar w:fldCharType="end"/>
    </w:r>
    <w:r w:rsidRPr="00471AB6">
      <w:rPr>
        <w:lang w:val="fr-FR"/>
      </w:rPr>
      <w:t xml:space="preserve">  </w:t>
    </w:r>
    <w:r>
      <w:fldChar w:fldCharType="begin"/>
    </w:r>
    <w:r w:rsidRPr="00471AB6">
      <w:rPr>
        <w:lang w:val="fr-FR"/>
      </w:rPr>
      <w:instrText xml:space="preserve"> STYLEREF "Document date" \* MERGEFORMAT </w:instrText>
    </w:r>
    <w:r>
      <w:fldChar w:fldCharType="separate"/>
    </w:r>
    <w:r w:rsidR="009610D1">
      <w:rPr>
        <w:lang w:val="fr-FR"/>
      </w:rPr>
      <w:t>December 2017</w:t>
    </w:r>
    <w:r>
      <w:fldChar w:fldCharType="end"/>
    </w:r>
    <w:r w:rsidRPr="00471AB6">
      <w:rPr>
        <w:lang w:val="fr-FR"/>
      </w:rPr>
      <w:tab/>
      <w:t xml:space="preserve">P </w:t>
    </w:r>
    <w:r w:rsidRPr="00C907DF">
      <w:rPr>
        <w:rStyle w:val="PageNumber"/>
        <w:szCs w:val="15"/>
      </w:rPr>
      <w:fldChar w:fldCharType="begin"/>
    </w:r>
    <w:r w:rsidRPr="00471AB6">
      <w:rPr>
        <w:rStyle w:val="PageNumber"/>
        <w:szCs w:val="15"/>
        <w:lang w:val="fr-FR"/>
      </w:rPr>
      <w:instrText xml:space="preserve">PAGE  </w:instrText>
    </w:r>
    <w:r w:rsidRPr="00C907DF">
      <w:rPr>
        <w:rStyle w:val="PageNumber"/>
        <w:szCs w:val="15"/>
      </w:rPr>
      <w:fldChar w:fldCharType="separate"/>
    </w:r>
    <w:r w:rsidR="009610D1">
      <w:rPr>
        <w:rStyle w:val="PageNumber"/>
        <w:szCs w:val="15"/>
        <w:lang w:val="fr-FR"/>
      </w:rPr>
      <w:t>2</w:t>
    </w:r>
    <w:r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A2ACBD" w14:textId="77777777" w:rsidR="003B21CB" w:rsidRDefault="003B21CB" w:rsidP="00C716E5">
    <w:pPr>
      <w:pStyle w:val="Footer"/>
    </w:pPr>
  </w:p>
  <w:p w14:paraId="48C98E80" w14:textId="77777777" w:rsidR="003B21CB" w:rsidRDefault="003B21CB" w:rsidP="00C716E5">
    <w:pPr>
      <w:pStyle w:val="Footerportrait"/>
    </w:pPr>
  </w:p>
  <w:p w14:paraId="776C950B" w14:textId="346CDFB9" w:rsidR="003B21CB" w:rsidRPr="00C907DF" w:rsidRDefault="00AA0785" w:rsidP="00C716E5">
    <w:pPr>
      <w:pStyle w:val="Footerportrait"/>
      <w:rPr>
        <w:rStyle w:val="PageNumber"/>
        <w:szCs w:val="15"/>
      </w:rPr>
    </w:pPr>
    <w:fldSimple w:instr=" STYLEREF &quot;Document type&quot; \* MERGEFORMAT ">
      <w:r w:rsidR="009610D1">
        <w:t>IALA Guideline</w:t>
      </w:r>
    </w:fldSimple>
    <w:r w:rsidR="003B21CB" w:rsidRPr="00C907DF">
      <w:t xml:space="preserve"> </w:t>
    </w:r>
    <w:fldSimple w:instr=" STYLEREF &quot;Document number&quot; \* MERGEFORMAT ">
      <w:r w:rsidR="009610D1">
        <w:t>G1137</w:t>
      </w:r>
    </w:fldSimple>
    <w:r w:rsidR="003B21CB" w:rsidRPr="00C907DF">
      <w:t xml:space="preserve"> –</w:t>
    </w:r>
    <w:r w:rsidR="003B21CB">
      <w:t xml:space="preserve"> </w:t>
    </w:r>
    <w:fldSimple w:instr=" STYLEREF &quot;Document name&quot; \* MERGEFORMAT ">
      <w:r w:rsidR="009610D1">
        <w:t>ATON MANAGEMENT IN PROTECTED AREAS</w:t>
      </w:r>
    </w:fldSimple>
  </w:p>
  <w:p w14:paraId="1B9ED151" w14:textId="64CE8358" w:rsidR="003B21CB" w:rsidRPr="00525922" w:rsidRDefault="00AA0785" w:rsidP="00C716E5">
    <w:pPr>
      <w:pStyle w:val="Footerportrait"/>
    </w:pPr>
    <w:fldSimple w:instr=" STYLEREF &quot;Edition number&quot; \* MERGEFORMAT ">
      <w:r w:rsidR="009610D1">
        <w:t>Edition 1.0</w:t>
      </w:r>
    </w:fldSimple>
    <w:r w:rsidR="003B21CB" w:rsidRPr="00C907DF">
      <w:tab/>
    </w:r>
    <w:r w:rsidR="003B21CB">
      <w:t xml:space="preserve">P </w:t>
    </w:r>
    <w:r w:rsidR="003B21CB" w:rsidRPr="00C907DF">
      <w:rPr>
        <w:rStyle w:val="PageNumber"/>
        <w:szCs w:val="15"/>
      </w:rPr>
      <w:fldChar w:fldCharType="begin"/>
    </w:r>
    <w:r w:rsidR="003B21CB" w:rsidRPr="00C907DF">
      <w:rPr>
        <w:rStyle w:val="PageNumber"/>
        <w:szCs w:val="15"/>
      </w:rPr>
      <w:instrText xml:space="preserve">PAGE  </w:instrText>
    </w:r>
    <w:r w:rsidR="003B21CB" w:rsidRPr="00C907DF">
      <w:rPr>
        <w:rStyle w:val="PageNumber"/>
        <w:szCs w:val="15"/>
      </w:rPr>
      <w:fldChar w:fldCharType="separate"/>
    </w:r>
    <w:r w:rsidR="009610D1">
      <w:rPr>
        <w:rStyle w:val="PageNumber"/>
        <w:szCs w:val="15"/>
      </w:rPr>
      <w:t>3</w:t>
    </w:r>
    <w:r w:rsidR="003B21CB"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3ACC0F" w14:textId="77777777" w:rsidR="003B21CB" w:rsidRDefault="003B21CB" w:rsidP="00C716E5">
    <w:pPr>
      <w:pStyle w:val="Footer"/>
    </w:pPr>
  </w:p>
  <w:p w14:paraId="36B3379D" w14:textId="77777777" w:rsidR="003B21CB" w:rsidRDefault="003B21CB" w:rsidP="00C716E5">
    <w:pPr>
      <w:pStyle w:val="Footerportrait"/>
    </w:pPr>
  </w:p>
  <w:p w14:paraId="1469458C" w14:textId="042C2CA9" w:rsidR="003B21CB" w:rsidRPr="00C907DF" w:rsidRDefault="00AA0785" w:rsidP="00C716E5">
    <w:pPr>
      <w:pStyle w:val="Footerportrait"/>
    </w:pPr>
    <w:fldSimple w:instr=" STYLEREF &quot;Document type&quot; \* MERGEFORMAT ">
      <w:r w:rsidR="009610D1">
        <w:t>IALA Guideline</w:t>
      </w:r>
    </w:fldSimple>
    <w:r w:rsidR="003B21CB" w:rsidRPr="00C907DF">
      <w:t xml:space="preserve"> </w:t>
    </w:r>
    <w:fldSimple w:instr=" STYLEREF &quot;Document number&quot; \* MERGEFORMAT ">
      <w:r w:rsidR="009610D1">
        <w:t>G1137</w:t>
      </w:r>
    </w:fldSimple>
    <w:r w:rsidR="003B21CB" w:rsidRPr="00C907DF">
      <w:t xml:space="preserve"> –</w:t>
    </w:r>
    <w:r w:rsidR="003B21CB">
      <w:t xml:space="preserve"> </w:t>
    </w:r>
    <w:fldSimple w:instr=" STYLEREF &quot;Document name&quot; \* MERGEFORMAT ">
      <w:r w:rsidR="009610D1">
        <w:t>ATON MANAGEMENT IN PROTECTED AREAS</w:t>
      </w:r>
    </w:fldSimple>
    <w:r w:rsidR="003B21CB">
      <w:tab/>
    </w:r>
  </w:p>
  <w:p w14:paraId="259DD896" w14:textId="7F3349F7" w:rsidR="003B21CB" w:rsidRPr="00471AB6" w:rsidRDefault="003B21CB" w:rsidP="00C716E5">
    <w:pPr>
      <w:pStyle w:val="Footerportrait"/>
      <w:rPr>
        <w:lang w:val="fr-FR"/>
      </w:rPr>
    </w:pPr>
    <w:r>
      <w:fldChar w:fldCharType="begin"/>
    </w:r>
    <w:r w:rsidRPr="00471AB6">
      <w:rPr>
        <w:lang w:val="fr-FR"/>
      </w:rPr>
      <w:instrText xml:space="preserve"> STYLEREF "Edition number" \* MERGEFORMAT </w:instrText>
    </w:r>
    <w:r>
      <w:fldChar w:fldCharType="separate"/>
    </w:r>
    <w:r w:rsidR="009610D1">
      <w:rPr>
        <w:lang w:val="fr-FR"/>
      </w:rPr>
      <w:t>Edition 1.0</w:t>
    </w:r>
    <w:r>
      <w:fldChar w:fldCharType="end"/>
    </w:r>
    <w:r w:rsidRPr="00471AB6">
      <w:rPr>
        <w:lang w:val="fr-FR"/>
      </w:rPr>
      <w:t xml:space="preserve">  </w:t>
    </w:r>
    <w:r>
      <w:fldChar w:fldCharType="begin"/>
    </w:r>
    <w:r w:rsidRPr="00471AB6">
      <w:rPr>
        <w:lang w:val="fr-FR"/>
      </w:rPr>
      <w:instrText xml:space="preserve"> STYLEREF "Document date" \* MERGEFORMAT </w:instrText>
    </w:r>
    <w:r>
      <w:fldChar w:fldCharType="separate"/>
    </w:r>
    <w:r w:rsidR="009610D1">
      <w:rPr>
        <w:lang w:val="fr-FR"/>
      </w:rPr>
      <w:t>December 2017</w:t>
    </w:r>
    <w:r>
      <w:fldChar w:fldCharType="end"/>
    </w:r>
    <w:r w:rsidRPr="00471AB6">
      <w:rPr>
        <w:lang w:val="fr-FR"/>
      </w:rPr>
      <w:tab/>
    </w:r>
    <w:r w:rsidRPr="00471AB6">
      <w:rPr>
        <w:rStyle w:val="PageNumber"/>
        <w:szCs w:val="15"/>
        <w:lang w:val="fr-FR"/>
      </w:rPr>
      <w:t xml:space="preserve">P </w:t>
    </w:r>
    <w:r w:rsidRPr="00C907DF">
      <w:rPr>
        <w:rStyle w:val="PageNumber"/>
        <w:szCs w:val="15"/>
      </w:rPr>
      <w:fldChar w:fldCharType="begin"/>
    </w:r>
    <w:r w:rsidRPr="00471AB6">
      <w:rPr>
        <w:rStyle w:val="PageNumber"/>
        <w:szCs w:val="15"/>
        <w:lang w:val="fr-FR"/>
      </w:rPr>
      <w:instrText xml:space="preserve">PAGE  </w:instrText>
    </w:r>
    <w:r w:rsidRPr="00C907DF">
      <w:rPr>
        <w:rStyle w:val="PageNumber"/>
        <w:szCs w:val="15"/>
      </w:rPr>
      <w:fldChar w:fldCharType="separate"/>
    </w:r>
    <w:r w:rsidR="009610D1">
      <w:rPr>
        <w:rStyle w:val="PageNumber"/>
        <w:szCs w:val="15"/>
        <w:lang w:val="fr-FR"/>
      </w:rPr>
      <w:t>16</w:t>
    </w:r>
    <w:r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6E7A250" w14:textId="77777777" w:rsidR="007D4271" w:rsidRDefault="007D4271" w:rsidP="003274DB">
      <w:r>
        <w:separator/>
      </w:r>
    </w:p>
    <w:p w14:paraId="1F4AA058" w14:textId="77777777" w:rsidR="007D4271" w:rsidRDefault="007D4271"/>
  </w:footnote>
  <w:footnote w:type="continuationSeparator" w:id="0">
    <w:p w14:paraId="58A39368" w14:textId="77777777" w:rsidR="007D4271" w:rsidRDefault="007D4271" w:rsidP="003274DB">
      <w:r>
        <w:continuationSeparator/>
      </w:r>
    </w:p>
    <w:p w14:paraId="165AEB4E" w14:textId="77777777" w:rsidR="007D4271" w:rsidRDefault="007D4271"/>
  </w:footnote>
  <w:footnote w:id="1">
    <w:p w14:paraId="486066F4" w14:textId="2A07CBFB" w:rsidR="003B21CB" w:rsidRPr="00D6470C" w:rsidRDefault="003B21CB">
      <w:pPr>
        <w:pStyle w:val="FootnoteText"/>
        <w:rPr>
          <w:lang w:val="en-CA"/>
        </w:rPr>
      </w:pPr>
      <w:r>
        <w:rPr>
          <w:rStyle w:val="FootnoteReference"/>
        </w:rPr>
        <w:footnoteRef/>
      </w:r>
      <w:r>
        <w:t xml:space="preserve"> </w:t>
      </w:r>
      <w:r w:rsidRPr="00084B43">
        <w:t>First Global Integrated Marine Assessment</w:t>
      </w:r>
      <w:r>
        <w:t>, UN</w:t>
      </w:r>
    </w:p>
  </w:footnote>
  <w:footnote w:id="2">
    <w:p w14:paraId="10E17E17" w14:textId="77777777" w:rsidR="003B21CB" w:rsidRPr="00BF058F" w:rsidRDefault="003B21CB" w:rsidP="00ED20CF">
      <w:pPr>
        <w:pStyle w:val="FootnoteText"/>
        <w:rPr>
          <w:lang w:val="en-CA"/>
        </w:rPr>
      </w:pPr>
      <w:r>
        <w:rPr>
          <w:rStyle w:val="FootnoteReference"/>
        </w:rPr>
        <w:footnoteRef/>
      </w:r>
      <w:r>
        <w:t xml:space="preserve">  </w:t>
      </w:r>
      <w:hyperlink r:id="rId1" w:anchor="/intro" w:history="1">
        <w:r w:rsidRPr="006D1E2B">
          <w:rPr>
            <w:rStyle w:val="Hyperlink"/>
          </w:rPr>
          <w:t>http://pssa.imo.org/#/intro</w:t>
        </w:r>
      </w:hyperlink>
      <w:r>
        <w:t xml:space="preserve"> </w:t>
      </w:r>
    </w:p>
  </w:footnote>
  <w:footnote w:id="3">
    <w:p w14:paraId="0D0E84CA" w14:textId="49454410" w:rsidR="003B21CB" w:rsidRPr="000159C4" w:rsidRDefault="003B21CB">
      <w:pPr>
        <w:pStyle w:val="FootnoteText"/>
      </w:pPr>
      <w:r>
        <w:rPr>
          <w:rStyle w:val="FootnoteReference"/>
        </w:rPr>
        <w:footnoteRef/>
      </w:r>
      <w:r>
        <w:t xml:space="preserve"> Refer to Figure 1 in Section 7</w:t>
      </w:r>
    </w:p>
  </w:footnote>
  <w:footnote w:id="4">
    <w:p w14:paraId="41E15BB2" w14:textId="5C536D8A" w:rsidR="003B21CB" w:rsidRPr="008443A8" w:rsidRDefault="003B21CB">
      <w:pPr>
        <w:pStyle w:val="FootnoteText"/>
      </w:pPr>
      <w:r>
        <w:rPr>
          <w:rStyle w:val="FootnoteReference"/>
        </w:rPr>
        <w:footnoteRef/>
      </w:r>
      <w:r>
        <w:t xml:space="preserve"> Refer to Figure 2 in Section 7</w:t>
      </w:r>
    </w:p>
  </w:footnote>
  <w:footnote w:id="5">
    <w:p w14:paraId="6CF6CE4D" w14:textId="77777777" w:rsidR="003B21CB" w:rsidRPr="00B0652F" w:rsidRDefault="003B21CB" w:rsidP="001F5CE9">
      <w:pPr>
        <w:pStyle w:val="FootnoteText"/>
        <w:rPr>
          <w:lang w:val="en-CA"/>
        </w:rPr>
      </w:pPr>
      <w:r>
        <w:rPr>
          <w:rStyle w:val="FootnoteReference"/>
        </w:rPr>
        <w:footnoteRef/>
      </w:r>
      <w:r>
        <w:t xml:space="preserve"> </w:t>
      </w:r>
      <w:r w:rsidRPr="00B0652F">
        <w:rPr>
          <w:lang w:val="en-CA"/>
        </w:rPr>
        <w:t>Refer to Figure 3 in section 7</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0E21C46" w14:textId="77777777" w:rsidR="003B21CB" w:rsidRDefault="007D4271">
    <w:pPr>
      <w:pStyle w:val="Header"/>
    </w:pPr>
    <w:r>
      <w:rPr>
        <w:noProof/>
      </w:rPr>
      <w:pict w14:anchorId="39FE32F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32" o:spid="_x0000_s2050" type="#_x0000_t136" style="position:absolute;margin-left:0;margin-top:0;width:449.6pt;height:269.75pt;rotation:315;z-index:-25161523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DE09D8A" w14:textId="46773818" w:rsidR="003B21CB" w:rsidRPr="00ED2A8D" w:rsidRDefault="007D4271" w:rsidP="008747E0">
    <w:pPr>
      <w:pStyle w:val="Header"/>
    </w:pPr>
    <w:r>
      <w:rPr>
        <w:noProof/>
      </w:rPr>
      <w:pict w14:anchorId="67F5F59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33" o:spid="_x0000_s2051" type="#_x0000_t136" style="position:absolute;margin-left:0;margin-top:0;width:449.6pt;height:269.75pt;rotation:315;z-index:-25161318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B21CB" w:rsidRPr="00442889">
      <w:rPr>
        <w:noProof/>
        <w:lang w:eastAsia="en-GB"/>
      </w:rPr>
      <w:drawing>
        <wp:anchor distT="0" distB="0" distL="114300" distR="114300" simplePos="0" relativeHeight="251657214" behindDoc="1" locked="0" layoutInCell="1" allowOverlap="1" wp14:anchorId="61DB5CBF" wp14:editId="378202C0">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3B21CB">
      <w:tab/>
    </w:r>
    <w:r w:rsidR="003B21CB">
      <w:tab/>
    </w:r>
    <w:r w:rsidR="003B21CB">
      <w:tab/>
    </w:r>
    <w:r w:rsidR="003B21CB">
      <w:tab/>
    </w:r>
    <w:r w:rsidR="003B21CB">
      <w:tab/>
    </w:r>
    <w:r w:rsidR="003B21CB">
      <w:tab/>
    </w:r>
    <w:r w:rsidR="003B21CB">
      <w:tab/>
    </w:r>
    <w:r w:rsidR="003B21CB">
      <w:tab/>
    </w:r>
    <w:r w:rsidR="003B21CB">
      <w:tab/>
      <w:t>ARM7-</w:t>
    </w:r>
    <w:r w:rsidR="00A71458">
      <w:t>12.1.6</w:t>
    </w:r>
  </w:p>
  <w:p w14:paraId="6D089730" w14:textId="77777777" w:rsidR="003B21CB" w:rsidRPr="00ED2A8D" w:rsidRDefault="003B21CB" w:rsidP="008747E0">
    <w:pPr>
      <w:pStyle w:val="Header"/>
    </w:pPr>
  </w:p>
  <w:p w14:paraId="7D9D0764" w14:textId="77777777" w:rsidR="003B21CB" w:rsidRDefault="003B21CB" w:rsidP="008747E0">
    <w:pPr>
      <w:pStyle w:val="Header"/>
    </w:pPr>
  </w:p>
  <w:p w14:paraId="0C318A62" w14:textId="77777777" w:rsidR="003B21CB" w:rsidRDefault="003B21CB" w:rsidP="008747E0">
    <w:pPr>
      <w:pStyle w:val="Header"/>
    </w:pPr>
  </w:p>
  <w:p w14:paraId="6396793D" w14:textId="77777777" w:rsidR="003B21CB" w:rsidRDefault="003B21CB" w:rsidP="008747E0">
    <w:pPr>
      <w:pStyle w:val="Header"/>
    </w:pPr>
  </w:p>
  <w:p w14:paraId="1EB5F660" w14:textId="77777777" w:rsidR="003B21CB" w:rsidRDefault="003B21CB" w:rsidP="008747E0">
    <w:pPr>
      <w:pStyle w:val="Header"/>
    </w:pPr>
  </w:p>
  <w:p w14:paraId="45B972DA" w14:textId="77777777" w:rsidR="003B21CB" w:rsidRDefault="003B21CB" w:rsidP="008747E0">
    <w:pPr>
      <w:pStyle w:val="Header"/>
    </w:pPr>
    <w:r>
      <w:rPr>
        <w:noProof/>
        <w:lang w:eastAsia="en-GB"/>
      </w:rPr>
      <w:drawing>
        <wp:anchor distT="0" distB="0" distL="114300" distR="114300" simplePos="0" relativeHeight="251656189" behindDoc="1" locked="0" layoutInCell="1" allowOverlap="1" wp14:anchorId="11B040CA" wp14:editId="31B25256">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7677F4F3" w14:textId="77777777" w:rsidR="003B21CB" w:rsidRPr="00ED2A8D" w:rsidRDefault="003B21CB" w:rsidP="008747E0">
    <w:pPr>
      <w:pStyle w:val="Header"/>
    </w:pPr>
  </w:p>
  <w:p w14:paraId="72FD13B9" w14:textId="77777777" w:rsidR="003B21CB" w:rsidRPr="00ED2A8D" w:rsidRDefault="003B21CB"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185DAE" w14:textId="77777777" w:rsidR="003B21CB" w:rsidRDefault="007D4271">
    <w:pPr>
      <w:pStyle w:val="Header"/>
    </w:pPr>
    <w:r>
      <w:rPr>
        <w:noProof/>
      </w:rPr>
      <w:pict w14:anchorId="6A7504D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31" o:spid="_x0000_s2049" type="#_x0000_t136" style="position:absolute;margin-left:0;margin-top:0;width:449.6pt;height:269.75pt;rotation:315;z-index:-25161728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B21CB">
      <w:rPr>
        <w:noProof/>
        <w:lang w:eastAsia="en-GB"/>
      </w:rPr>
      <w:drawing>
        <wp:anchor distT="0" distB="0" distL="114300" distR="114300" simplePos="0" relativeHeight="251688960" behindDoc="1" locked="0" layoutInCell="1" allowOverlap="1" wp14:anchorId="26488A3F" wp14:editId="47EC654F">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ACEAF9B" w14:textId="77777777" w:rsidR="003B21CB" w:rsidRDefault="003B21CB">
    <w:pPr>
      <w:pStyle w:val="Header"/>
    </w:pPr>
  </w:p>
  <w:p w14:paraId="2633AD85" w14:textId="77777777" w:rsidR="003B21CB" w:rsidRDefault="003B21CB">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4F0816" w14:textId="77777777" w:rsidR="003B21CB" w:rsidRDefault="007D4271">
    <w:pPr>
      <w:pStyle w:val="Header"/>
    </w:pPr>
    <w:r>
      <w:rPr>
        <w:noProof/>
      </w:rPr>
      <w:pict w14:anchorId="0187A72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35" o:spid="_x0000_s2053" type="#_x0000_t136" style="position:absolute;margin-left:0;margin-top:0;width:449.6pt;height:269.75pt;rotation:315;z-index:-2516090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A2FFE1" w14:textId="77777777" w:rsidR="003B21CB" w:rsidRPr="00ED2A8D" w:rsidRDefault="007D4271" w:rsidP="008747E0">
    <w:pPr>
      <w:pStyle w:val="Header"/>
    </w:pPr>
    <w:r>
      <w:rPr>
        <w:noProof/>
      </w:rPr>
      <w:pict w14:anchorId="4C249F1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36" o:spid="_x0000_s2054" type="#_x0000_t136" style="position:absolute;margin-left:0;margin-top:0;width:449.6pt;height:269.75pt;rotation:315;z-index:-2516070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B21CB">
      <w:rPr>
        <w:noProof/>
        <w:lang w:eastAsia="en-GB"/>
      </w:rPr>
      <w:drawing>
        <wp:anchor distT="0" distB="0" distL="114300" distR="114300" simplePos="0" relativeHeight="251658752" behindDoc="1" locked="0" layoutInCell="1" allowOverlap="1" wp14:anchorId="33F83556" wp14:editId="5422EC79">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63F3A6D" w14:textId="77777777" w:rsidR="003B21CB" w:rsidRPr="00ED2A8D" w:rsidRDefault="003B21CB" w:rsidP="008747E0">
    <w:pPr>
      <w:pStyle w:val="Header"/>
    </w:pPr>
  </w:p>
  <w:p w14:paraId="02B1305B" w14:textId="77777777" w:rsidR="003B21CB" w:rsidRDefault="003B21CB" w:rsidP="008747E0">
    <w:pPr>
      <w:pStyle w:val="Header"/>
    </w:pPr>
  </w:p>
  <w:p w14:paraId="6298D4D8" w14:textId="77777777" w:rsidR="003B21CB" w:rsidRDefault="003B21CB" w:rsidP="008747E0">
    <w:pPr>
      <w:pStyle w:val="Header"/>
    </w:pPr>
  </w:p>
  <w:p w14:paraId="1C2A4EBF" w14:textId="77777777" w:rsidR="003B21CB" w:rsidRDefault="003B21CB" w:rsidP="008747E0">
    <w:pPr>
      <w:pStyle w:val="Header"/>
    </w:pPr>
  </w:p>
  <w:p w14:paraId="1E1BAB90" w14:textId="77777777" w:rsidR="003B21CB" w:rsidRPr="00441393" w:rsidRDefault="003B21CB" w:rsidP="00441393">
    <w:pPr>
      <w:pStyle w:val="Contents"/>
    </w:pPr>
    <w:r>
      <w:t>DOCUMENT REVISION</w:t>
    </w:r>
  </w:p>
  <w:p w14:paraId="2691734E" w14:textId="77777777" w:rsidR="003B21CB" w:rsidRPr="00ED2A8D" w:rsidRDefault="003B21CB" w:rsidP="008747E0">
    <w:pPr>
      <w:pStyle w:val="Header"/>
    </w:pPr>
  </w:p>
  <w:p w14:paraId="35012F75" w14:textId="77777777" w:rsidR="003B21CB" w:rsidRPr="00AC33A2" w:rsidRDefault="003B21CB"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0AC1B3" w14:textId="77777777" w:rsidR="003B21CB" w:rsidRDefault="007D4271">
    <w:pPr>
      <w:pStyle w:val="Header"/>
    </w:pPr>
    <w:r>
      <w:rPr>
        <w:noProof/>
      </w:rPr>
      <w:pict w14:anchorId="5AD6BBB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34" o:spid="_x0000_s2052" type="#_x0000_t136" style="position:absolute;margin-left:0;margin-top:0;width:449.6pt;height:269.75pt;rotation:315;z-index:-2516111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4741CA" w14:textId="77777777" w:rsidR="003B21CB" w:rsidRDefault="007D4271">
    <w:pPr>
      <w:pStyle w:val="Header"/>
    </w:pPr>
    <w:r>
      <w:rPr>
        <w:noProof/>
      </w:rPr>
      <w:pict w14:anchorId="7AEB580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38" o:spid="_x0000_s2056" type="#_x0000_t136" style="position:absolute;margin-left:0;margin-top:0;width:449.6pt;height:269.75pt;rotation:315;z-index:-25160294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B60EFA" w14:textId="77777777" w:rsidR="003B21CB" w:rsidRPr="00ED2A8D" w:rsidRDefault="007D4271" w:rsidP="008747E0">
    <w:pPr>
      <w:pStyle w:val="Header"/>
    </w:pPr>
    <w:r>
      <w:rPr>
        <w:noProof/>
      </w:rPr>
      <w:pict w14:anchorId="319DFA5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39" o:spid="_x0000_s2057" type="#_x0000_t136" style="position:absolute;margin-left:0;margin-top:0;width:449.6pt;height:269.75pt;rotation:315;z-index:-25160089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B21CB">
      <w:rPr>
        <w:noProof/>
        <w:lang w:eastAsia="en-GB"/>
      </w:rPr>
      <w:drawing>
        <wp:anchor distT="0" distB="0" distL="114300" distR="114300" simplePos="0" relativeHeight="251674624" behindDoc="1" locked="0" layoutInCell="1" allowOverlap="1" wp14:anchorId="149A7D35" wp14:editId="05C20F4F">
          <wp:simplePos x="0" y="0"/>
          <wp:positionH relativeFrom="page">
            <wp:posOffset>6840855</wp:posOffset>
          </wp:positionH>
          <wp:positionV relativeFrom="page">
            <wp:posOffset>0</wp:posOffset>
          </wp:positionV>
          <wp:extent cx="720000" cy="720000"/>
          <wp:effectExtent l="0" t="0" r="4445" b="4445"/>
          <wp:wrapNone/>
          <wp:docPr id="3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F695235" w14:textId="77777777" w:rsidR="003B21CB" w:rsidRPr="00ED2A8D" w:rsidRDefault="003B21CB" w:rsidP="008747E0">
    <w:pPr>
      <w:pStyle w:val="Header"/>
    </w:pPr>
  </w:p>
  <w:p w14:paraId="7683765F" w14:textId="77777777" w:rsidR="003B21CB" w:rsidRDefault="003B21CB" w:rsidP="008747E0">
    <w:pPr>
      <w:pStyle w:val="Header"/>
    </w:pPr>
  </w:p>
  <w:p w14:paraId="2C61006A" w14:textId="77777777" w:rsidR="003B21CB" w:rsidRDefault="003B21CB" w:rsidP="008747E0">
    <w:pPr>
      <w:pStyle w:val="Header"/>
    </w:pPr>
  </w:p>
  <w:p w14:paraId="2059BD8C" w14:textId="77777777" w:rsidR="003B21CB" w:rsidRDefault="003B21CB" w:rsidP="008747E0">
    <w:pPr>
      <w:pStyle w:val="Header"/>
    </w:pPr>
  </w:p>
  <w:p w14:paraId="2DC971F0" w14:textId="77777777" w:rsidR="003B21CB" w:rsidRPr="00441393" w:rsidRDefault="003B21CB" w:rsidP="00441393">
    <w:pPr>
      <w:pStyle w:val="Contents"/>
    </w:pPr>
    <w:r>
      <w:t>CONTENTS</w:t>
    </w:r>
  </w:p>
  <w:p w14:paraId="2424C201" w14:textId="77777777" w:rsidR="003B21CB" w:rsidRDefault="003B21CB" w:rsidP="0078486B">
    <w:pPr>
      <w:pStyle w:val="Header"/>
      <w:spacing w:line="140" w:lineRule="exact"/>
    </w:pPr>
  </w:p>
  <w:p w14:paraId="31337495" w14:textId="77777777" w:rsidR="003B21CB" w:rsidRPr="00AC33A2" w:rsidRDefault="003B21CB"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A2DDE7" w14:textId="77777777" w:rsidR="003B21CB" w:rsidRPr="00ED2A8D" w:rsidRDefault="007D4271" w:rsidP="00C716E5">
    <w:pPr>
      <w:pStyle w:val="Header"/>
    </w:pPr>
    <w:r>
      <w:rPr>
        <w:noProof/>
      </w:rPr>
      <w:pict w14:anchorId="00D1EDE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37" o:spid="_x0000_s2055" type="#_x0000_t136" style="position:absolute;margin-left:0;margin-top:0;width:449.6pt;height:269.75pt;rotation:315;z-index:-2516049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B21CB">
      <w:rPr>
        <w:noProof/>
        <w:lang w:eastAsia="en-GB"/>
      </w:rPr>
      <w:drawing>
        <wp:anchor distT="0" distB="0" distL="114300" distR="114300" simplePos="0" relativeHeight="251697152" behindDoc="1" locked="0" layoutInCell="1" allowOverlap="1" wp14:anchorId="10A01368" wp14:editId="68152C82">
          <wp:simplePos x="0" y="0"/>
          <wp:positionH relativeFrom="page">
            <wp:posOffset>6840855</wp:posOffset>
          </wp:positionH>
          <wp:positionV relativeFrom="page">
            <wp:posOffset>0</wp:posOffset>
          </wp:positionV>
          <wp:extent cx="720000" cy="720000"/>
          <wp:effectExtent l="0" t="0" r="4445" b="4445"/>
          <wp:wrapNone/>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527BF69" w14:textId="77777777" w:rsidR="003B21CB" w:rsidRPr="00ED2A8D" w:rsidRDefault="003B21CB" w:rsidP="00C716E5">
    <w:pPr>
      <w:pStyle w:val="Header"/>
    </w:pPr>
  </w:p>
  <w:p w14:paraId="50E6E67A" w14:textId="77777777" w:rsidR="003B21CB" w:rsidRDefault="003B21CB" w:rsidP="00C716E5">
    <w:pPr>
      <w:pStyle w:val="Header"/>
    </w:pPr>
  </w:p>
  <w:p w14:paraId="4524AD2A" w14:textId="77777777" w:rsidR="003B21CB" w:rsidRDefault="003B21CB" w:rsidP="00C716E5">
    <w:pPr>
      <w:pStyle w:val="Header"/>
    </w:pPr>
  </w:p>
  <w:p w14:paraId="2B13EBBE" w14:textId="77777777" w:rsidR="003B21CB" w:rsidRDefault="003B21CB" w:rsidP="00C716E5">
    <w:pPr>
      <w:pStyle w:val="Header"/>
    </w:pPr>
  </w:p>
  <w:p w14:paraId="36479671" w14:textId="77777777" w:rsidR="003B21CB" w:rsidRPr="00441393" w:rsidRDefault="003B21CB" w:rsidP="00C716E5">
    <w:pPr>
      <w:pStyle w:val="Contents"/>
    </w:pPr>
    <w:r>
      <w:t>CONTENTS</w:t>
    </w:r>
  </w:p>
  <w:p w14:paraId="73632C4A" w14:textId="77777777" w:rsidR="003B21CB" w:rsidRPr="00ED2A8D" w:rsidRDefault="003B21CB" w:rsidP="00C716E5">
    <w:pPr>
      <w:pStyle w:val="Header"/>
    </w:pPr>
  </w:p>
  <w:p w14:paraId="3EA6F869" w14:textId="77777777" w:rsidR="003B21CB" w:rsidRPr="00AC33A2" w:rsidRDefault="003B21CB" w:rsidP="00C716E5">
    <w:pPr>
      <w:pStyle w:val="Header"/>
      <w:spacing w:line="140" w:lineRule="exact"/>
    </w:pPr>
  </w:p>
  <w:p w14:paraId="2694B2C8" w14:textId="77777777" w:rsidR="003B21CB" w:rsidRDefault="003B21CB">
    <w:pPr>
      <w:pStyle w:val="Header"/>
    </w:pPr>
    <w:r>
      <w:rPr>
        <w:noProof/>
        <w:lang w:eastAsia="en-GB"/>
      </w:rPr>
      <w:drawing>
        <wp:anchor distT="0" distB="0" distL="114300" distR="114300" simplePos="0" relativeHeight="251695104" behindDoc="1" locked="0" layoutInCell="1" allowOverlap="1" wp14:anchorId="0F59779F" wp14:editId="764EB845">
          <wp:simplePos x="0" y="0"/>
          <wp:positionH relativeFrom="page">
            <wp:posOffset>6827653</wp:posOffset>
          </wp:positionH>
          <wp:positionV relativeFrom="page">
            <wp:posOffset>0</wp:posOffset>
          </wp:positionV>
          <wp:extent cx="720000" cy="720000"/>
          <wp:effectExtent l="0" t="0" r="4445" b="4445"/>
          <wp:wrapNone/>
          <wp:docPr id="36"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C431E7" w14:textId="77777777" w:rsidR="003B21CB" w:rsidRDefault="007D4271">
    <w:pPr>
      <w:pStyle w:val="Header"/>
    </w:pPr>
    <w:r>
      <w:rPr>
        <w:noProof/>
      </w:rPr>
      <w:pict w14:anchorId="4500210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41" o:spid="_x0000_s2059" type="#_x0000_t136" style="position:absolute;margin-left:0;margin-top:0;width:449.6pt;height:269.75pt;rotation:315;z-index:-25159680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64A78E" w14:textId="77777777" w:rsidR="003B21CB" w:rsidRDefault="007D4271" w:rsidP="00C716E5">
    <w:pPr>
      <w:pStyle w:val="Header"/>
    </w:pPr>
    <w:r>
      <w:rPr>
        <w:noProof/>
      </w:rPr>
      <w:pict w14:anchorId="3100146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42" o:spid="_x0000_s2060" type="#_x0000_t136" style="position:absolute;margin-left:0;margin-top:0;width:449.6pt;height:269.75pt;rotation:315;z-index:-251594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B21CB">
      <w:rPr>
        <w:noProof/>
        <w:lang w:eastAsia="en-GB"/>
      </w:rPr>
      <w:drawing>
        <wp:anchor distT="0" distB="0" distL="114300" distR="114300" simplePos="0" relativeHeight="251672576" behindDoc="1" locked="0" layoutInCell="1" allowOverlap="1" wp14:anchorId="6B1AE3B1" wp14:editId="019DF351">
          <wp:simplePos x="0" y="0"/>
          <wp:positionH relativeFrom="page">
            <wp:posOffset>6827520</wp:posOffset>
          </wp:positionH>
          <wp:positionV relativeFrom="page">
            <wp:posOffset>-30480</wp:posOffset>
          </wp:positionV>
          <wp:extent cx="720000" cy="720000"/>
          <wp:effectExtent l="0" t="0" r="4445" b="4445"/>
          <wp:wrapNone/>
          <wp:docPr id="2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6AC6E3" w14:textId="77777777" w:rsidR="003B21CB" w:rsidRDefault="007D4271">
    <w:pPr>
      <w:pStyle w:val="Header"/>
    </w:pPr>
    <w:r>
      <w:rPr>
        <w:noProof/>
      </w:rPr>
      <w:pict w14:anchorId="238C213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40" o:spid="_x0000_s2058" type="#_x0000_t136" style="position:absolute;margin-left:0;margin-top:0;width:449.6pt;height:269.75pt;rotation:315;z-index:-25159884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4980DD" w14:textId="77777777" w:rsidR="003B21CB" w:rsidRDefault="007D4271">
    <w:pPr>
      <w:pStyle w:val="Header"/>
    </w:pPr>
    <w:r>
      <w:rPr>
        <w:noProof/>
      </w:rPr>
      <w:pict w14:anchorId="7C78F5D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47" o:spid="_x0000_s2065" type="#_x0000_t136" style="position:absolute;margin-left:0;margin-top:0;width:449.6pt;height:269.75pt;rotation:315;z-index:-25158451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ADF91F" w14:textId="77777777" w:rsidR="003B21CB" w:rsidRPr="00667792" w:rsidRDefault="007D4271" w:rsidP="00667792">
    <w:pPr>
      <w:pStyle w:val="Header"/>
    </w:pPr>
    <w:r>
      <w:rPr>
        <w:noProof/>
      </w:rPr>
      <w:pict w14:anchorId="477C2CC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48" o:spid="_x0000_s2066" type="#_x0000_t136" style="position:absolute;margin-left:0;margin-top:0;width:449.6pt;height:269.75pt;rotation:315;z-index:-25158246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B21CB">
      <w:rPr>
        <w:noProof/>
        <w:lang w:eastAsia="en-GB"/>
      </w:rPr>
      <w:drawing>
        <wp:anchor distT="0" distB="0" distL="114300" distR="114300" simplePos="0" relativeHeight="251678720" behindDoc="1" locked="0" layoutInCell="1" allowOverlap="1" wp14:anchorId="01CF52F9" wp14:editId="09AECB2A">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CDAA8C" w14:textId="77777777" w:rsidR="003B21CB" w:rsidRDefault="007D4271">
    <w:pPr>
      <w:pStyle w:val="Header"/>
    </w:pPr>
    <w:r>
      <w:rPr>
        <w:noProof/>
      </w:rPr>
      <w:pict w14:anchorId="11B4C04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46" o:spid="_x0000_s2064" type="#_x0000_t136" style="position:absolute;margin-left:0;margin-top:0;width:449.6pt;height:269.75pt;rotation:315;z-index:-25158656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34DE7AA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4FBAF8FC"/>
    <w:lvl w:ilvl="0">
      <w:start w:val="1"/>
      <w:numFmt w:val="decimal"/>
      <w:lvlText w:val="%1."/>
      <w:lvlJc w:val="left"/>
      <w:pPr>
        <w:tabs>
          <w:tab w:val="num" w:pos="1800"/>
        </w:tabs>
        <w:ind w:left="1800" w:hanging="360"/>
      </w:pPr>
    </w:lvl>
  </w:abstractNum>
  <w:abstractNum w:abstractNumId="2">
    <w:nsid w:val="FFFFFF7D"/>
    <w:multiLevelType w:val="singleLevel"/>
    <w:tmpl w:val="A3D6E034"/>
    <w:lvl w:ilvl="0">
      <w:start w:val="1"/>
      <w:numFmt w:val="decimal"/>
      <w:lvlText w:val="%1."/>
      <w:lvlJc w:val="left"/>
      <w:pPr>
        <w:tabs>
          <w:tab w:val="num" w:pos="1440"/>
        </w:tabs>
        <w:ind w:left="1440" w:hanging="360"/>
      </w:pPr>
    </w:lvl>
  </w:abstractNum>
  <w:abstractNum w:abstractNumId="3">
    <w:nsid w:val="FFFFFF7F"/>
    <w:multiLevelType w:val="singleLevel"/>
    <w:tmpl w:val="10F86634"/>
    <w:lvl w:ilvl="0">
      <w:start w:val="1"/>
      <w:numFmt w:val="decimal"/>
      <w:lvlText w:val="%1."/>
      <w:lvlJc w:val="left"/>
      <w:pPr>
        <w:tabs>
          <w:tab w:val="num" w:pos="720"/>
        </w:tabs>
        <w:ind w:left="720" w:hanging="360"/>
      </w:pPr>
    </w:lvl>
  </w:abstractNum>
  <w:abstractNum w:abstractNumId="4">
    <w:nsid w:val="FFFFFF80"/>
    <w:multiLevelType w:val="singleLevel"/>
    <w:tmpl w:val="E53CC76C"/>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04ACA570"/>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53DC853A"/>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8C1EF748"/>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nsid w:val="FFFFFF89"/>
    <w:multiLevelType w:val="singleLevel"/>
    <w:tmpl w:val="525E52FA"/>
    <w:lvl w:ilvl="0">
      <w:start w:val="1"/>
      <w:numFmt w:val="bullet"/>
      <w:lvlText w:val=""/>
      <w:lvlJc w:val="left"/>
      <w:pPr>
        <w:tabs>
          <w:tab w:val="num" w:pos="360"/>
        </w:tabs>
        <w:ind w:left="360" w:hanging="360"/>
      </w:pPr>
      <w:rPr>
        <w:rFonts w:ascii="Symbol" w:hAnsi="Symbol" w:hint="default"/>
      </w:rPr>
    </w:lvl>
  </w:abstractNum>
  <w:abstractNum w:abstractNumId="10">
    <w:nsid w:val="01E901C6"/>
    <w:multiLevelType w:val="multilevel"/>
    <w:tmpl w:val="E9D8C97E"/>
    <w:lvl w:ilvl="0">
      <w:start w:val="1"/>
      <w:numFmt w:val="decimal"/>
      <w:lvlText w:val="Figure %1"/>
      <w:lvlJc w:val="left"/>
      <w:pPr>
        <w:ind w:left="992" w:hanging="992"/>
      </w:pPr>
      <w:rPr>
        <w:rFonts w:asciiTheme="minorHAnsi" w:hAnsiTheme="minorHAnsi" w:hint="default"/>
        <w:b w:val="0"/>
        <w:i w:val="0"/>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61B6439"/>
    <w:multiLevelType w:val="multilevel"/>
    <w:tmpl w:val="5832E6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11E771BB"/>
    <w:multiLevelType w:val="multilevel"/>
    <w:tmpl w:val="A12A57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1F040430"/>
    <w:multiLevelType w:val="multilevel"/>
    <w:tmpl w:val="02DC2030"/>
    <w:lvl w:ilvl="0">
      <w:start w:val="1"/>
      <w:numFmt w:val="decimal"/>
      <w:suff w:val="nothing"/>
      <w:lvlText w:val="Equation %1"/>
      <w:lvlJc w:val="left"/>
      <w:pPr>
        <w:ind w:left="0" w:firstLine="0"/>
      </w:pPr>
      <w:rPr>
        <w:rFonts w:asciiTheme="minorHAnsi" w:hAnsiTheme="minorHAnsi" w:hint="default"/>
        <w:b w:val="0"/>
        <w:bCs w:val="0"/>
        <w:i w:val="0"/>
        <w:iCs w:val="0"/>
        <w:caps w:val="0"/>
        <w:smallCaps w:val="0"/>
        <w:strike w:val="0"/>
        <w:dstrike w:val="0"/>
        <w:noProof w:val="0"/>
        <w:vanish w:val="0"/>
        <w:spacing w:val="0"/>
        <w:kern w:val="0"/>
        <w:position w:val="0"/>
        <w:sz w:val="22"/>
        <w:u w:val="non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2">
    <w:nsid w:val="27B747CF"/>
    <w:multiLevelType w:val="multilevel"/>
    <w:tmpl w:val="BF103834"/>
    <w:lvl w:ilvl="0">
      <w:start w:val="1"/>
      <w:numFmt w:val="bullet"/>
      <w:lvlText w:val=""/>
      <w:lvlJc w:val="left"/>
      <w:pPr>
        <w:ind w:left="425" w:hanging="425"/>
      </w:pPr>
      <w:rPr>
        <w:rFonts w:ascii="Symbol" w:hAnsi="Symbol" w:hint="default"/>
        <w:color w:val="000000" w:themeColor="text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3">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28E05851"/>
    <w:multiLevelType w:val="hybridMultilevel"/>
    <w:tmpl w:val="3AECC226"/>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6">
    <w:nsid w:val="28E45E4B"/>
    <w:multiLevelType w:val="hybridMultilevel"/>
    <w:tmpl w:val="6A0A990A"/>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7">
    <w:nsid w:val="2FB142FF"/>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nsid w:val="31A25390"/>
    <w:multiLevelType w:val="multilevel"/>
    <w:tmpl w:val="10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nsid w:val="32F116E0"/>
    <w:multiLevelType w:val="multilevel"/>
    <w:tmpl w:val="8A765086"/>
    <w:lvl w:ilvl="0">
      <w:start w:val="1"/>
      <w:numFmt w:val="decimal"/>
      <w:suff w:val="nothing"/>
      <w:lvlText w:val="Figure %1"/>
      <w:lvlJc w:val="left"/>
      <w:pPr>
        <w:ind w:left="0" w:firstLine="0"/>
      </w:pPr>
      <w:rPr>
        <w:rFonts w:hint="default"/>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34B55089"/>
    <w:multiLevelType w:val="multilevel"/>
    <w:tmpl w:val="BBEE3806"/>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3C572765"/>
    <w:multiLevelType w:val="hybridMultilevel"/>
    <w:tmpl w:val="F03247F6"/>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3">
    <w:nsid w:val="3E6B4F5D"/>
    <w:multiLevelType w:val="multilevel"/>
    <w:tmpl w:val="5FA21F10"/>
    <w:lvl w:ilvl="0">
      <w:start w:val="1"/>
      <w:numFmt w:val="decimal"/>
      <w:pStyle w:val="equation"/>
      <w:lvlText w:val="Equation %1"/>
      <w:lvlJc w:val="left"/>
      <w:pPr>
        <w:ind w:left="1276" w:hanging="1276"/>
      </w:pPr>
      <w:rPr>
        <w:rFonts w:asciiTheme="minorHAnsi" w:hAnsiTheme="minorHAnsi" w:hint="default"/>
        <w:b/>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nsid w:val="4C26216B"/>
    <w:multiLevelType w:val="multilevel"/>
    <w:tmpl w:val="EBF0EEC6"/>
    <w:lvl w:ilvl="0">
      <w:start w:val="1"/>
      <w:numFmt w:val="decimal"/>
      <w:lvlText w:val="Equation %1"/>
      <w:lvlJc w:val="left"/>
      <w:pPr>
        <w:ind w:left="1276" w:hanging="1276"/>
      </w:pPr>
      <w:rPr>
        <w:rFonts w:asciiTheme="minorHAnsi" w:hAnsiTheme="minorHAnsi" w:hint="default"/>
        <w:b w:val="0"/>
        <w:bCs w:val="0"/>
        <w:i w:val="0"/>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nsid w:val="59BD7603"/>
    <w:multiLevelType w:val="multilevel"/>
    <w:tmpl w:val="10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nsid w:val="67AB4D84"/>
    <w:multiLevelType w:val="multilevel"/>
    <w:tmpl w:val="7152C7B8"/>
    <w:lvl w:ilvl="0">
      <w:start w:val="1"/>
      <w:numFmt w:val="decimal"/>
      <w:pStyle w:val="Heading1"/>
      <w:lvlText w:val="%1."/>
      <w:lvlJc w:val="left"/>
      <w:pPr>
        <w:ind w:left="425" w:hanging="425"/>
      </w:pPr>
      <w:rPr>
        <w:rFonts w:asciiTheme="minorHAnsi" w:hAnsiTheme="minorHAnsi" w:hint="default"/>
        <w:b/>
        <w:i w:val="0"/>
        <w:color w:val="407EC9"/>
        <w:sz w:val="28"/>
      </w:rPr>
    </w:lvl>
    <w:lvl w:ilvl="1">
      <w:start w:val="1"/>
      <w:numFmt w:val="decimal"/>
      <w:pStyle w:val="Heading2"/>
      <w:lvlText w:val="%1.%2."/>
      <w:lvlJc w:val="left"/>
      <w:pPr>
        <w:ind w:left="709" w:hanging="709"/>
      </w:pPr>
      <w:rPr>
        <w:rFonts w:asciiTheme="minorHAnsi" w:hAnsiTheme="minorHAnsi" w:hint="default"/>
        <w:b/>
        <w:i w:val="0"/>
        <w:color w:val="407EC9"/>
        <w:sz w:val="24"/>
      </w:rPr>
    </w:lvl>
    <w:lvl w:ilvl="2">
      <w:start w:val="1"/>
      <w:numFmt w:val="decimal"/>
      <w:pStyle w:val="Heading3"/>
      <w:lvlText w:val="%1.%2.%3."/>
      <w:lvlJc w:val="left"/>
      <w:pPr>
        <w:ind w:left="851" w:hanging="851"/>
      </w:pPr>
      <w:rPr>
        <w:rFonts w:asciiTheme="minorHAnsi" w:hAnsiTheme="minorHAnsi" w:hint="default"/>
        <w:b/>
        <w:i w:val="0"/>
        <w:color w:val="407EC9"/>
        <w:sz w:val="22"/>
      </w:rPr>
    </w:lvl>
    <w:lvl w:ilvl="3">
      <w:start w:val="1"/>
      <w:numFmt w:val="decimal"/>
      <w:pStyle w:val="Heading4"/>
      <w:lvlText w:val="%1.%2.%3.%4."/>
      <w:lvlJc w:val="left"/>
      <w:pPr>
        <w:ind w:left="987" w:hanging="987"/>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nsid w:val="6BC3554F"/>
    <w:multiLevelType w:val="multilevel"/>
    <w:tmpl w:val="975E64CC"/>
    <w:lvl w:ilvl="0">
      <w:start w:val="1"/>
      <w:numFmt w:val="decimal"/>
      <w:lvlText w:val="Equation %1"/>
      <w:lvlJc w:val="left"/>
      <w:pPr>
        <w:ind w:left="1276" w:hanging="1276"/>
      </w:pPr>
      <w:rPr>
        <w:rFonts w:asciiTheme="minorHAnsi" w:hAnsiTheme="minorHAnsi" w:hint="default"/>
        <w:b w:val="0"/>
        <w:bCs w:val="0"/>
        <w:i w:val="0"/>
        <w:iCs w:val="0"/>
        <w:caps w:val="0"/>
        <w:smallCaps w:val="0"/>
        <w:strike w:val="0"/>
        <w:dstrike w:val="0"/>
        <w:noProof w:val="0"/>
        <w:vanish w:val="0"/>
        <w:spacing w:val="0"/>
        <w:kern w:val="0"/>
        <w:position w:val="0"/>
        <w:sz w:val="22"/>
        <w:u w:val="non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nsid w:val="6D7A392E"/>
    <w:multiLevelType w:val="multilevel"/>
    <w:tmpl w:val="A12A57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2">
    <w:nsid w:val="773D242A"/>
    <w:multiLevelType w:val="hybridMultilevel"/>
    <w:tmpl w:val="229ADEA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4">
    <w:nsid w:val="7A333CE5"/>
    <w:multiLevelType w:val="multilevel"/>
    <w:tmpl w:val="4DAAE38C"/>
    <w:lvl w:ilvl="0">
      <w:start w:val="1"/>
      <w:numFmt w:val="decimal"/>
      <w:suff w:val="nothing"/>
      <w:lvlText w:val="Table %1"/>
      <w:lvlJc w:val="left"/>
      <w:pPr>
        <w:ind w:left="0" w:firstLine="0"/>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45">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5"/>
  </w:num>
  <w:num w:numId="2">
    <w:abstractNumId w:val="45"/>
  </w:num>
  <w:num w:numId="3">
    <w:abstractNumId w:val="15"/>
  </w:num>
  <w:num w:numId="4">
    <w:abstractNumId w:val="31"/>
  </w:num>
  <w:num w:numId="5">
    <w:abstractNumId w:val="23"/>
  </w:num>
  <w:num w:numId="6">
    <w:abstractNumId w:val="16"/>
  </w:num>
  <w:num w:numId="7">
    <w:abstractNumId w:val="21"/>
  </w:num>
  <w:num w:numId="8">
    <w:abstractNumId w:val="33"/>
  </w:num>
  <w:num w:numId="9">
    <w:abstractNumId w:val="14"/>
  </w:num>
  <w:num w:numId="10">
    <w:abstractNumId w:val="20"/>
  </w:num>
  <w:num w:numId="11">
    <w:abstractNumId w:val="24"/>
  </w:num>
  <w:num w:numId="12">
    <w:abstractNumId w:val="12"/>
  </w:num>
  <w:num w:numId="13">
    <w:abstractNumId w:val="34"/>
  </w:num>
  <w:num w:numId="14">
    <w:abstractNumId w:val="8"/>
  </w:num>
  <w:num w:numId="15">
    <w:abstractNumId w:val="38"/>
  </w:num>
  <w:num w:numId="16">
    <w:abstractNumId w:val="41"/>
  </w:num>
  <w:num w:numId="17">
    <w:abstractNumId w:val="18"/>
  </w:num>
  <w:num w:numId="18">
    <w:abstractNumId w:val="17"/>
  </w:num>
  <w:num w:numId="19">
    <w:abstractNumId w:val="43"/>
  </w:num>
  <w:num w:numId="20">
    <w:abstractNumId w:val="30"/>
  </w:num>
  <w:num w:numId="21">
    <w:abstractNumId w:val="44"/>
  </w:num>
  <w:num w:numId="22">
    <w:abstractNumId w:val="29"/>
  </w:num>
  <w:num w:numId="23">
    <w:abstractNumId w:val="19"/>
  </w:num>
  <w:num w:numId="24">
    <w:abstractNumId w:val="27"/>
  </w:num>
  <w:num w:numId="25">
    <w:abstractNumId w:val="39"/>
  </w:num>
  <w:num w:numId="26">
    <w:abstractNumId w:val="22"/>
  </w:num>
  <w:num w:numId="27">
    <w:abstractNumId w:val="0"/>
  </w:num>
  <w:num w:numId="28">
    <w:abstractNumId w:val="1"/>
  </w:num>
  <w:num w:numId="29">
    <w:abstractNumId w:val="2"/>
  </w:num>
  <w:num w:numId="30">
    <w:abstractNumId w:val="4"/>
  </w:num>
  <w:num w:numId="31">
    <w:abstractNumId w:val="5"/>
  </w:num>
  <w:num w:numId="32">
    <w:abstractNumId w:val="6"/>
  </w:num>
  <w:num w:numId="33">
    <w:abstractNumId w:val="7"/>
  </w:num>
  <w:num w:numId="34">
    <w:abstractNumId w:val="3"/>
  </w:num>
  <w:num w:numId="35">
    <w:abstractNumId w:val="9"/>
  </w:num>
  <w:num w:numId="36">
    <w:abstractNumId w:val="10"/>
  </w:num>
  <w:num w:numId="37">
    <w:abstractNumId w:val="36"/>
  </w:num>
  <w:num w:numId="38">
    <w:abstractNumId w:val="11"/>
  </w:num>
  <w:num w:numId="39">
    <w:abstractNumId w:val="40"/>
  </w:num>
  <w:num w:numId="40">
    <w:abstractNumId w:val="37"/>
  </w:num>
  <w:num w:numId="41">
    <w:abstractNumId w:val="28"/>
  </w:num>
  <w:num w:numId="42">
    <w:abstractNumId w:val="13"/>
  </w:num>
  <w:num w:numId="43">
    <w:abstractNumId w:val="42"/>
  </w:num>
  <w:num w:numId="44">
    <w:abstractNumId w:val="32"/>
  </w:num>
  <w:num w:numId="45">
    <w:abstractNumId w:val="26"/>
  </w:num>
  <w:num w:numId="46">
    <w:abstractNumId w:val="38"/>
  </w:num>
  <w:num w:numId="47">
    <w:abstractNumId w:val="38"/>
  </w:num>
  <w:num w:numId="48">
    <w:abstractNumId w:val="25"/>
  </w:num>
  <w:num w:numId="49">
    <w:abstractNumId w:val="38"/>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CA" w:vendorID="64" w:dllVersion="131078" w:nlCheck="1" w:checkStyle="0"/>
  <w:activeWritingStyle w:appName="MSWord" w:lang="fr-CA" w:vendorID="64" w:dllVersion="131078" w:nlCheck="1" w:checkStyle="0"/>
  <w:activeWritingStyle w:appName="MSWord" w:lang="en-GB" w:vendorID="2" w:dllVersion="6"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ocumentProtection w:edit="trackedChanges" w:enforcement="0"/>
  <w:defaultTabStop w:val="708"/>
  <w:hyphenationZone w:val="425"/>
  <w:drawingGridHorizontalSpacing w:val="90"/>
  <w:displayHorizontalDrawingGridEvery w:val="2"/>
  <w:displayVerticalDrawingGridEvery w:val="2"/>
  <w:characterSpacingControl w:val="doNotCompress"/>
  <w:hdrShapeDefaults>
    <o:shapedefaults v:ext="edit" spidmax="2067"/>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080B"/>
    <w:rsid w:val="00000408"/>
    <w:rsid w:val="000101DF"/>
    <w:rsid w:val="000159C4"/>
    <w:rsid w:val="0001616D"/>
    <w:rsid w:val="00016839"/>
    <w:rsid w:val="000174F9"/>
    <w:rsid w:val="000249C2"/>
    <w:rsid w:val="000258F6"/>
    <w:rsid w:val="00026CFF"/>
    <w:rsid w:val="000305D7"/>
    <w:rsid w:val="00030F6E"/>
    <w:rsid w:val="00032A78"/>
    <w:rsid w:val="00033F99"/>
    <w:rsid w:val="00034596"/>
    <w:rsid w:val="000379A7"/>
    <w:rsid w:val="00040EB8"/>
    <w:rsid w:val="00042BF3"/>
    <w:rsid w:val="0005192C"/>
    <w:rsid w:val="00051B93"/>
    <w:rsid w:val="00054536"/>
    <w:rsid w:val="0005654B"/>
    <w:rsid w:val="000573EB"/>
    <w:rsid w:val="00057B6D"/>
    <w:rsid w:val="00060976"/>
    <w:rsid w:val="00061A7B"/>
    <w:rsid w:val="000738FF"/>
    <w:rsid w:val="000769AC"/>
    <w:rsid w:val="0008476D"/>
    <w:rsid w:val="00084B43"/>
    <w:rsid w:val="00084CB0"/>
    <w:rsid w:val="0008590A"/>
    <w:rsid w:val="0008654C"/>
    <w:rsid w:val="000904ED"/>
    <w:rsid w:val="00091545"/>
    <w:rsid w:val="00093489"/>
    <w:rsid w:val="00097F21"/>
    <w:rsid w:val="000A27A8"/>
    <w:rsid w:val="000B1E77"/>
    <w:rsid w:val="000B2356"/>
    <w:rsid w:val="000B51EA"/>
    <w:rsid w:val="000B7232"/>
    <w:rsid w:val="000C57AD"/>
    <w:rsid w:val="000C711B"/>
    <w:rsid w:val="000D2431"/>
    <w:rsid w:val="000D3E1C"/>
    <w:rsid w:val="000D6872"/>
    <w:rsid w:val="000D6BF1"/>
    <w:rsid w:val="000E1AAF"/>
    <w:rsid w:val="000E3954"/>
    <w:rsid w:val="000E3E52"/>
    <w:rsid w:val="000E71F7"/>
    <w:rsid w:val="000F0F9F"/>
    <w:rsid w:val="000F3F43"/>
    <w:rsid w:val="000F58ED"/>
    <w:rsid w:val="001000B2"/>
    <w:rsid w:val="00113D5B"/>
    <w:rsid w:val="00113F8F"/>
    <w:rsid w:val="00114C11"/>
    <w:rsid w:val="00122D06"/>
    <w:rsid w:val="00126447"/>
    <w:rsid w:val="0013189D"/>
    <w:rsid w:val="00131BF3"/>
    <w:rsid w:val="001349DB"/>
    <w:rsid w:val="00135AEB"/>
    <w:rsid w:val="00136E58"/>
    <w:rsid w:val="0014037D"/>
    <w:rsid w:val="00140B87"/>
    <w:rsid w:val="001539F9"/>
    <w:rsid w:val="001547F9"/>
    <w:rsid w:val="0016124B"/>
    <w:rsid w:val="00161325"/>
    <w:rsid w:val="00162B49"/>
    <w:rsid w:val="00163AAC"/>
    <w:rsid w:val="00177E1D"/>
    <w:rsid w:val="001829B2"/>
    <w:rsid w:val="00184427"/>
    <w:rsid w:val="00184E5C"/>
    <w:rsid w:val="001875B1"/>
    <w:rsid w:val="001904BD"/>
    <w:rsid w:val="00191DA8"/>
    <w:rsid w:val="001965EF"/>
    <w:rsid w:val="001B0C8D"/>
    <w:rsid w:val="001B2A35"/>
    <w:rsid w:val="001B339A"/>
    <w:rsid w:val="001C107C"/>
    <w:rsid w:val="001C2F2D"/>
    <w:rsid w:val="001C72B5"/>
    <w:rsid w:val="001D2E7A"/>
    <w:rsid w:val="001D3992"/>
    <w:rsid w:val="001D4A3E"/>
    <w:rsid w:val="001E1E67"/>
    <w:rsid w:val="001E36B2"/>
    <w:rsid w:val="001E416D"/>
    <w:rsid w:val="001E779A"/>
    <w:rsid w:val="001F4EF8"/>
    <w:rsid w:val="001F5AB1"/>
    <w:rsid w:val="001F5CE9"/>
    <w:rsid w:val="00201337"/>
    <w:rsid w:val="00201E67"/>
    <w:rsid w:val="002022EA"/>
    <w:rsid w:val="00202327"/>
    <w:rsid w:val="002044E9"/>
    <w:rsid w:val="002054C6"/>
    <w:rsid w:val="00205B17"/>
    <w:rsid w:val="00205D9B"/>
    <w:rsid w:val="00206BD8"/>
    <w:rsid w:val="002162A0"/>
    <w:rsid w:val="002203C3"/>
    <w:rsid w:val="002204DA"/>
    <w:rsid w:val="0022371A"/>
    <w:rsid w:val="00230E9A"/>
    <w:rsid w:val="0023371D"/>
    <w:rsid w:val="00234F48"/>
    <w:rsid w:val="00237785"/>
    <w:rsid w:val="00251FB9"/>
    <w:rsid w:val="002520AD"/>
    <w:rsid w:val="0025660A"/>
    <w:rsid w:val="0025724E"/>
    <w:rsid w:val="00257DF8"/>
    <w:rsid w:val="00257E4A"/>
    <w:rsid w:val="0026038D"/>
    <w:rsid w:val="00263E6F"/>
    <w:rsid w:val="002671F7"/>
    <w:rsid w:val="00267B96"/>
    <w:rsid w:val="0027175D"/>
    <w:rsid w:val="00271AA2"/>
    <w:rsid w:val="00275AB7"/>
    <w:rsid w:val="002776A6"/>
    <w:rsid w:val="00283267"/>
    <w:rsid w:val="0029490C"/>
    <w:rsid w:val="00295904"/>
    <w:rsid w:val="00295CE3"/>
    <w:rsid w:val="0029793F"/>
    <w:rsid w:val="002A617C"/>
    <w:rsid w:val="002A71CF"/>
    <w:rsid w:val="002B3E9D"/>
    <w:rsid w:val="002C39D4"/>
    <w:rsid w:val="002C3A44"/>
    <w:rsid w:val="002C77F4"/>
    <w:rsid w:val="002D0869"/>
    <w:rsid w:val="002D6C61"/>
    <w:rsid w:val="002D74A3"/>
    <w:rsid w:val="002D78FE"/>
    <w:rsid w:val="002E2B53"/>
    <w:rsid w:val="002E4993"/>
    <w:rsid w:val="002E5BAC"/>
    <w:rsid w:val="002E7635"/>
    <w:rsid w:val="002F265A"/>
    <w:rsid w:val="002F682F"/>
    <w:rsid w:val="0030413F"/>
    <w:rsid w:val="00305EFE"/>
    <w:rsid w:val="0030692B"/>
    <w:rsid w:val="00313B4B"/>
    <w:rsid w:val="00313D85"/>
    <w:rsid w:val="00315CE3"/>
    <w:rsid w:val="00315D57"/>
    <w:rsid w:val="00315F08"/>
    <w:rsid w:val="0031629B"/>
    <w:rsid w:val="003251FE"/>
    <w:rsid w:val="003257E3"/>
    <w:rsid w:val="003274DB"/>
    <w:rsid w:val="00327FBF"/>
    <w:rsid w:val="00332A7B"/>
    <w:rsid w:val="003343E0"/>
    <w:rsid w:val="0034284C"/>
    <w:rsid w:val="00345E37"/>
    <w:rsid w:val="00346352"/>
    <w:rsid w:val="00347F3E"/>
    <w:rsid w:val="00350F04"/>
    <w:rsid w:val="0035333B"/>
    <w:rsid w:val="00360F2F"/>
    <w:rsid w:val="003621C3"/>
    <w:rsid w:val="0036382D"/>
    <w:rsid w:val="003667C6"/>
    <w:rsid w:val="00370E7A"/>
    <w:rsid w:val="00372ACC"/>
    <w:rsid w:val="00380350"/>
    <w:rsid w:val="00380B4E"/>
    <w:rsid w:val="003816E4"/>
    <w:rsid w:val="003910A6"/>
    <w:rsid w:val="003912C9"/>
    <w:rsid w:val="0039131E"/>
    <w:rsid w:val="00396C41"/>
    <w:rsid w:val="0039733C"/>
    <w:rsid w:val="003A04A6"/>
    <w:rsid w:val="003A0F02"/>
    <w:rsid w:val="003A7759"/>
    <w:rsid w:val="003A7F6E"/>
    <w:rsid w:val="003B03EA"/>
    <w:rsid w:val="003B21CB"/>
    <w:rsid w:val="003B4906"/>
    <w:rsid w:val="003B7564"/>
    <w:rsid w:val="003C7C34"/>
    <w:rsid w:val="003D0F37"/>
    <w:rsid w:val="003D3EF1"/>
    <w:rsid w:val="003D4213"/>
    <w:rsid w:val="003D5150"/>
    <w:rsid w:val="003F1C3A"/>
    <w:rsid w:val="003F31F7"/>
    <w:rsid w:val="00401097"/>
    <w:rsid w:val="00404674"/>
    <w:rsid w:val="004058D5"/>
    <w:rsid w:val="004079FD"/>
    <w:rsid w:val="00413016"/>
    <w:rsid w:val="00417456"/>
    <w:rsid w:val="0042139B"/>
    <w:rsid w:val="00424E9A"/>
    <w:rsid w:val="00430736"/>
    <w:rsid w:val="00432C05"/>
    <w:rsid w:val="004337BA"/>
    <w:rsid w:val="004410D8"/>
    <w:rsid w:val="00441393"/>
    <w:rsid w:val="00447CF0"/>
    <w:rsid w:val="00456F10"/>
    <w:rsid w:val="0046590E"/>
    <w:rsid w:val="00471AB6"/>
    <w:rsid w:val="00474746"/>
    <w:rsid w:val="00477D62"/>
    <w:rsid w:val="00480583"/>
    <w:rsid w:val="004839F5"/>
    <w:rsid w:val="004843E9"/>
    <w:rsid w:val="004862EC"/>
    <w:rsid w:val="00490A90"/>
    <w:rsid w:val="00491DBF"/>
    <w:rsid w:val="004920B9"/>
    <w:rsid w:val="00492A8D"/>
    <w:rsid w:val="004944C8"/>
    <w:rsid w:val="004A0EBF"/>
    <w:rsid w:val="004A359F"/>
    <w:rsid w:val="004A4CA8"/>
    <w:rsid w:val="004A4EC4"/>
    <w:rsid w:val="004A5474"/>
    <w:rsid w:val="004B0DD2"/>
    <w:rsid w:val="004B6317"/>
    <w:rsid w:val="004C0C0A"/>
    <w:rsid w:val="004C18C3"/>
    <w:rsid w:val="004D002F"/>
    <w:rsid w:val="004E0BBB"/>
    <w:rsid w:val="004E1D57"/>
    <w:rsid w:val="004E2F16"/>
    <w:rsid w:val="004E3ACF"/>
    <w:rsid w:val="004F1882"/>
    <w:rsid w:val="004F4690"/>
    <w:rsid w:val="004F6196"/>
    <w:rsid w:val="004F640E"/>
    <w:rsid w:val="00503044"/>
    <w:rsid w:val="00505B51"/>
    <w:rsid w:val="005201EB"/>
    <w:rsid w:val="00523666"/>
    <w:rsid w:val="00525922"/>
    <w:rsid w:val="00526234"/>
    <w:rsid w:val="00530C06"/>
    <w:rsid w:val="00531F6F"/>
    <w:rsid w:val="0053692E"/>
    <w:rsid w:val="005378A6"/>
    <w:rsid w:val="00541267"/>
    <w:rsid w:val="005424AD"/>
    <w:rsid w:val="005435D9"/>
    <w:rsid w:val="00544B23"/>
    <w:rsid w:val="005466CE"/>
    <w:rsid w:val="00547A55"/>
    <w:rsid w:val="00557434"/>
    <w:rsid w:val="00557558"/>
    <w:rsid w:val="00561322"/>
    <w:rsid w:val="00566EC8"/>
    <w:rsid w:val="00573BE1"/>
    <w:rsid w:val="005805D2"/>
    <w:rsid w:val="0058082A"/>
    <w:rsid w:val="0058246F"/>
    <w:rsid w:val="00582CB4"/>
    <w:rsid w:val="00584125"/>
    <w:rsid w:val="0059031C"/>
    <w:rsid w:val="00595415"/>
    <w:rsid w:val="00597652"/>
    <w:rsid w:val="005A0703"/>
    <w:rsid w:val="005A080B"/>
    <w:rsid w:val="005A4F6F"/>
    <w:rsid w:val="005B12A5"/>
    <w:rsid w:val="005B49F8"/>
    <w:rsid w:val="005B5D89"/>
    <w:rsid w:val="005C161A"/>
    <w:rsid w:val="005C1BCB"/>
    <w:rsid w:val="005C2312"/>
    <w:rsid w:val="005C33E0"/>
    <w:rsid w:val="005C4735"/>
    <w:rsid w:val="005C5C63"/>
    <w:rsid w:val="005D03E9"/>
    <w:rsid w:val="005D265E"/>
    <w:rsid w:val="005D304B"/>
    <w:rsid w:val="005D58A4"/>
    <w:rsid w:val="005D67E0"/>
    <w:rsid w:val="005D6E5D"/>
    <w:rsid w:val="005E38D2"/>
    <w:rsid w:val="005E3989"/>
    <w:rsid w:val="005E3F1D"/>
    <w:rsid w:val="005E410F"/>
    <w:rsid w:val="005E4659"/>
    <w:rsid w:val="005E4D22"/>
    <w:rsid w:val="005E657A"/>
    <w:rsid w:val="005F1386"/>
    <w:rsid w:val="005F17C2"/>
    <w:rsid w:val="005F44F8"/>
    <w:rsid w:val="0060675C"/>
    <w:rsid w:val="00607896"/>
    <w:rsid w:val="006127AC"/>
    <w:rsid w:val="006250F3"/>
    <w:rsid w:val="00630DEE"/>
    <w:rsid w:val="006332EE"/>
    <w:rsid w:val="00634A78"/>
    <w:rsid w:val="00634C90"/>
    <w:rsid w:val="00642025"/>
    <w:rsid w:val="00646E87"/>
    <w:rsid w:val="00647B6C"/>
    <w:rsid w:val="00650772"/>
    <w:rsid w:val="0065107F"/>
    <w:rsid w:val="006524CA"/>
    <w:rsid w:val="00655539"/>
    <w:rsid w:val="006555C4"/>
    <w:rsid w:val="006579B7"/>
    <w:rsid w:val="00661946"/>
    <w:rsid w:val="00665024"/>
    <w:rsid w:val="00666061"/>
    <w:rsid w:val="00667424"/>
    <w:rsid w:val="00667792"/>
    <w:rsid w:val="00671677"/>
    <w:rsid w:val="006750F2"/>
    <w:rsid w:val="006752D6"/>
    <w:rsid w:val="00675E02"/>
    <w:rsid w:val="0068553C"/>
    <w:rsid w:val="00685F34"/>
    <w:rsid w:val="00695656"/>
    <w:rsid w:val="006975A8"/>
    <w:rsid w:val="006A0B2D"/>
    <w:rsid w:val="006A1012"/>
    <w:rsid w:val="006A2D2C"/>
    <w:rsid w:val="006A57AE"/>
    <w:rsid w:val="006B23FB"/>
    <w:rsid w:val="006B4574"/>
    <w:rsid w:val="006B6ED9"/>
    <w:rsid w:val="006C1376"/>
    <w:rsid w:val="006C327D"/>
    <w:rsid w:val="006C40F2"/>
    <w:rsid w:val="006C48F9"/>
    <w:rsid w:val="006D0301"/>
    <w:rsid w:val="006D1124"/>
    <w:rsid w:val="006D21A4"/>
    <w:rsid w:val="006D2B18"/>
    <w:rsid w:val="006D7580"/>
    <w:rsid w:val="006E0E7D"/>
    <w:rsid w:val="006E6CA3"/>
    <w:rsid w:val="006F1C14"/>
    <w:rsid w:val="006F44B9"/>
    <w:rsid w:val="006F46E4"/>
    <w:rsid w:val="00703A6A"/>
    <w:rsid w:val="00705228"/>
    <w:rsid w:val="00722236"/>
    <w:rsid w:val="00723D92"/>
    <w:rsid w:val="0072737A"/>
    <w:rsid w:val="00731DEE"/>
    <w:rsid w:val="007349B5"/>
    <w:rsid w:val="00734BC6"/>
    <w:rsid w:val="00741145"/>
    <w:rsid w:val="00743BFA"/>
    <w:rsid w:val="0075341C"/>
    <w:rsid w:val="007541D3"/>
    <w:rsid w:val="0075444D"/>
    <w:rsid w:val="007577D7"/>
    <w:rsid w:val="007614D7"/>
    <w:rsid w:val="007638F3"/>
    <w:rsid w:val="007715E8"/>
    <w:rsid w:val="00771A39"/>
    <w:rsid w:val="00776004"/>
    <w:rsid w:val="007761A2"/>
    <w:rsid w:val="0078486B"/>
    <w:rsid w:val="00785A39"/>
    <w:rsid w:val="00787D8A"/>
    <w:rsid w:val="00790277"/>
    <w:rsid w:val="00791EBC"/>
    <w:rsid w:val="00793577"/>
    <w:rsid w:val="00795D81"/>
    <w:rsid w:val="007A446A"/>
    <w:rsid w:val="007A53A6"/>
    <w:rsid w:val="007A6159"/>
    <w:rsid w:val="007A6CE1"/>
    <w:rsid w:val="007B27E9"/>
    <w:rsid w:val="007B2C5B"/>
    <w:rsid w:val="007B2D11"/>
    <w:rsid w:val="007B622A"/>
    <w:rsid w:val="007B6A93"/>
    <w:rsid w:val="007B7BEC"/>
    <w:rsid w:val="007C58A8"/>
    <w:rsid w:val="007C5E62"/>
    <w:rsid w:val="007D2107"/>
    <w:rsid w:val="007D4271"/>
    <w:rsid w:val="007D4549"/>
    <w:rsid w:val="007D5895"/>
    <w:rsid w:val="007D683B"/>
    <w:rsid w:val="007D77AB"/>
    <w:rsid w:val="007E1B37"/>
    <w:rsid w:val="007E28D0"/>
    <w:rsid w:val="007E30DF"/>
    <w:rsid w:val="007F6EF2"/>
    <w:rsid w:val="007F7544"/>
    <w:rsid w:val="007F7CCC"/>
    <w:rsid w:val="00800995"/>
    <w:rsid w:val="00802808"/>
    <w:rsid w:val="00803516"/>
    <w:rsid w:val="008166DE"/>
    <w:rsid w:val="00816D6F"/>
    <w:rsid w:val="008172F8"/>
    <w:rsid w:val="008207E9"/>
    <w:rsid w:val="00831312"/>
    <w:rsid w:val="008326B2"/>
    <w:rsid w:val="00840736"/>
    <w:rsid w:val="008443A8"/>
    <w:rsid w:val="008459E9"/>
    <w:rsid w:val="00846831"/>
    <w:rsid w:val="00846F4D"/>
    <w:rsid w:val="00847197"/>
    <w:rsid w:val="0085205D"/>
    <w:rsid w:val="00852E4D"/>
    <w:rsid w:val="00854D4C"/>
    <w:rsid w:val="0086025E"/>
    <w:rsid w:val="008608F7"/>
    <w:rsid w:val="00861CF9"/>
    <w:rsid w:val="00865532"/>
    <w:rsid w:val="00867686"/>
    <w:rsid w:val="008737D3"/>
    <w:rsid w:val="00874313"/>
    <w:rsid w:val="008747E0"/>
    <w:rsid w:val="00876841"/>
    <w:rsid w:val="00877916"/>
    <w:rsid w:val="00882B3C"/>
    <w:rsid w:val="00886515"/>
    <w:rsid w:val="0088783D"/>
    <w:rsid w:val="00891AB9"/>
    <w:rsid w:val="00892203"/>
    <w:rsid w:val="008946EA"/>
    <w:rsid w:val="00894B92"/>
    <w:rsid w:val="008972C3"/>
    <w:rsid w:val="008A6971"/>
    <w:rsid w:val="008B0505"/>
    <w:rsid w:val="008B1638"/>
    <w:rsid w:val="008B6BDB"/>
    <w:rsid w:val="008C0183"/>
    <w:rsid w:val="008C33B5"/>
    <w:rsid w:val="008C4AF3"/>
    <w:rsid w:val="008C6969"/>
    <w:rsid w:val="008C7112"/>
    <w:rsid w:val="008D4F39"/>
    <w:rsid w:val="008D6928"/>
    <w:rsid w:val="008E1F69"/>
    <w:rsid w:val="008E7CAE"/>
    <w:rsid w:val="008F13F6"/>
    <w:rsid w:val="008F38BB"/>
    <w:rsid w:val="008F57D8"/>
    <w:rsid w:val="008F6247"/>
    <w:rsid w:val="00902834"/>
    <w:rsid w:val="00913B8C"/>
    <w:rsid w:val="00914E26"/>
    <w:rsid w:val="0091590F"/>
    <w:rsid w:val="00922297"/>
    <w:rsid w:val="00922B38"/>
    <w:rsid w:val="00923B4D"/>
    <w:rsid w:val="0092540C"/>
    <w:rsid w:val="00925E0F"/>
    <w:rsid w:val="00931A57"/>
    <w:rsid w:val="0093492E"/>
    <w:rsid w:val="00940ADD"/>
    <w:rsid w:val="009414E6"/>
    <w:rsid w:val="00942D84"/>
    <w:rsid w:val="00945A10"/>
    <w:rsid w:val="0095450F"/>
    <w:rsid w:val="009547E8"/>
    <w:rsid w:val="00956901"/>
    <w:rsid w:val="009610D1"/>
    <w:rsid w:val="00962EC1"/>
    <w:rsid w:val="00967CCE"/>
    <w:rsid w:val="009703D7"/>
    <w:rsid w:val="00971591"/>
    <w:rsid w:val="00974564"/>
    <w:rsid w:val="00974E99"/>
    <w:rsid w:val="009764FA"/>
    <w:rsid w:val="00976935"/>
    <w:rsid w:val="00980192"/>
    <w:rsid w:val="00982A22"/>
    <w:rsid w:val="00984A8E"/>
    <w:rsid w:val="00994D97"/>
    <w:rsid w:val="009A07B7"/>
    <w:rsid w:val="009A56F9"/>
    <w:rsid w:val="009B1545"/>
    <w:rsid w:val="009B5023"/>
    <w:rsid w:val="009B785E"/>
    <w:rsid w:val="009C0B67"/>
    <w:rsid w:val="009C26F8"/>
    <w:rsid w:val="009C609E"/>
    <w:rsid w:val="009C64F2"/>
    <w:rsid w:val="009D26AB"/>
    <w:rsid w:val="009E0ADF"/>
    <w:rsid w:val="009E16EC"/>
    <w:rsid w:val="009E433C"/>
    <w:rsid w:val="009E4A4D"/>
    <w:rsid w:val="009E6578"/>
    <w:rsid w:val="009F081F"/>
    <w:rsid w:val="00A06A3D"/>
    <w:rsid w:val="00A112FC"/>
    <w:rsid w:val="00A13E56"/>
    <w:rsid w:val="00A1567D"/>
    <w:rsid w:val="00A1657F"/>
    <w:rsid w:val="00A227BF"/>
    <w:rsid w:val="00A23A2A"/>
    <w:rsid w:val="00A24154"/>
    <w:rsid w:val="00A24838"/>
    <w:rsid w:val="00A2743E"/>
    <w:rsid w:val="00A30C33"/>
    <w:rsid w:val="00A332EF"/>
    <w:rsid w:val="00A36EF1"/>
    <w:rsid w:val="00A37042"/>
    <w:rsid w:val="00A4308C"/>
    <w:rsid w:val="00A44836"/>
    <w:rsid w:val="00A51788"/>
    <w:rsid w:val="00A524B5"/>
    <w:rsid w:val="00A549B3"/>
    <w:rsid w:val="00A56184"/>
    <w:rsid w:val="00A622DE"/>
    <w:rsid w:val="00A633C3"/>
    <w:rsid w:val="00A658B4"/>
    <w:rsid w:val="00A71458"/>
    <w:rsid w:val="00A72ED7"/>
    <w:rsid w:val="00A76321"/>
    <w:rsid w:val="00A77D5D"/>
    <w:rsid w:val="00A8083F"/>
    <w:rsid w:val="00A81B6E"/>
    <w:rsid w:val="00A90D86"/>
    <w:rsid w:val="00A91DBA"/>
    <w:rsid w:val="00A92EAF"/>
    <w:rsid w:val="00A94C36"/>
    <w:rsid w:val="00A96BB1"/>
    <w:rsid w:val="00A97900"/>
    <w:rsid w:val="00AA0723"/>
    <w:rsid w:val="00AA0785"/>
    <w:rsid w:val="00AA1D7A"/>
    <w:rsid w:val="00AA3311"/>
    <w:rsid w:val="00AA3E01"/>
    <w:rsid w:val="00AB0721"/>
    <w:rsid w:val="00AB0BFA"/>
    <w:rsid w:val="00AB2EC6"/>
    <w:rsid w:val="00AB76B7"/>
    <w:rsid w:val="00AC33A2"/>
    <w:rsid w:val="00AC4DB6"/>
    <w:rsid w:val="00AD76A1"/>
    <w:rsid w:val="00AE65F1"/>
    <w:rsid w:val="00AE6BB4"/>
    <w:rsid w:val="00AE74AD"/>
    <w:rsid w:val="00AF159C"/>
    <w:rsid w:val="00AF19C9"/>
    <w:rsid w:val="00AF1B48"/>
    <w:rsid w:val="00AF42B8"/>
    <w:rsid w:val="00AF44DE"/>
    <w:rsid w:val="00AF6DB6"/>
    <w:rsid w:val="00B008F3"/>
    <w:rsid w:val="00B01873"/>
    <w:rsid w:val="00B04A47"/>
    <w:rsid w:val="00B0652F"/>
    <w:rsid w:val="00B07717"/>
    <w:rsid w:val="00B119E5"/>
    <w:rsid w:val="00B151F2"/>
    <w:rsid w:val="00B17253"/>
    <w:rsid w:val="00B2583D"/>
    <w:rsid w:val="00B31A41"/>
    <w:rsid w:val="00B40199"/>
    <w:rsid w:val="00B5016F"/>
    <w:rsid w:val="00B502FF"/>
    <w:rsid w:val="00B53944"/>
    <w:rsid w:val="00B643DF"/>
    <w:rsid w:val="00B65300"/>
    <w:rsid w:val="00B67422"/>
    <w:rsid w:val="00B70BD4"/>
    <w:rsid w:val="00B73463"/>
    <w:rsid w:val="00B84D4B"/>
    <w:rsid w:val="00B90123"/>
    <w:rsid w:val="00B9016D"/>
    <w:rsid w:val="00B9148C"/>
    <w:rsid w:val="00B935F4"/>
    <w:rsid w:val="00B9620F"/>
    <w:rsid w:val="00BA0D13"/>
    <w:rsid w:val="00BA0F98"/>
    <w:rsid w:val="00BA1517"/>
    <w:rsid w:val="00BA1900"/>
    <w:rsid w:val="00BA67FD"/>
    <w:rsid w:val="00BA7C48"/>
    <w:rsid w:val="00BB1575"/>
    <w:rsid w:val="00BB380C"/>
    <w:rsid w:val="00BB66E2"/>
    <w:rsid w:val="00BB7729"/>
    <w:rsid w:val="00BC251F"/>
    <w:rsid w:val="00BC27F6"/>
    <w:rsid w:val="00BC311B"/>
    <w:rsid w:val="00BC39F4"/>
    <w:rsid w:val="00BC53D7"/>
    <w:rsid w:val="00BD1587"/>
    <w:rsid w:val="00BD2CCF"/>
    <w:rsid w:val="00BD7EE1"/>
    <w:rsid w:val="00BE17CE"/>
    <w:rsid w:val="00BE2DB0"/>
    <w:rsid w:val="00BE5568"/>
    <w:rsid w:val="00BF058F"/>
    <w:rsid w:val="00BF1358"/>
    <w:rsid w:val="00BF166B"/>
    <w:rsid w:val="00C0106D"/>
    <w:rsid w:val="00C06A22"/>
    <w:rsid w:val="00C1072F"/>
    <w:rsid w:val="00C10FED"/>
    <w:rsid w:val="00C1241C"/>
    <w:rsid w:val="00C124C1"/>
    <w:rsid w:val="00C133BE"/>
    <w:rsid w:val="00C14901"/>
    <w:rsid w:val="00C1570E"/>
    <w:rsid w:val="00C20CF5"/>
    <w:rsid w:val="00C222B4"/>
    <w:rsid w:val="00C24C12"/>
    <w:rsid w:val="00C262E4"/>
    <w:rsid w:val="00C27CFE"/>
    <w:rsid w:val="00C33E20"/>
    <w:rsid w:val="00C35CF6"/>
    <w:rsid w:val="00C3725B"/>
    <w:rsid w:val="00C533EC"/>
    <w:rsid w:val="00C5470E"/>
    <w:rsid w:val="00C55EFB"/>
    <w:rsid w:val="00C56585"/>
    <w:rsid w:val="00C56B3F"/>
    <w:rsid w:val="00C65D45"/>
    <w:rsid w:val="00C716E5"/>
    <w:rsid w:val="00C73B48"/>
    <w:rsid w:val="00C76726"/>
    <w:rsid w:val="00C773A8"/>
    <w:rsid w:val="00C773D9"/>
    <w:rsid w:val="00C80307"/>
    <w:rsid w:val="00C80ACE"/>
    <w:rsid w:val="00C81162"/>
    <w:rsid w:val="00C83666"/>
    <w:rsid w:val="00C870B5"/>
    <w:rsid w:val="00C907DF"/>
    <w:rsid w:val="00C91630"/>
    <w:rsid w:val="00C92E08"/>
    <w:rsid w:val="00C93A0C"/>
    <w:rsid w:val="00C947B0"/>
    <w:rsid w:val="00C9558A"/>
    <w:rsid w:val="00C966EB"/>
    <w:rsid w:val="00CA04B1"/>
    <w:rsid w:val="00CA2DFC"/>
    <w:rsid w:val="00CA4205"/>
    <w:rsid w:val="00CA4EC9"/>
    <w:rsid w:val="00CB03D4"/>
    <w:rsid w:val="00CB0617"/>
    <w:rsid w:val="00CB1907"/>
    <w:rsid w:val="00CB6A89"/>
    <w:rsid w:val="00CC1EC5"/>
    <w:rsid w:val="00CC35EF"/>
    <w:rsid w:val="00CC39F5"/>
    <w:rsid w:val="00CC5048"/>
    <w:rsid w:val="00CC6246"/>
    <w:rsid w:val="00CD6533"/>
    <w:rsid w:val="00CE5E46"/>
    <w:rsid w:val="00CF3967"/>
    <w:rsid w:val="00CF3971"/>
    <w:rsid w:val="00CF49CC"/>
    <w:rsid w:val="00CF5391"/>
    <w:rsid w:val="00D00889"/>
    <w:rsid w:val="00D015E1"/>
    <w:rsid w:val="00D04A45"/>
    <w:rsid w:val="00D04F0B"/>
    <w:rsid w:val="00D07396"/>
    <w:rsid w:val="00D10F84"/>
    <w:rsid w:val="00D1463A"/>
    <w:rsid w:val="00D32DDF"/>
    <w:rsid w:val="00D35D18"/>
    <w:rsid w:val="00D3700C"/>
    <w:rsid w:val="00D42E29"/>
    <w:rsid w:val="00D472E4"/>
    <w:rsid w:val="00D62FDA"/>
    <w:rsid w:val="00D638E0"/>
    <w:rsid w:val="00D6470C"/>
    <w:rsid w:val="00D653B1"/>
    <w:rsid w:val="00D74AE1"/>
    <w:rsid w:val="00D75D42"/>
    <w:rsid w:val="00D80B20"/>
    <w:rsid w:val="00D82F10"/>
    <w:rsid w:val="00D8594A"/>
    <w:rsid w:val="00D865A8"/>
    <w:rsid w:val="00D9012A"/>
    <w:rsid w:val="00D90B7E"/>
    <w:rsid w:val="00D92C2D"/>
    <w:rsid w:val="00D9361E"/>
    <w:rsid w:val="00DA17CD"/>
    <w:rsid w:val="00DA321E"/>
    <w:rsid w:val="00DA40C4"/>
    <w:rsid w:val="00DB019D"/>
    <w:rsid w:val="00DB127C"/>
    <w:rsid w:val="00DB25B3"/>
    <w:rsid w:val="00DC0563"/>
    <w:rsid w:val="00DD38C7"/>
    <w:rsid w:val="00DD4C81"/>
    <w:rsid w:val="00DE0893"/>
    <w:rsid w:val="00DE2814"/>
    <w:rsid w:val="00DE6796"/>
    <w:rsid w:val="00DF08D4"/>
    <w:rsid w:val="00DF4DFC"/>
    <w:rsid w:val="00DF535B"/>
    <w:rsid w:val="00E00CF6"/>
    <w:rsid w:val="00E01272"/>
    <w:rsid w:val="00E03067"/>
    <w:rsid w:val="00E03846"/>
    <w:rsid w:val="00E06CCA"/>
    <w:rsid w:val="00E16EB4"/>
    <w:rsid w:val="00E171CD"/>
    <w:rsid w:val="00E17F0D"/>
    <w:rsid w:val="00E20A7D"/>
    <w:rsid w:val="00E21A27"/>
    <w:rsid w:val="00E25A29"/>
    <w:rsid w:val="00E27A2F"/>
    <w:rsid w:val="00E27B2C"/>
    <w:rsid w:val="00E30CCF"/>
    <w:rsid w:val="00E34A9C"/>
    <w:rsid w:val="00E41D1E"/>
    <w:rsid w:val="00E42A94"/>
    <w:rsid w:val="00E451E3"/>
    <w:rsid w:val="00E458BF"/>
    <w:rsid w:val="00E50567"/>
    <w:rsid w:val="00E54BFB"/>
    <w:rsid w:val="00E54CD7"/>
    <w:rsid w:val="00E6411D"/>
    <w:rsid w:val="00E706E7"/>
    <w:rsid w:val="00E75CC0"/>
    <w:rsid w:val="00E84229"/>
    <w:rsid w:val="00E84965"/>
    <w:rsid w:val="00E86B3C"/>
    <w:rsid w:val="00E90E4E"/>
    <w:rsid w:val="00E910C2"/>
    <w:rsid w:val="00E91FF3"/>
    <w:rsid w:val="00E9391E"/>
    <w:rsid w:val="00E97BBC"/>
    <w:rsid w:val="00EA1052"/>
    <w:rsid w:val="00EA218F"/>
    <w:rsid w:val="00EA36F3"/>
    <w:rsid w:val="00EA4F29"/>
    <w:rsid w:val="00EA5B27"/>
    <w:rsid w:val="00EA5F83"/>
    <w:rsid w:val="00EA6F9D"/>
    <w:rsid w:val="00EB52CC"/>
    <w:rsid w:val="00EB6F3C"/>
    <w:rsid w:val="00EC1E2C"/>
    <w:rsid w:val="00EC2B9A"/>
    <w:rsid w:val="00EC3723"/>
    <w:rsid w:val="00EC568A"/>
    <w:rsid w:val="00EC7C87"/>
    <w:rsid w:val="00ED030E"/>
    <w:rsid w:val="00ED20CF"/>
    <w:rsid w:val="00ED2A8D"/>
    <w:rsid w:val="00ED47D0"/>
    <w:rsid w:val="00EE1011"/>
    <w:rsid w:val="00EE4D25"/>
    <w:rsid w:val="00EE54CB"/>
    <w:rsid w:val="00EE6424"/>
    <w:rsid w:val="00EF1C54"/>
    <w:rsid w:val="00EF404B"/>
    <w:rsid w:val="00F00376"/>
    <w:rsid w:val="00F01F0C"/>
    <w:rsid w:val="00F02A5A"/>
    <w:rsid w:val="00F02C07"/>
    <w:rsid w:val="00F04BC5"/>
    <w:rsid w:val="00F070D3"/>
    <w:rsid w:val="00F10078"/>
    <w:rsid w:val="00F11368"/>
    <w:rsid w:val="00F134D2"/>
    <w:rsid w:val="00F14ECC"/>
    <w:rsid w:val="00F157E2"/>
    <w:rsid w:val="00F16856"/>
    <w:rsid w:val="00F16AF0"/>
    <w:rsid w:val="00F247E0"/>
    <w:rsid w:val="00F259E2"/>
    <w:rsid w:val="00F31935"/>
    <w:rsid w:val="00F374BC"/>
    <w:rsid w:val="00F3771B"/>
    <w:rsid w:val="00F45A4A"/>
    <w:rsid w:val="00F527AC"/>
    <w:rsid w:val="00F610FE"/>
    <w:rsid w:val="00F61D83"/>
    <w:rsid w:val="00F6261A"/>
    <w:rsid w:val="00F65DD1"/>
    <w:rsid w:val="00F707B3"/>
    <w:rsid w:val="00F71135"/>
    <w:rsid w:val="00F74309"/>
    <w:rsid w:val="00F80D09"/>
    <w:rsid w:val="00F85178"/>
    <w:rsid w:val="00F85DBA"/>
    <w:rsid w:val="00F868EE"/>
    <w:rsid w:val="00F90461"/>
    <w:rsid w:val="00F92CFB"/>
    <w:rsid w:val="00FA1D56"/>
    <w:rsid w:val="00FA21CD"/>
    <w:rsid w:val="00FA2F38"/>
    <w:rsid w:val="00FA370D"/>
    <w:rsid w:val="00FB242C"/>
    <w:rsid w:val="00FB3162"/>
    <w:rsid w:val="00FC378B"/>
    <w:rsid w:val="00FC3977"/>
    <w:rsid w:val="00FC7963"/>
    <w:rsid w:val="00FD1DC7"/>
    <w:rsid w:val="00FD2566"/>
    <w:rsid w:val="00FD2F16"/>
    <w:rsid w:val="00FD6065"/>
    <w:rsid w:val="00FE244F"/>
    <w:rsid w:val="00FE2A6F"/>
    <w:rsid w:val="00FF0CD6"/>
    <w:rsid w:val="00FF4A35"/>
    <w:rsid w:val="00FF6538"/>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shapeDefaults>
    <o:shapedefaults v:ext="edit" spidmax="2067"/>
    <o:shapelayout v:ext="edit">
      <o:idmap v:ext="edit" data="1"/>
    </o:shapelayout>
  </w:shapeDefaults>
  <w:decimalSymbol w:val="."/>
  <w:listSeparator w:val=","/>
  <w14:docId w14:val="5C30C5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unhideWhenUsed="0"/>
    <w:lsdException w:name="heading 6" w:uiPriority="0" w:unhideWhenUsed="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35"/>
    <w:lsdException w:name="table of figures" w:semiHidden="0"/>
    <w:lsdException w:name="footnote reference" w:uiPriority="0"/>
    <w:lsdException w:name="annotation reference" w:uiPriority="0"/>
    <w:lsdException w:name="page number" w:uiPriority="0"/>
    <w:lsdException w:name="List Bullet" w:uiPriority="0"/>
    <w:lsdException w:name="List Number" w:uiPriority="0" w:unhideWhenUsed="0"/>
    <w:lsdException w:name="List 2" w:uiPriority="0"/>
    <w:lsdException w:name="List 4" w:unhideWhenUsed="0"/>
    <w:lsdException w:name="List 5" w:unhideWhenUsed="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Salutation" w:unhideWhenUsed="0"/>
    <w:lsdException w:name="Date" w:unhideWhenUsed="0"/>
    <w:lsdException w:name="Body Text First Indent" w:uiPriority="0" w:unhideWhenUsed="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0" w:unhideWhenUsed="0"/>
    <w:lsdException w:name="Document Map" w:uiPriority="0"/>
    <w:lsdException w:name="HTML Cite" w:uiPriority="0"/>
    <w:lsdException w:name="annotation subject" w:uiPriority="0"/>
    <w:lsdException w:name="Outline List 3" w:uiPriority="0"/>
    <w:lsdException w:name="Balloon Text" w:uiPriority="0"/>
    <w:lsdException w:name="Table Grid" w:semiHidden="0" w:uiPriority="59" w:unhideWhenUsed="0"/>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1829B2"/>
    <w:pPr>
      <w:spacing w:after="0" w:line="216" w:lineRule="atLeast"/>
    </w:pPr>
    <w:rPr>
      <w:sz w:val="18"/>
      <w:lang w:val="en-GB"/>
    </w:rPr>
  </w:style>
  <w:style w:type="paragraph" w:styleId="Heading1">
    <w:name w:val="heading 1"/>
    <w:basedOn w:val="Normal"/>
    <w:next w:val="Heading1separatationline"/>
    <w:link w:val="Heading1Char"/>
    <w:qFormat/>
    <w:rsid w:val="002C77F4"/>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6D0301"/>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autoRedefine/>
    <w:qFormat/>
    <w:rsid w:val="006D0301"/>
    <w:pPr>
      <w:keepNext/>
      <w:keepLines/>
      <w:numPr>
        <w:ilvl w:val="2"/>
        <w:numId w:val="15"/>
      </w:numPr>
      <w:shd w:val="clear" w:color="auto" w:fill="FFFFFF"/>
      <w:spacing w:before="72"/>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4F6196"/>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2C77F4"/>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D0301"/>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D0301"/>
    <w:rPr>
      <w:rFonts w:asciiTheme="majorHAnsi" w:eastAsiaTheme="majorEastAsia" w:hAnsiTheme="majorHAnsi" w:cstheme="majorBidi"/>
      <w:b/>
      <w:bCs/>
      <w:smallCaps/>
      <w:color w:val="407EC9"/>
      <w:shd w:val="clear" w:color="auto" w:fill="FFFFFF"/>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4F6196"/>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0D2431"/>
    <w:pPr>
      <w:numPr>
        <w:numId w:val="1"/>
      </w:numPr>
      <w:spacing w:after="120"/>
    </w:pPr>
    <w:rPr>
      <w:color w:val="000000" w:themeColor="text1"/>
      <w:sz w:val="22"/>
      <w:lang w:val="fr-FR"/>
    </w:rPr>
  </w:style>
  <w:style w:type="paragraph" w:customStyle="1" w:styleId="Bullet2">
    <w:name w:val="Bullet 2"/>
    <w:basedOn w:val="Normal"/>
    <w:link w:val="Bullet2Char"/>
    <w:qFormat/>
    <w:rsid w:val="004F6196"/>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A53A6"/>
    <w:pPr>
      <w:tabs>
        <w:tab w:val="right" w:leader="dot" w:pos="9781"/>
      </w:tabs>
      <w:spacing w:after="60"/>
      <w:ind w:left="1276" w:hanging="1276"/>
    </w:pPr>
    <w:rPr>
      <w:i/>
      <w:sz w:val="22"/>
    </w:rPr>
  </w:style>
  <w:style w:type="paragraph" w:customStyle="1" w:styleId="Tabletext">
    <w:name w:val="Table text"/>
    <w:basedOn w:val="Normal"/>
    <w:qFormat/>
    <w:rsid w:val="0029793F"/>
    <w:pPr>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4F6196"/>
    <w:rPr>
      <w:color w:val="000000" w:themeColor="text1"/>
      <w:lang w:val="en-GB"/>
    </w:rPr>
  </w:style>
  <w:style w:type="paragraph" w:customStyle="1" w:styleId="AppendixHead1">
    <w:name w:val="Appendix Head 1"/>
    <w:basedOn w:val="Normal"/>
    <w:next w:val="Heading1separatationline"/>
    <w:rsid w:val="004F6196"/>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4F6196"/>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4F6196"/>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4F6196"/>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2C77F4"/>
    <w:pPr>
      <w:numPr>
        <w:numId w:val="3"/>
      </w:numPr>
      <w:spacing w:after="360"/>
    </w:pPr>
    <w:rPr>
      <w:b/>
      <w:i/>
      <w:caps/>
      <w:color w:val="407EC9"/>
      <w:sz w:val="28"/>
      <w:u w:val="single"/>
    </w:rPr>
  </w:style>
  <w:style w:type="character" w:customStyle="1" w:styleId="AnnexChar">
    <w:name w:val="Annex Char"/>
    <w:basedOn w:val="DefaultParagraphFont"/>
    <w:link w:val="Annex"/>
    <w:rsid w:val="002C77F4"/>
    <w:rPr>
      <w:b/>
      <w:i/>
      <w:caps/>
      <w:color w:val="407EC9"/>
      <w:sz w:val="28"/>
      <w:u w:val="single"/>
      <w:lang w:val="en-GB"/>
    </w:rPr>
  </w:style>
  <w:style w:type="paragraph" w:customStyle="1" w:styleId="AnnexAHead1">
    <w:name w:val="Annex A Head 1"/>
    <w:basedOn w:val="Normal"/>
    <w:next w:val="Heading1separatationline"/>
    <w:rsid w:val="002C77F4"/>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2C77F4"/>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2C77F4"/>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2C77F4"/>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4F6196"/>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rsid w:val="004F6196"/>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2A71CF"/>
    <w:pPr>
      <w:numPr>
        <w:numId w:val="6"/>
      </w:numPr>
      <w:tabs>
        <w:tab w:val="left" w:pos="851"/>
      </w:tabs>
      <w:spacing w:after="240"/>
      <w:ind w:left="851" w:hanging="851"/>
    </w:pPr>
  </w:style>
  <w:style w:type="paragraph" w:styleId="ListNumber">
    <w:name w:val="List Number"/>
    <w:basedOn w:val="Normal"/>
    <w:semiHidden/>
    <w:rsid w:val="004F6196"/>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4F6196"/>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4F6196"/>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rsid w:val="004F6196"/>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4F6196"/>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4F6196"/>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332A7B"/>
    <w:pPr>
      <w:keepNext/>
      <w:numPr>
        <w:numId w:val="8"/>
      </w:numPr>
      <w:spacing w:after="120" w:line="240" w:lineRule="auto"/>
    </w:pPr>
    <w:rPr>
      <w:rFonts w:eastAsia="Times New Roman" w:cs="Times New Roman"/>
      <w:b/>
      <w:i/>
      <w:sz w:val="22"/>
      <w:szCs w:val="24"/>
      <w:u w:val="single"/>
    </w:rPr>
  </w:style>
  <w:style w:type="paragraph" w:customStyle="1" w:styleId="TableofAppendices">
    <w:name w:val="Table of Appendices"/>
    <w:basedOn w:val="TableofFigures"/>
    <w:next w:val="BodyText"/>
    <w:rsid w:val="00974564"/>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F6196"/>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4F6196"/>
  </w:style>
  <w:style w:type="paragraph" w:customStyle="1" w:styleId="Figurecaption">
    <w:name w:val="Figure caption"/>
    <w:basedOn w:val="Caption"/>
    <w:next w:val="Normal"/>
    <w:rsid w:val="00332A7B"/>
    <w:pPr>
      <w:numPr>
        <w:numId w:val="10"/>
      </w:numPr>
      <w:spacing w:before="240" w:after="240"/>
    </w:pPr>
  </w:style>
  <w:style w:type="paragraph" w:customStyle="1" w:styleId="TableofAnnexes">
    <w:name w:val="Table of Annexes"/>
    <w:basedOn w:val="TableofFigures"/>
    <w:next w:val="Normal"/>
    <w:rsid w:val="00EF1C54"/>
  </w:style>
  <w:style w:type="paragraph" w:customStyle="1" w:styleId="AnnexBHead1">
    <w:name w:val="Annex B Head 1"/>
    <w:basedOn w:val="AnnexAHead1"/>
    <w:next w:val="Heading1separatationline"/>
    <w:rsid w:val="004F6196"/>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4F6196"/>
    <w:pPr>
      <w:numPr>
        <w:numId w:val="13"/>
      </w:numPr>
    </w:pPr>
  </w:style>
  <w:style w:type="paragraph" w:customStyle="1" w:styleId="AnnexBHead3">
    <w:name w:val="Annex B Head 3"/>
    <w:basedOn w:val="AnnexAHead3"/>
    <w:next w:val="BodyText"/>
    <w:rsid w:val="004F6196"/>
    <w:pPr>
      <w:numPr>
        <w:numId w:val="4"/>
      </w:numPr>
    </w:pPr>
  </w:style>
  <w:style w:type="paragraph" w:customStyle="1" w:styleId="AnnexBHead4">
    <w:name w:val="Annex B Head 4"/>
    <w:basedOn w:val="AnnexAHead4"/>
    <w:next w:val="BodyText"/>
    <w:rsid w:val="00313B4B"/>
    <w:pPr>
      <w:numPr>
        <w:numId w:val="4"/>
      </w:numPr>
    </w:pPr>
  </w:style>
  <w:style w:type="paragraph" w:customStyle="1" w:styleId="Tableheading">
    <w:name w:val="Table heading"/>
    <w:basedOn w:val="Normal"/>
    <w:qFormat/>
    <w:rsid w:val="00E54BFB"/>
    <w:pPr>
      <w:ind w:left="113" w:right="113"/>
    </w:pPr>
    <w:rPr>
      <w:b/>
      <w:color w:val="407EC9"/>
      <w:sz w:val="20"/>
      <w:lang w:val="en-US"/>
    </w:rPr>
  </w:style>
  <w:style w:type="paragraph" w:customStyle="1" w:styleId="Appendix">
    <w:name w:val="Appendix"/>
    <w:basedOn w:val="Annex"/>
    <w:next w:val="Normal"/>
    <w:qFormat/>
    <w:rsid w:val="003621C3"/>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Equationcaption">
    <w:name w:val="Equation caption"/>
    <w:basedOn w:val="TableofFigures"/>
    <w:next w:val="BodyText"/>
    <w:rsid w:val="00923B4D"/>
    <w:pPr>
      <w:tabs>
        <w:tab w:val="left" w:pos="1843"/>
      </w:tabs>
      <w:ind w:right="425"/>
    </w:pPr>
  </w:style>
  <w:style w:type="paragraph" w:customStyle="1" w:styleId="Headingseparationline-landscape">
    <w:name w:val="Heading separation line - landscape"/>
    <w:basedOn w:val="Heading1separatationline"/>
    <w:rsid w:val="00AB76B7"/>
    <w:pPr>
      <w:ind w:right="14317"/>
    </w:pPr>
  </w:style>
  <w:style w:type="paragraph" w:styleId="EndnoteText">
    <w:name w:val="endnote text"/>
    <w:basedOn w:val="Normal"/>
    <w:link w:val="EndnoteTextChar"/>
    <w:uiPriority w:val="99"/>
    <w:semiHidden/>
    <w:unhideWhenUsed/>
    <w:rsid w:val="00BF058F"/>
    <w:pPr>
      <w:spacing w:line="240" w:lineRule="auto"/>
    </w:pPr>
    <w:rPr>
      <w:sz w:val="20"/>
      <w:szCs w:val="20"/>
    </w:rPr>
  </w:style>
  <w:style w:type="character" w:customStyle="1" w:styleId="EndnoteTextChar">
    <w:name w:val="Endnote Text Char"/>
    <w:basedOn w:val="DefaultParagraphFont"/>
    <w:link w:val="EndnoteText"/>
    <w:uiPriority w:val="99"/>
    <w:semiHidden/>
    <w:rsid w:val="00BF058F"/>
    <w:rPr>
      <w:sz w:val="20"/>
      <w:szCs w:val="20"/>
      <w:lang w:val="en-GB"/>
    </w:rPr>
  </w:style>
  <w:style w:type="character" w:styleId="EndnoteReference">
    <w:name w:val="endnote reference"/>
    <w:basedOn w:val="DefaultParagraphFont"/>
    <w:uiPriority w:val="99"/>
    <w:semiHidden/>
    <w:unhideWhenUsed/>
    <w:rsid w:val="00BF058F"/>
    <w:rPr>
      <w:vertAlign w:val="superscript"/>
    </w:rPr>
  </w:style>
  <w:style w:type="character" w:customStyle="1" w:styleId="apple-converted-space">
    <w:name w:val="apple-converted-space"/>
    <w:basedOn w:val="DefaultParagraphFont"/>
    <w:rsid w:val="00530C06"/>
  </w:style>
  <w:style w:type="character" w:customStyle="1" w:styleId="mw-headline">
    <w:name w:val="mw-headline"/>
    <w:basedOn w:val="DefaultParagraphFont"/>
    <w:rsid w:val="00F16AF0"/>
  </w:style>
  <w:style w:type="character" w:customStyle="1" w:styleId="mw-editsection">
    <w:name w:val="mw-editsection"/>
    <w:basedOn w:val="DefaultParagraphFont"/>
    <w:rsid w:val="00F16AF0"/>
  </w:style>
  <w:style w:type="character" w:customStyle="1" w:styleId="mw-editsection-bracket">
    <w:name w:val="mw-editsection-bracket"/>
    <w:basedOn w:val="DefaultParagraphFont"/>
    <w:rsid w:val="00F16AF0"/>
  </w:style>
  <w:style w:type="character" w:styleId="Strong">
    <w:name w:val="Strong"/>
    <w:basedOn w:val="DefaultParagraphFont"/>
    <w:uiPriority w:val="22"/>
    <w:qFormat/>
    <w:rsid w:val="009C0B67"/>
    <w:rPr>
      <w:b/>
      <w:bCs/>
    </w:rPr>
  </w:style>
  <w:style w:type="paragraph" w:customStyle="1" w:styleId="a">
    <w:name w:val="바탕글"/>
    <w:basedOn w:val="Normal"/>
    <w:rsid w:val="006D2B18"/>
    <w:pPr>
      <w:snapToGrid w:val="0"/>
      <w:spacing w:line="384" w:lineRule="auto"/>
      <w:jc w:val="both"/>
    </w:pPr>
    <w:rPr>
      <w:rFonts w:ascii="Batang" w:eastAsia="Batang" w:hAnsi="Batang" w:cs="Gulim"/>
      <w:color w:val="000000"/>
      <w:sz w:val="20"/>
      <w:szCs w:val="20"/>
      <w:lang w:val="en-US" w:eastAsia="ko-KR"/>
    </w:rPr>
  </w:style>
  <w:style w:type="paragraph" w:styleId="ListParagraph">
    <w:name w:val="List Paragraph"/>
    <w:basedOn w:val="Normal"/>
    <w:uiPriority w:val="34"/>
    <w:rsid w:val="00AF19C9"/>
    <w:pPr>
      <w:ind w:left="720"/>
      <w:contextualSpacing/>
    </w:pPr>
  </w:style>
  <w:style w:type="paragraph" w:styleId="Revision">
    <w:name w:val="Revision"/>
    <w:hidden/>
    <w:uiPriority w:val="99"/>
    <w:semiHidden/>
    <w:rsid w:val="00097F21"/>
    <w:pPr>
      <w:spacing w:after="0" w:line="240" w:lineRule="auto"/>
    </w:pPr>
    <w:rPr>
      <w:sz w:val="18"/>
      <w:lang w:val="en-GB"/>
    </w:rPr>
  </w:style>
  <w:style w:type="character" w:customStyle="1" w:styleId="wb-inv">
    <w:name w:val="wb-inv"/>
    <w:basedOn w:val="DefaultParagraphFont"/>
    <w:rsid w:val="00DB127C"/>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unhideWhenUsed="0"/>
    <w:lsdException w:name="heading 6" w:uiPriority="0" w:unhideWhenUsed="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35"/>
    <w:lsdException w:name="table of figures" w:semiHidden="0"/>
    <w:lsdException w:name="footnote reference" w:uiPriority="0"/>
    <w:lsdException w:name="annotation reference" w:uiPriority="0"/>
    <w:lsdException w:name="page number" w:uiPriority="0"/>
    <w:lsdException w:name="List Bullet" w:uiPriority="0"/>
    <w:lsdException w:name="List Number" w:uiPriority="0" w:unhideWhenUsed="0"/>
    <w:lsdException w:name="List 2" w:uiPriority="0"/>
    <w:lsdException w:name="List 4" w:unhideWhenUsed="0"/>
    <w:lsdException w:name="List 5" w:unhideWhenUsed="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Salutation" w:unhideWhenUsed="0"/>
    <w:lsdException w:name="Date" w:unhideWhenUsed="0"/>
    <w:lsdException w:name="Body Text First Indent" w:uiPriority="0" w:unhideWhenUsed="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0" w:unhideWhenUsed="0"/>
    <w:lsdException w:name="Document Map" w:uiPriority="0"/>
    <w:lsdException w:name="HTML Cite" w:uiPriority="0"/>
    <w:lsdException w:name="annotation subject" w:uiPriority="0"/>
    <w:lsdException w:name="Outline List 3" w:uiPriority="0"/>
    <w:lsdException w:name="Balloon Text" w:uiPriority="0"/>
    <w:lsdException w:name="Table Grid" w:semiHidden="0" w:uiPriority="59" w:unhideWhenUsed="0"/>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1829B2"/>
    <w:pPr>
      <w:spacing w:after="0" w:line="216" w:lineRule="atLeast"/>
    </w:pPr>
    <w:rPr>
      <w:sz w:val="18"/>
      <w:lang w:val="en-GB"/>
    </w:rPr>
  </w:style>
  <w:style w:type="paragraph" w:styleId="Heading1">
    <w:name w:val="heading 1"/>
    <w:basedOn w:val="Normal"/>
    <w:next w:val="Heading1separatationline"/>
    <w:link w:val="Heading1Char"/>
    <w:qFormat/>
    <w:rsid w:val="002C77F4"/>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6D0301"/>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autoRedefine/>
    <w:qFormat/>
    <w:rsid w:val="006D0301"/>
    <w:pPr>
      <w:keepNext/>
      <w:keepLines/>
      <w:numPr>
        <w:ilvl w:val="2"/>
        <w:numId w:val="15"/>
      </w:numPr>
      <w:shd w:val="clear" w:color="auto" w:fill="FFFFFF"/>
      <w:spacing w:before="72"/>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4F6196"/>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2C77F4"/>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D0301"/>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D0301"/>
    <w:rPr>
      <w:rFonts w:asciiTheme="majorHAnsi" w:eastAsiaTheme="majorEastAsia" w:hAnsiTheme="majorHAnsi" w:cstheme="majorBidi"/>
      <w:b/>
      <w:bCs/>
      <w:smallCaps/>
      <w:color w:val="407EC9"/>
      <w:shd w:val="clear" w:color="auto" w:fill="FFFFFF"/>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4F6196"/>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0D2431"/>
    <w:pPr>
      <w:numPr>
        <w:numId w:val="1"/>
      </w:numPr>
      <w:spacing w:after="120"/>
    </w:pPr>
    <w:rPr>
      <w:color w:val="000000" w:themeColor="text1"/>
      <w:sz w:val="22"/>
      <w:lang w:val="fr-FR"/>
    </w:rPr>
  </w:style>
  <w:style w:type="paragraph" w:customStyle="1" w:styleId="Bullet2">
    <w:name w:val="Bullet 2"/>
    <w:basedOn w:val="Normal"/>
    <w:link w:val="Bullet2Char"/>
    <w:qFormat/>
    <w:rsid w:val="004F6196"/>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A53A6"/>
    <w:pPr>
      <w:tabs>
        <w:tab w:val="right" w:leader="dot" w:pos="9781"/>
      </w:tabs>
      <w:spacing w:after="60"/>
      <w:ind w:left="1276" w:hanging="1276"/>
    </w:pPr>
    <w:rPr>
      <w:i/>
      <w:sz w:val="22"/>
    </w:rPr>
  </w:style>
  <w:style w:type="paragraph" w:customStyle="1" w:styleId="Tabletext">
    <w:name w:val="Table text"/>
    <w:basedOn w:val="Normal"/>
    <w:qFormat/>
    <w:rsid w:val="0029793F"/>
    <w:pPr>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4F6196"/>
    <w:rPr>
      <w:color w:val="000000" w:themeColor="text1"/>
      <w:lang w:val="en-GB"/>
    </w:rPr>
  </w:style>
  <w:style w:type="paragraph" w:customStyle="1" w:styleId="AppendixHead1">
    <w:name w:val="Appendix Head 1"/>
    <w:basedOn w:val="Normal"/>
    <w:next w:val="Heading1separatationline"/>
    <w:rsid w:val="004F6196"/>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4F6196"/>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4F6196"/>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4F6196"/>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2C77F4"/>
    <w:pPr>
      <w:numPr>
        <w:numId w:val="3"/>
      </w:numPr>
      <w:spacing w:after="360"/>
    </w:pPr>
    <w:rPr>
      <w:b/>
      <w:i/>
      <w:caps/>
      <w:color w:val="407EC9"/>
      <w:sz w:val="28"/>
      <w:u w:val="single"/>
    </w:rPr>
  </w:style>
  <w:style w:type="character" w:customStyle="1" w:styleId="AnnexChar">
    <w:name w:val="Annex Char"/>
    <w:basedOn w:val="DefaultParagraphFont"/>
    <w:link w:val="Annex"/>
    <w:rsid w:val="002C77F4"/>
    <w:rPr>
      <w:b/>
      <w:i/>
      <w:caps/>
      <w:color w:val="407EC9"/>
      <w:sz w:val="28"/>
      <w:u w:val="single"/>
      <w:lang w:val="en-GB"/>
    </w:rPr>
  </w:style>
  <w:style w:type="paragraph" w:customStyle="1" w:styleId="AnnexAHead1">
    <w:name w:val="Annex A Head 1"/>
    <w:basedOn w:val="Normal"/>
    <w:next w:val="Heading1separatationline"/>
    <w:rsid w:val="002C77F4"/>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2C77F4"/>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2C77F4"/>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2C77F4"/>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4F6196"/>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rsid w:val="004F6196"/>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2A71CF"/>
    <w:pPr>
      <w:numPr>
        <w:numId w:val="6"/>
      </w:numPr>
      <w:tabs>
        <w:tab w:val="left" w:pos="851"/>
      </w:tabs>
      <w:spacing w:after="240"/>
      <w:ind w:left="851" w:hanging="851"/>
    </w:pPr>
  </w:style>
  <w:style w:type="paragraph" w:styleId="ListNumber">
    <w:name w:val="List Number"/>
    <w:basedOn w:val="Normal"/>
    <w:semiHidden/>
    <w:rsid w:val="004F6196"/>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4F6196"/>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4F6196"/>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rsid w:val="004F6196"/>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4F6196"/>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4F6196"/>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332A7B"/>
    <w:pPr>
      <w:keepNext/>
      <w:numPr>
        <w:numId w:val="8"/>
      </w:numPr>
      <w:spacing w:after="120" w:line="240" w:lineRule="auto"/>
    </w:pPr>
    <w:rPr>
      <w:rFonts w:eastAsia="Times New Roman" w:cs="Times New Roman"/>
      <w:b/>
      <w:i/>
      <w:sz w:val="22"/>
      <w:szCs w:val="24"/>
      <w:u w:val="single"/>
    </w:rPr>
  </w:style>
  <w:style w:type="paragraph" w:customStyle="1" w:styleId="TableofAppendices">
    <w:name w:val="Table of Appendices"/>
    <w:basedOn w:val="TableofFigures"/>
    <w:next w:val="BodyText"/>
    <w:rsid w:val="00974564"/>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F6196"/>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4F6196"/>
  </w:style>
  <w:style w:type="paragraph" w:customStyle="1" w:styleId="Figurecaption">
    <w:name w:val="Figure caption"/>
    <w:basedOn w:val="Caption"/>
    <w:next w:val="Normal"/>
    <w:rsid w:val="00332A7B"/>
    <w:pPr>
      <w:numPr>
        <w:numId w:val="10"/>
      </w:numPr>
      <w:spacing w:before="240" w:after="240"/>
    </w:pPr>
  </w:style>
  <w:style w:type="paragraph" w:customStyle="1" w:styleId="TableofAnnexes">
    <w:name w:val="Table of Annexes"/>
    <w:basedOn w:val="TableofFigures"/>
    <w:next w:val="Normal"/>
    <w:rsid w:val="00EF1C54"/>
  </w:style>
  <w:style w:type="paragraph" w:customStyle="1" w:styleId="AnnexBHead1">
    <w:name w:val="Annex B Head 1"/>
    <w:basedOn w:val="AnnexAHead1"/>
    <w:next w:val="Heading1separatationline"/>
    <w:rsid w:val="004F6196"/>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4F6196"/>
    <w:pPr>
      <w:numPr>
        <w:numId w:val="13"/>
      </w:numPr>
    </w:pPr>
  </w:style>
  <w:style w:type="paragraph" w:customStyle="1" w:styleId="AnnexBHead3">
    <w:name w:val="Annex B Head 3"/>
    <w:basedOn w:val="AnnexAHead3"/>
    <w:next w:val="BodyText"/>
    <w:rsid w:val="004F6196"/>
    <w:pPr>
      <w:numPr>
        <w:numId w:val="4"/>
      </w:numPr>
    </w:pPr>
  </w:style>
  <w:style w:type="paragraph" w:customStyle="1" w:styleId="AnnexBHead4">
    <w:name w:val="Annex B Head 4"/>
    <w:basedOn w:val="AnnexAHead4"/>
    <w:next w:val="BodyText"/>
    <w:rsid w:val="00313B4B"/>
    <w:pPr>
      <w:numPr>
        <w:numId w:val="4"/>
      </w:numPr>
    </w:pPr>
  </w:style>
  <w:style w:type="paragraph" w:customStyle="1" w:styleId="Tableheading">
    <w:name w:val="Table heading"/>
    <w:basedOn w:val="Normal"/>
    <w:qFormat/>
    <w:rsid w:val="00E54BFB"/>
    <w:pPr>
      <w:ind w:left="113" w:right="113"/>
    </w:pPr>
    <w:rPr>
      <w:b/>
      <w:color w:val="407EC9"/>
      <w:sz w:val="20"/>
      <w:lang w:val="en-US"/>
    </w:rPr>
  </w:style>
  <w:style w:type="paragraph" w:customStyle="1" w:styleId="Appendix">
    <w:name w:val="Appendix"/>
    <w:basedOn w:val="Annex"/>
    <w:next w:val="Normal"/>
    <w:qFormat/>
    <w:rsid w:val="003621C3"/>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Equationcaption">
    <w:name w:val="Equation caption"/>
    <w:basedOn w:val="TableofFigures"/>
    <w:next w:val="BodyText"/>
    <w:rsid w:val="00923B4D"/>
    <w:pPr>
      <w:tabs>
        <w:tab w:val="left" w:pos="1843"/>
      </w:tabs>
      <w:ind w:right="425"/>
    </w:pPr>
  </w:style>
  <w:style w:type="paragraph" w:customStyle="1" w:styleId="Headingseparationline-landscape">
    <w:name w:val="Heading separation line - landscape"/>
    <w:basedOn w:val="Heading1separatationline"/>
    <w:rsid w:val="00AB76B7"/>
    <w:pPr>
      <w:ind w:right="14317"/>
    </w:pPr>
  </w:style>
  <w:style w:type="paragraph" w:styleId="EndnoteText">
    <w:name w:val="endnote text"/>
    <w:basedOn w:val="Normal"/>
    <w:link w:val="EndnoteTextChar"/>
    <w:uiPriority w:val="99"/>
    <w:semiHidden/>
    <w:unhideWhenUsed/>
    <w:rsid w:val="00BF058F"/>
    <w:pPr>
      <w:spacing w:line="240" w:lineRule="auto"/>
    </w:pPr>
    <w:rPr>
      <w:sz w:val="20"/>
      <w:szCs w:val="20"/>
    </w:rPr>
  </w:style>
  <w:style w:type="character" w:customStyle="1" w:styleId="EndnoteTextChar">
    <w:name w:val="Endnote Text Char"/>
    <w:basedOn w:val="DefaultParagraphFont"/>
    <w:link w:val="EndnoteText"/>
    <w:uiPriority w:val="99"/>
    <w:semiHidden/>
    <w:rsid w:val="00BF058F"/>
    <w:rPr>
      <w:sz w:val="20"/>
      <w:szCs w:val="20"/>
      <w:lang w:val="en-GB"/>
    </w:rPr>
  </w:style>
  <w:style w:type="character" w:styleId="EndnoteReference">
    <w:name w:val="endnote reference"/>
    <w:basedOn w:val="DefaultParagraphFont"/>
    <w:uiPriority w:val="99"/>
    <w:semiHidden/>
    <w:unhideWhenUsed/>
    <w:rsid w:val="00BF058F"/>
    <w:rPr>
      <w:vertAlign w:val="superscript"/>
    </w:rPr>
  </w:style>
  <w:style w:type="character" w:customStyle="1" w:styleId="apple-converted-space">
    <w:name w:val="apple-converted-space"/>
    <w:basedOn w:val="DefaultParagraphFont"/>
    <w:rsid w:val="00530C06"/>
  </w:style>
  <w:style w:type="character" w:customStyle="1" w:styleId="mw-headline">
    <w:name w:val="mw-headline"/>
    <w:basedOn w:val="DefaultParagraphFont"/>
    <w:rsid w:val="00F16AF0"/>
  </w:style>
  <w:style w:type="character" w:customStyle="1" w:styleId="mw-editsection">
    <w:name w:val="mw-editsection"/>
    <w:basedOn w:val="DefaultParagraphFont"/>
    <w:rsid w:val="00F16AF0"/>
  </w:style>
  <w:style w:type="character" w:customStyle="1" w:styleId="mw-editsection-bracket">
    <w:name w:val="mw-editsection-bracket"/>
    <w:basedOn w:val="DefaultParagraphFont"/>
    <w:rsid w:val="00F16AF0"/>
  </w:style>
  <w:style w:type="character" w:styleId="Strong">
    <w:name w:val="Strong"/>
    <w:basedOn w:val="DefaultParagraphFont"/>
    <w:uiPriority w:val="22"/>
    <w:qFormat/>
    <w:rsid w:val="009C0B67"/>
    <w:rPr>
      <w:b/>
      <w:bCs/>
    </w:rPr>
  </w:style>
  <w:style w:type="paragraph" w:customStyle="1" w:styleId="a">
    <w:name w:val="바탕글"/>
    <w:basedOn w:val="Normal"/>
    <w:rsid w:val="006D2B18"/>
    <w:pPr>
      <w:snapToGrid w:val="0"/>
      <w:spacing w:line="384" w:lineRule="auto"/>
      <w:jc w:val="both"/>
    </w:pPr>
    <w:rPr>
      <w:rFonts w:ascii="Batang" w:eastAsia="Batang" w:hAnsi="Batang" w:cs="Gulim"/>
      <w:color w:val="000000"/>
      <w:sz w:val="20"/>
      <w:szCs w:val="20"/>
      <w:lang w:val="en-US" w:eastAsia="ko-KR"/>
    </w:rPr>
  </w:style>
  <w:style w:type="paragraph" w:styleId="ListParagraph">
    <w:name w:val="List Paragraph"/>
    <w:basedOn w:val="Normal"/>
    <w:uiPriority w:val="34"/>
    <w:rsid w:val="00AF19C9"/>
    <w:pPr>
      <w:ind w:left="720"/>
      <w:contextualSpacing/>
    </w:pPr>
  </w:style>
  <w:style w:type="paragraph" w:styleId="Revision">
    <w:name w:val="Revision"/>
    <w:hidden/>
    <w:uiPriority w:val="99"/>
    <w:semiHidden/>
    <w:rsid w:val="00097F21"/>
    <w:pPr>
      <w:spacing w:after="0" w:line="240" w:lineRule="auto"/>
    </w:pPr>
    <w:rPr>
      <w:sz w:val="18"/>
      <w:lang w:val="en-GB"/>
    </w:rPr>
  </w:style>
  <w:style w:type="character" w:customStyle="1" w:styleId="wb-inv">
    <w:name w:val="wb-inv"/>
    <w:basedOn w:val="DefaultParagraphFont"/>
    <w:rsid w:val="00DB127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1442111">
      <w:bodyDiv w:val="1"/>
      <w:marLeft w:val="0"/>
      <w:marRight w:val="0"/>
      <w:marTop w:val="0"/>
      <w:marBottom w:val="0"/>
      <w:divBdr>
        <w:top w:val="none" w:sz="0" w:space="0" w:color="auto"/>
        <w:left w:val="none" w:sz="0" w:space="0" w:color="auto"/>
        <w:bottom w:val="none" w:sz="0" w:space="0" w:color="auto"/>
        <w:right w:val="none" w:sz="0" w:space="0" w:color="auto"/>
      </w:divBdr>
    </w:div>
    <w:div w:id="177501623">
      <w:bodyDiv w:val="1"/>
      <w:marLeft w:val="0"/>
      <w:marRight w:val="0"/>
      <w:marTop w:val="0"/>
      <w:marBottom w:val="0"/>
      <w:divBdr>
        <w:top w:val="none" w:sz="0" w:space="0" w:color="auto"/>
        <w:left w:val="none" w:sz="0" w:space="0" w:color="auto"/>
        <w:bottom w:val="none" w:sz="0" w:space="0" w:color="auto"/>
        <w:right w:val="none" w:sz="0" w:space="0" w:color="auto"/>
      </w:divBdr>
    </w:div>
    <w:div w:id="326328065">
      <w:bodyDiv w:val="1"/>
      <w:marLeft w:val="0"/>
      <w:marRight w:val="0"/>
      <w:marTop w:val="0"/>
      <w:marBottom w:val="0"/>
      <w:divBdr>
        <w:top w:val="none" w:sz="0" w:space="0" w:color="auto"/>
        <w:left w:val="none" w:sz="0" w:space="0" w:color="auto"/>
        <w:bottom w:val="none" w:sz="0" w:space="0" w:color="auto"/>
        <w:right w:val="none" w:sz="0" w:space="0" w:color="auto"/>
      </w:divBdr>
    </w:div>
    <w:div w:id="692271966">
      <w:bodyDiv w:val="1"/>
      <w:marLeft w:val="0"/>
      <w:marRight w:val="0"/>
      <w:marTop w:val="0"/>
      <w:marBottom w:val="0"/>
      <w:divBdr>
        <w:top w:val="none" w:sz="0" w:space="0" w:color="auto"/>
        <w:left w:val="none" w:sz="0" w:space="0" w:color="auto"/>
        <w:bottom w:val="none" w:sz="0" w:space="0" w:color="auto"/>
        <w:right w:val="none" w:sz="0" w:space="0" w:color="auto"/>
      </w:divBdr>
    </w:div>
    <w:div w:id="761296105">
      <w:bodyDiv w:val="1"/>
      <w:marLeft w:val="0"/>
      <w:marRight w:val="0"/>
      <w:marTop w:val="0"/>
      <w:marBottom w:val="0"/>
      <w:divBdr>
        <w:top w:val="none" w:sz="0" w:space="0" w:color="auto"/>
        <w:left w:val="none" w:sz="0" w:space="0" w:color="auto"/>
        <w:bottom w:val="none" w:sz="0" w:space="0" w:color="auto"/>
        <w:right w:val="none" w:sz="0" w:space="0" w:color="auto"/>
      </w:divBdr>
    </w:div>
    <w:div w:id="953943393">
      <w:bodyDiv w:val="1"/>
      <w:marLeft w:val="0"/>
      <w:marRight w:val="0"/>
      <w:marTop w:val="0"/>
      <w:marBottom w:val="0"/>
      <w:divBdr>
        <w:top w:val="none" w:sz="0" w:space="0" w:color="auto"/>
        <w:left w:val="none" w:sz="0" w:space="0" w:color="auto"/>
        <w:bottom w:val="none" w:sz="0" w:space="0" w:color="auto"/>
        <w:right w:val="none" w:sz="0" w:space="0" w:color="auto"/>
      </w:divBdr>
      <w:divsChild>
        <w:div w:id="425343428">
          <w:marLeft w:val="0"/>
          <w:marRight w:val="0"/>
          <w:marTop w:val="0"/>
          <w:marBottom w:val="0"/>
          <w:divBdr>
            <w:top w:val="none" w:sz="0" w:space="0" w:color="auto"/>
            <w:left w:val="none" w:sz="0" w:space="0" w:color="auto"/>
            <w:bottom w:val="none" w:sz="0" w:space="0" w:color="auto"/>
            <w:right w:val="none" w:sz="0" w:space="0" w:color="auto"/>
          </w:divBdr>
        </w:div>
      </w:divsChild>
    </w:div>
    <w:div w:id="1145007557">
      <w:bodyDiv w:val="1"/>
      <w:marLeft w:val="0"/>
      <w:marRight w:val="0"/>
      <w:marTop w:val="0"/>
      <w:marBottom w:val="0"/>
      <w:divBdr>
        <w:top w:val="none" w:sz="0" w:space="0" w:color="auto"/>
        <w:left w:val="none" w:sz="0" w:space="0" w:color="auto"/>
        <w:bottom w:val="none" w:sz="0" w:space="0" w:color="auto"/>
        <w:right w:val="none" w:sz="0" w:space="0" w:color="auto"/>
      </w:divBdr>
    </w:div>
    <w:div w:id="1505781146">
      <w:bodyDiv w:val="1"/>
      <w:marLeft w:val="0"/>
      <w:marRight w:val="0"/>
      <w:marTop w:val="0"/>
      <w:marBottom w:val="0"/>
      <w:divBdr>
        <w:top w:val="none" w:sz="0" w:space="0" w:color="auto"/>
        <w:left w:val="none" w:sz="0" w:space="0" w:color="auto"/>
        <w:bottom w:val="none" w:sz="0" w:space="0" w:color="auto"/>
        <w:right w:val="none" w:sz="0" w:space="0" w:color="auto"/>
      </w:divBdr>
    </w:div>
    <w:div w:id="1760910594">
      <w:bodyDiv w:val="1"/>
      <w:marLeft w:val="0"/>
      <w:marRight w:val="0"/>
      <w:marTop w:val="0"/>
      <w:marBottom w:val="0"/>
      <w:divBdr>
        <w:top w:val="none" w:sz="0" w:space="0" w:color="auto"/>
        <w:left w:val="none" w:sz="0" w:space="0" w:color="auto"/>
        <w:bottom w:val="none" w:sz="0" w:space="0" w:color="auto"/>
        <w:right w:val="none" w:sz="0" w:space="0" w:color="auto"/>
      </w:divBdr>
      <w:divsChild>
        <w:div w:id="871264060">
          <w:marLeft w:val="0"/>
          <w:marRight w:val="0"/>
          <w:marTop w:val="0"/>
          <w:marBottom w:val="0"/>
          <w:divBdr>
            <w:top w:val="none" w:sz="0" w:space="0" w:color="auto"/>
            <w:left w:val="none" w:sz="0" w:space="0" w:color="auto"/>
            <w:bottom w:val="none" w:sz="0" w:space="0" w:color="auto"/>
            <w:right w:val="none" w:sz="0" w:space="0" w:color="auto"/>
          </w:divBdr>
        </w:div>
      </w:divsChild>
    </w:div>
    <w:div w:id="1866941915">
      <w:bodyDiv w:val="1"/>
      <w:marLeft w:val="0"/>
      <w:marRight w:val="0"/>
      <w:marTop w:val="0"/>
      <w:marBottom w:val="0"/>
      <w:divBdr>
        <w:top w:val="none" w:sz="0" w:space="0" w:color="auto"/>
        <w:left w:val="none" w:sz="0" w:space="0" w:color="auto"/>
        <w:bottom w:val="none" w:sz="0" w:space="0" w:color="auto"/>
        <w:right w:val="none" w:sz="0" w:space="0" w:color="auto"/>
      </w:divBdr>
      <w:divsChild>
        <w:div w:id="239874622">
          <w:marLeft w:val="0"/>
          <w:marRight w:val="0"/>
          <w:marTop w:val="0"/>
          <w:marBottom w:val="0"/>
          <w:divBdr>
            <w:top w:val="none" w:sz="0" w:space="0" w:color="auto"/>
            <w:left w:val="none" w:sz="0" w:space="0" w:color="auto"/>
            <w:bottom w:val="none" w:sz="0" w:space="0" w:color="auto"/>
            <w:right w:val="none" w:sz="0" w:space="0" w:color="auto"/>
          </w:divBdr>
        </w:div>
        <w:div w:id="207453115">
          <w:marLeft w:val="0"/>
          <w:marRight w:val="0"/>
          <w:marTop w:val="0"/>
          <w:marBottom w:val="0"/>
          <w:divBdr>
            <w:top w:val="none" w:sz="0" w:space="0" w:color="auto"/>
            <w:left w:val="none" w:sz="0" w:space="0" w:color="auto"/>
            <w:bottom w:val="none" w:sz="0" w:space="0" w:color="auto"/>
            <w:right w:val="none" w:sz="0" w:space="0" w:color="auto"/>
          </w:divBdr>
        </w:div>
      </w:divsChild>
    </w:div>
    <w:div w:id="1872911484">
      <w:bodyDiv w:val="1"/>
      <w:marLeft w:val="0"/>
      <w:marRight w:val="0"/>
      <w:marTop w:val="0"/>
      <w:marBottom w:val="0"/>
      <w:divBdr>
        <w:top w:val="none" w:sz="0" w:space="0" w:color="auto"/>
        <w:left w:val="none" w:sz="0" w:space="0" w:color="auto"/>
        <w:bottom w:val="none" w:sz="0" w:space="0" w:color="auto"/>
        <w:right w:val="none" w:sz="0" w:space="0" w:color="auto"/>
      </w:divBdr>
      <w:divsChild>
        <w:div w:id="341396444">
          <w:marLeft w:val="0"/>
          <w:marRight w:val="0"/>
          <w:marTop w:val="0"/>
          <w:marBottom w:val="0"/>
          <w:divBdr>
            <w:top w:val="none" w:sz="0" w:space="0" w:color="auto"/>
            <w:left w:val="none" w:sz="0" w:space="0" w:color="auto"/>
            <w:bottom w:val="none" w:sz="0" w:space="0" w:color="auto"/>
            <w:right w:val="none" w:sz="0" w:space="0" w:color="auto"/>
          </w:divBdr>
        </w:div>
        <w:div w:id="1742214282">
          <w:marLeft w:val="0"/>
          <w:marRight w:val="0"/>
          <w:marTop w:val="0"/>
          <w:marBottom w:val="0"/>
          <w:divBdr>
            <w:top w:val="none" w:sz="0" w:space="0" w:color="auto"/>
            <w:left w:val="none" w:sz="0" w:space="0" w:color="auto"/>
            <w:bottom w:val="none" w:sz="0" w:space="0" w:color="auto"/>
            <w:right w:val="none" w:sz="0" w:space="0" w:color="auto"/>
          </w:divBdr>
        </w:div>
      </w:divsChild>
    </w:div>
    <w:div w:id="2019961027">
      <w:bodyDiv w:val="1"/>
      <w:marLeft w:val="0"/>
      <w:marRight w:val="0"/>
      <w:marTop w:val="0"/>
      <w:marBottom w:val="0"/>
      <w:divBdr>
        <w:top w:val="none" w:sz="0" w:space="0" w:color="auto"/>
        <w:left w:val="none" w:sz="0" w:space="0" w:color="auto"/>
        <w:bottom w:val="none" w:sz="0" w:space="0" w:color="auto"/>
        <w:right w:val="none" w:sz="0" w:space="0" w:color="auto"/>
      </w:divBdr>
      <w:divsChild>
        <w:div w:id="626929315">
          <w:marLeft w:val="0"/>
          <w:marRight w:val="0"/>
          <w:marTop w:val="0"/>
          <w:marBottom w:val="0"/>
          <w:divBdr>
            <w:top w:val="none" w:sz="0" w:space="0" w:color="auto"/>
            <w:left w:val="none" w:sz="0" w:space="0" w:color="auto"/>
            <w:bottom w:val="none" w:sz="0" w:space="0" w:color="auto"/>
            <w:right w:val="none" w:sz="0" w:space="0" w:color="auto"/>
          </w:divBdr>
        </w:div>
        <w:div w:id="101903882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6.xml"/><Relationship Id="rId26" Type="http://schemas.openxmlformats.org/officeDocument/2006/relationships/hyperlink" Target="https://en.wikipedia.org/wiki/Great_Barrier_Reef" TargetMode="External"/><Relationship Id="rId39" Type="http://schemas.openxmlformats.org/officeDocument/2006/relationships/image" Target="media/image7.png"/><Relationship Id="rId21" Type="http://schemas.openxmlformats.org/officeDocument/2006/relationships/header" Target="header9.xml"/><Relationship Id="rId34" Type="http://schemas.openxmlformats.org/officeDocument/2006/relationships/hyperlink" Target="https://en.wikipedia.org/wiki/California" TargetMode="External"/><Relationship Id="rId42" Type="http://schemas.openxmlformats.org/officeDocument/2006/relationships/image" Target="media/image10.jpeg"/><Relationship Id="rId47" Type="http://schemas.openxmlformats.org/officeDocument/2006/relationships/image" Target="media/image15.png"/><Relationship Id="rId50" Type="http://schemas.openxmlformats.org/officeDocument/2006/relationships/hyperlink" Target="https://www.iucn.org/theme/protected-areas" TargetMode="External"/><Relationship Id="rId55" Type="http://schemas.openxmlformats.org/officeDocument/2006/relationships/header" Target="header11.xml"/><Relationship Id="rId63"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yperlink" Target="https://en.wikipedia.org/wiki/Monaco" TargetMode="External"/><Relationship Id="rId11" Type="http://schemas.openxmlformats.org/officeDocument/2006/relationships/footer" Target="footer1.xml"/><Relationship Id="rId24" Type="http://schemas.openxmlformats.org/officeDocument/2006/relationships/hyperlink" Target="https://en.wikipedia.org/wiki/British_Columbia_Coast" TargetMode="External"/><Relationship Id="rId32" Type="http://schemas.openxmlformats.org/officeDocument/2006/relationships/hyperlink" Target="https://en.wikipedia.org/wiki/Phoenix_Islands_Protected_Area" TargetMode="External"/><Relationship Id="rId37" Type="http://schemas.openxmlformats.org/officeDocument/2006/relationships/image" Target="media/image5.jpeg"/><Relationship Id="rId40" Type="http://schemas.openxmlformats.org/officeDocument/2006/relationships/image" Target="media/image8.jpeg"/><Relationship Id="rId45" Type="http://schemas.openxmlformats.org/officeDocument/2006/relationships/image" Target="media/image13.png"/><Relationship Id="rId53" Type="http://schemas.openxmlformats.org/officeDocument/2006/relationships/hyperlink" Target="http://pssa.imo.org/" TargetMode="External"/><Relationship Id="rId58" Type="http://schemas.openxmlformats.org/officeDocument/2006/relationships/header" Target="header13.xml"/><Relationship Id="rId5" Type="http://schemas.openxmlformats.org/officeDocument/2006/relationships/settings" Target="settings.xml"/><Relationship Id="rId61" Type="http://schemas.openxmlformats.org/officeDocument/2006/relationships/header" Target="header15.xml"/><Relationship Id="rId19" Type="http://schemas.openxmlformats.org/officeDocument/2006/relationships/header" Target="header7.xml"/><Relationship Id="rId14" Type="http://schemas.openxmlformats.org/officeDocument/2006/relationships/footer" Target="footer3.xml"/><Relationship Id="rId22" Type="http://schemas.openxmlformats.org/officeDocument/2006/relationships/footer" Target="footer5.xml"/><Relationship Id="rId27" Type="http://schemas.openxmlformats.org/officeDocument/2006/relationships/hyperlink" Target="https://en.wikipedia.org/wiki/Queensland,_Australia" TargetMode="External"/><Relationship Id="rId30" Type="http://schemas.openxmlformats.org/officeDocument/2006/relationships/hyperlink" Target="https://en.wikipedia.org/wiki/France" TargetMode="External"/><Relationship Id="rId35" Type="http://schemas.openxmlformats.org/officeDocument/2006/relationships/hyperlink" Target="https://en.wikipedia.org/wiki/Indian_Ocean" TargetMode="External"/><Relationship Id="rId43" Type="http://schemas.openxmlformats.org/officeDocument/2006/relationships/image" Target="media/image11.png"/><Relationship Id="rId48" Type="http://schemas.openxmlformats.org/officeDocument/2006/relationships/hyperlink" Target="http://www.un.org/depts/los/global_reporting/WOA_RegProcess.htm" TargetMode="External"/><Relationship Id="rId56" Type="http://schemas.openxmlformats.org/officeDocument/2006/relationships/header" Target="header12.xml"/><Relationship Id="rId8" Type="http://schemas.openxmlformats.org/officeDocument/2006/relationships/endnotes" Target="endnotes.xml"/><Relationship Id="rId51" Type="http://schemas.openxmlformats.org/officeDocument/2006/relationships/hyperlink" Target="https://www.iucn.org/theme/protected-areas" TargetMode="Externa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hyperlink" Target="https://en.wikipedia.org/wiki/Canada" TargetMode="External"/><Relationship Id="rId33" Type="http://schemas.openxmlformats.org/officeDocument/2006/relationships/hyperlink" Target="https://en.wikipedia.org/wiki/Kiribati" TargetMode="External"/><Relationship Id="rId38" Type="http://schemas.openxmlformats.org/officeDocument/2006/relationships/image" Target="media/image6.jpeg"/><Relationship Id="rId46" Type="http://schemas.openxmlformats.org/officeDocument/2006/relationships/image" Target="media/image14.png"/><Relationship Id="rId59" Type="http://schemas.openxmlformats.org/officeDocument/2006/relationships/header" Target="header14.xml"/><Relationship Id="rId20" Type="http://schemas.openxmlformats.org/officeDocument/2006/relationships/header" Target="header8.xml"/><Relationship Id="rId41" Type="http://schemas.openxmlformats.org/officeDocument/2006/relationships/image" Target="media/image9.jpeg"/><Relationship Id="rId54" Type="http://schemas.openxmlformats.org/officeDocument/2006/relationships/header" Target="header10.xml"/><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yperlink" Target="https://en.wikipedia.org/wiki/Bowie_Seamount" TargetMode="External"/><Relationship Id="rId28" Type="http://schemas.openxmlformats.org/officeDocument/2006/relationships/hyperlink" Target="https://en.wikipedia.org/wiki/Italy" TargetMode="External"/><Relationship Id="rId36" Type="http://schemas.openxmlformats.org/officeDocument/2006/relationships/hyperlink" Target="https://en.wikipedia.org/wiki/North_Sea" TargetMode="External"/><Relationship Id="rId49" Type="http://schemas.openxmlformats.org/officeDocument/2006/relationships/hyperlink" Target="http://www.un.org/depts/los/global_reporting/WOA_RegProcess.htm" TargetMode="External"/><Relationship Id="rId57" Type="http://schemas.openxmlformats.org/officeDocument/2006/relationships/hyperlink" Target="http://www.gbrmpa.gov.au/" TargetMode="External"/><Relationship Id="rId10" Type="http://schemas.openxmlformats.org/officeDocument/2006/relationships/header" Target="header2.xml"/><Relationship Id="rId31" Type="http://schemas.openxmlformats.org/officeDocument/2006/relationships/hyperlink" Target="https://en.wikipedia.org/wiki/Dry_Tortugas" TargetMode="External"/><Relationship Id="rId44" Type="http://schemas.openxmlformats.org/officeDocument/2006/relationships/image" Target="media/image12.png"/><Relationship Id="rId52" Type="http://schemas.openxmlformats.org/officeDocument/2006/relationships/hyperlink" Target="http://pssa.imo.org/" TargetMode="External"/><Relationship Id="rId60" Type="http://schemas.openxmlformats.org/officeDocument/2006/relationships/footer" Target="footer6.xml"/><Relationship Id="rId4" Type="http://schemas.microsoft.com/office/2007/relationships/stylesWithEffects" Target="stylesWithEffects.xml"/><Relationship Id="rId9"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pssa.imo.org/"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header14.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827C10-1E7E-46AF-857A-35E23F7AF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16</Pages>
  <Words>3312</Words>
  <Characters>18884</Characters>
  <Application>Microsoft Office Word</Application>
  <DocSecurity>0</DocSecurity>
  <Lines>157</Lines>
  <Paragraphs>44</Paragraphs>
  <ScaleCrop>false</ScaleCrop>
  <HeadingPairs>
    <vt:vector size="6" baseType="variant">
      <vt:variant>
        <vt:lpstr>Title</vt:lpstr>
      </vt:variant>
      <vt:variant>
        <vt:i4>1</vt:i4>
      </vt:variant>
      <vt:variant>
        <vt:lpstr>Titre</vt:lpstr>
      </vt:variant>
      <vt:variant>
        <vt:i4>1</vt:i4>
      </vt:variant>
      <vt:variant>
        <vt:lpstr>Tittel</vt:lpstr>
      </vt:variant>
      <vt:variant>
        <vt:i4>1</vt:i4>
      </vt:variant>
    </vt:vector>
  </HeadingPairs>
  <TitlesOfParts>
    <vt:vector size="3" baseType="lpstr">
      <vt:lpstr>IALA Guideline 1115</vt:lpstr>
      <vt:lpstr>IALA Guideline 1115</vt:lpstr>
      <vt:lpstr>IALA Guideline 1115</vt:lpstr>
    </vt:vector>
  </TitlesOfParts>
  <Manager>IALA</Manager>
  <Company>IALA</Company>
  <LinksUpToDate>false</LinksUpToDate>
  <CharactersWithSpaces>22152</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Wim</cp:lastModifiedBy>
  <cp:revision>4</cp:revision>
  <dcterms:created xsi:type="dcterms:W3CDTF">2017-10-26T15:20:00Z</dcterms:created>
  <dcterms:modified xsi:type="dcterms:W3CDTF">2017-10-26T16:58:00Z</dcterms:modified>
</cp:coreProperties>
</file>