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7D8928" w14:textId="77777777" w:rsidR="002E5A1C" w:rsidRPr="007A182A" w:rsidRDefault="00C977D8" w:rsidP="00DB108D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7A182A">
        <w:rPr>
          <w:rFonts w:ascii="Times New Roman" w:hAnsi="Times New Roman" w:cs="Times New Roman"/>
          <w:b/>
          <w:sz w:val="24"/>
          <w:szCs w:val="24"/>
          <w:u w:val="single"/>
        </w:rPr>
        <w:t>Work Item 10.1.1</w:t>
      </w:r>
      <w:r w:rsidR="00DB108D" w:rsidRPr="007A182A">
        <w:rPr>
          <w:rFonts w:ascii="Times New Roman" w:hAnsi="Times New Roman" w:cs="Times New Roman"/>
          <w:b/>
          <w:sz w:val="24"/>
          <w:szCs w:val="24"/>
          <w:u w:val="single"/>
        </w:rPr>
        <w:t xml:space="preserve"> Produce guideline on anti-fouling techniques (marine growth) for floating aids, boat landings, etc</w:t>
      </w:r>
      <w:bookmarkEnd w:id="0"/>
      <w:r w:rsidR="00DB108D" w:rsidRPr="007A182A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14:paraId="3403AA69" w14:textId="77777777" w:rsidR="00DB108D" w:rsidRDefault="00DB108D" w:rsidP="00DB10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AD40AF" w14:textId="77777777" w:rsidR="00DB108D" w:rsidRDefault="00DB108D" w:rsidP="00DB108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order to gauge the extent of anti-fouling in use by members I sent an email to individuals on the committee and others that I know</w:t>
      </w:r>
      <w:r w:rsidR="007A182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to ask them of their or their organisations experiences on the use of anti-fouling techniques. The following questions were </w:t>
      </w:r>
      <w:r w:rsidR="00012E63">
        <w:rPr>
          <w:rFonts w:ascii="Times New Roman" w:hAnsi="Times New Roman"/>
          <w:sz w:val="24"/>
          <w:szCs w:val="24"/>
        </w:rPr>
        <w:t>included as a basis of discussion.</w:t>
      </w:r>
    </w:p>
    <w:p w14:paraId="10973871" w14:textId="77777777" w:rsidR="00A32D7B" w:rsidRDefault="00A32D7B" w:rsidP="00A32D7B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Has your organisation used anti-fouling products on your floating aids or sea washed fixed aids to prevent marine growth?</w:t>
      </w:r>
    </w:p>
    <w:p w14:paraId="145D09BD" w14:textId="77777777" w:rsidR="00A32D7B" w:rsidRDefault="00A32D7B" w:rsidP="00A32D7B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Does your organisation still use anti-fouling products on your floating aids or sea washed fixed aids to prevent marine growth?</w:t>
      </w:r>
    </w:p>
    <w:p w14:paraId="504B6476" w14:textId="77777777" w:rsidR="00A32D7B" w:rsidRDefault="00A32D7B" w:rsidP="00A32D7B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Please provide details of products used in the past and currently if applicable in relation to Q. 1 &amp; 2.</w:t>
      </w:r>
    </w:p>
    <w:p w14:paraId="7759E3AC" w14:textId="77777777" w:rsidR="00A32D7B" w:rsidRDefault="00A32D7B" w:rsidP="00A32D7B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Please give a brief description of methods of use and any reasons for changing products in relation to Q. 1 &amp; 2.</w:t>
      </w:r>
    </w:p>
    <w:p w14:paraId="4E803166" w14:textId="77777777" w:rsidR="00A32D7B" w:rsidRDefault="00A32D7B" w:rsidP="00A32D7B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other general comments in relation to the use of anti-fouling products on floating aids or sea washed fixed aids to prevent marine growth.</w:t>
      </w:r>
    </w:p>
    <w:p w14:paraId="26F3EFE5" w14:textId="77777777" w:rsidR="00A32D7B" w:rsidRDefault="00A32D7B" w:rsidP="00A32D7B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Has your organisation used anti-fouling products to prevent marine growth or products to remove marine growth on jetties, slipways or walkways in the tidal zone? </w:t>
      </w:r>
    </w:p>
    <w:p w14:paraId="7746F5DC" w14:textId="77777777" w:rsidR="00A32D7B" w:rsidRDefault="00A32D7B" w:rsidP="00A32D7B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Does your organisation still use anti-fouling products to prevent marine growth or products to remove marine growth on jetties, slipways or walkways in the tidal zone?</w:t>
      </w:r>
    </w:p>
    <w:p w14:paraId="7852F8AC" w14:textId="77777777" w:rsidR="00A32D7B" w:rsidRDefault="00A32D7B" w:rsidP="00A32D7B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Does your organisation use any special surfacing or materials to improve safety on jetties, slipways or walkways in the tidal zone?</w:t>
      </w:r>
    </w:p>
    <w:p w14:paraId="221AD326" w14:textId="77777777" w:rsidR="00A32D7B" w:rsidRDefault="00A32D7B" w:rsidP="00A32D7B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Please provide details of products used in the past and currently if applicable in relation to Q. 6, 7 &amp; 8.</w:t>
      </w:r>
    </w:p>
    <w:p w14:paraId="7A232B99" w14:textId="77777777" w:rsidR="00A32D7B" w:rsidRDefault="00A32D7B" w:rsidP="00A32D7B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Please give a brief description of methods of use and any reasons for changing products in relation to Q. 6, 7 &amp; 8.</w:t>
      </w:r>
    </w:p>
    <w:p w14:paraId="324C81C5" w14:textId="77777777" w:rsidR="00A32D7B" w:rsidRDefault="00A32D7B" w:rsidP="00A32D7B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other general comments in relation to the use of anti-fouling products to prevent marine growth or products to remove marine growth on jetties, slipways or walkways in the tidal zone.</w:t>
      </w:r>
    </w:p>
    <w:p w14:paraId="3C1B3FB4" w14:textId="77777777" w:rsidR="00A32D7B" w:rsidRDefault="00A32D7B" w:rsidP="00A32D7B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other environmental problems if not covered in the answers above.</w:t>
      </w:r>
    </w:p>
    <w:p w14:paraId="7C67ADC2" w14:textId="77777777" w:rsidR="00A32D7B" w:rsidRDefault="00A32D7B" w:rsidP="00A32D7B">
      <w:pPr>
        <w:pStyle w:val="NoSpacing"/>
      </w:pPr>
    </w:p>
    <w:p w14:paraId="3081F5B8" w14:textId="77777777" w:rsidR="00A32D7B" w:rsidRDefault="00A32D7B" w:rsidP="00A32D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sent the email to 31 Committee members who represent member authorities and to date have received responses from </w:t>
      </w:r>
      <w:r w:rsidR="007A182A">
        <w:rPr>
          <w:rFonts w:ascii="Times New Roman" w:hAnsi="Times New Roman" w:cs="Times New Roman"/>
          <w:sz w:val="24"/>
          <w:szCs w:val="24"/>
        </w:rPr>
        <w:t>1</w:t>
      </w:r>
      <w:r w:rsidR="002C3F75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of these members</w:t>
      </w:r>
      <w:r w:rsidR="007A182A">
        <w:rPr>
          <w:rFonts w:ascii="Times New Roman" w:hAnsi="Times New Roman" w:cs="Times New Roman"/>
          <w:sz w:val="24"/>
          <w:szCs w:val="24"/>
        </w:rPr>
        <w:t xml:space="preserve">, with promise of information from another </w:t>
      </w:r>
      <w:r w:rsidR="002C3F7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I have summarised these in the attached spreadsheet but I would make these initial comments as follows:</w:t>
      </w:r>
    </w:p>
    <w:p w14:paraId="04BC72A2" w14:textId="77777777" w:rsidR="00A32D7B" w:rsidRDefault="003B7D3D" w:rsidP="00A32D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responses state that they either never or currently don’t use anti-fouling with buoys</w:t>
      </w:r>
    </w:p>
    <w:p w14:paraId="4C865BB6" w14:textId="77777777" w:rsidR="003B7D3D" w:rsidRDefault="003B7D3D" w:rsidP="00A32D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 responses state that they currently use anti-fouling paint from a variety of manufacturers on their floating aids and 1 on </w:t>
      </w:r>
      <w:proofErr w:type="spellStart"/>
      <w:r>
        <w:rPr>
          <w:rFonts w:ascii="Times New Roman" w:hAnsi="Times New Roman" w:cs="Times New Roman"/>
          <w:sz w:val="24"/>
          <w:szCs w:val="24"/>
        </w:rPr>
        <w:t>lightvessels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ships.</w:t>
      </w:r>
    </w:p>
    <w:p w14:paraId="59792B0F" w14:textId="77777777" w:rsidR="003B7D3D" w:rsidRDefault="003B7D3D" w:rsidP="00A32D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Several responses suggest that anti-corrosion treatments to fixed aids are more important with the use of wrapping products or paint systems.</w:t>
      </w:r>
    </w:p>
    <w:p w14:paraId="1875C567" w14:textId="77777777" w:rsidR="003B7D3D" w:rsidRDefault="003B7D3D" w:rsidP="00A32D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Danish Maritime Administration is currently </w:t>
      </w:r>
      <w:proofErr w:type="spellStart"/>
      <w:r>
        <w:rPr>
          <w:rFonts w:ascii="Times New Roman" w:hAnsi="Times New Roman" w:cs="Times New Roman"/>
          <w:sz w:val="24"/>
          <w:szCs w:val="24"/>
        </w:rPr>
        <w:t>trialing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buoys which have not been treated to monitor the effect on the buoys.</w:t>
      </w:r>
    </w:p>
    <w:p w14:paraId="7922C9EB" w14:textId="77777777" w:rsidR="003B7D3D" w:rsidRDefault="003B7D3D" w:rsidP="00A32D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Many of those not using anti-fouling paint on floating aids suggest that this has been because of environmental concerns.</w:t>
      </w:r>
    </w:p>
    <w:p w14:paraId="46A943D7" w14:textId="77777777" w:rsidR="003B7D3D" w:rsidRDefault="006073F7" w:rsidP="00A32D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respondents suggest the use of anti-fouling products on wharves, jetties or landings.</w:t>
      </w:r>
    </w:p>
    <w:p w14:paraId="669C7887" w14:textId="77777777" w:rsidR="006073F7" w:rsidRDefault="006073F7" w:rsidP="00A32D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variety of treatments such a high pressure washing, occasional use of aggressive chemicals, non-aggressive, no-toxic chemicals, providing anti-slip surfaces with brush marks on finished concrete surfaces or installation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glassfibre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gratings.</w:t>
      </w:r>
    </w:p>
    <w:p w14:paraId="1BC8C2B0" w14:textId="77777777" w:rsidR="006073F7" w:rsidRDefault="006073F7" w:rsidP="00A32D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Adrian Wilkins provided a description of some of the history and principals behind anti-fouling of vessels and floating aids.</w:t>
      </w:r>
    </w:p>
    <w:p w14:paraId="7FE1A623" w14:textId="77777777" w:rsidR="004453CD" w:rsidRDefault="004453CD" w:rsidP="00A32D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AF8281" w14:textId="77777777" w:rsidR="004453CD" w:rsidRDefault="004453CD" w:rsidP="00A32D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Bob McIntosh</w:t>
      </w:r>
    </w:p>
    <w:p w14:paraId="7E2E5704" w14:textId="77777777" w:rsidR="004453CD" w:rsidRDefault="004453CD" w:rsidP="00A32D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WG2 Chairman, EEP Committee</w:t>
      </w:r>
    </w:p>
    <w:p w14:paraId="52CD3195" w14:textId="77777777" w:rsidR="004453CD" w:rsidRDefault="004453CD" w:rsidP="00A32D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February 2012</w:t>
      </w:r>
    </w:p>
    <w:p w14:paraId="24F40828" w14:textId="77777777" w:rsidR="006073F7" w:rsidRDefault="006073F7" w:rsidP="00A32D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E9B701" w14:textId="77777777" w:rsidR="00A32D7B" w:rsidRDefault="00A32D7B" w:rsidP="00A32D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1E7E59" w14:textId="77777777" w:rsidR="00A32D7B" w:rsidRPr="00A32D7B" w:rsidRDefault="00A32D7B" w:rsidP="00A32D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E20621" w14:textId="77777777" w:rsidR="00012E63" w:rsidRPr="00DB108D" w:rsidRDefault="00012E63" w:rsidP="00DB10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012E63" w:rsidRPr="00DB108D" w:rsidSect="001472D0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52D6D0" w14:textId="77777777" w:rsidR="00F66E91" w:rsidRDefault="00F66E91" w:rsidP="00F66E91">
      <w:pPr>
        <w:spacing w:after="0" w:line="240" w:lineRule="auto"/>
      </w:pPr>
      <w:r>
        <w:separator/>
      </w:r>
    </w:p>
  </w:endnote>
  <w:endnote w:type="continuationSeparator" w:id="0">
    <w:p w14:paraId="5A7EB381" w14:textId="77777777" w:rsidR="00F66E91" w:rsidRDefault="00F66E91" w:rsidP="00F66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120C1D" w14:textId="77777777" w:rsidR="00F66E91" w:rsidRDefault="00F66E91" w:rsidP="00F66E91">
      <w:pPr>
        <w:spacing w:after="0" w:line="240" w:lineRule="auto"/>
      </w:pPr>
      <w:r>
        <w:separator/>
      </w:r>
    </w:p>
  </w:footnote>
  <w:footnote w:type="continuationSeparator" w:id="0">
    <w:p w14:paraId="24AC25A7" w14:textId="77777777" w:rsidR="00F66E91" w:rsidRDefault="00F66E91" w:rsidP="00F66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B4D95D" w14:textId="77777777" w:rsidR="00F66E91" w:rsidRDefault="00F66E91" w:rsidP="00F66E91">
    <w:pPr>
      <w:pStyle w:val="Header"/>
      <w:jc w:val="right"/>
    </w:pPr>
    <w:r>
      <w:t>EEP18/9/5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61A8B"/>
    <w:multiLevelType w:val="hybridMultilevel"/>
    <w:tmpl w:val="424E26F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77D8"/>
    <w:rsid w:val="00012E63"/>
    <w:rsid w:val="001472D0"/>
    <w:rsid w:val="002C3F75"/>
    <w:rsid w:val="002E5A1C"/>
    <w:rsid w:val="003B7D3D"/>
    <w:rsid w:val="004453CD"/>
    <w:rsid w:val="006073F7"/>
    <w:rsid w:val="007A182A"/>
    <w:rsid w:val="00A32D7B"/>
    <w:rsid w:val="00C32E89"/>
    <w:rsid w:val="00C977D8"/>
    <w:rsid w:val="00DB108D"/>
    <w:rsid w:val="00F6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2314F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2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B108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32D7B"/>
    <w:pPr>
      <w:spacing w:after="0" w:line="240" w:lineRule="auto"/>
      <w:ind w:left="720"/>
    </w:pPr>
    <w:rPr>
      <w:rFonts w:ascii="Calibri" w:eastAsia="Calibri" w:hAnsi="Calibri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F66E9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6E91"/>
  </w:style>
  <w:style w:type="paragraph" w:styleId="Footer">
    <w:name w:val="footer"/>
    <w:basedOn w:val="Normal"/>
    <w:link w:val="FooterChar"/>
    <w:uiPriority w:val="99"/>
    <w:unhideWhenUsed/>
    <w:rsid w:val="00F66E9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6E9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B108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32D7B"/>
    <w:pPr>
      <w:spacing w:after="0" w:line="240" w:lineRule="auto"/>
      <w:ind w:left="720"/>
    </w:pPr>
    <w:rPr>
      <w:rFonts w:ascii="Calibri" w:eastAsia="Calibri" w:hAnsi="Calibri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508</Words>
  <Characters>2899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NLB</dc:creator>
  <cp:lastModifiedBy>Mike Hadley</cp:lastModifiedBy>
  <cp:revision>3</cp:revision>
  <dcterms:created xsi:type="dcterms:W3CDTF">2012-02-19T19:58:00Z</dcterms:created>
  <dcterms:modified xsi:type="dcterms:W3CDTF">2012-02-24T19:16:00Z</dcterms:modified>
</cp:coreProperties>
</file>