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679AD" w14:textId="77777777" w:rsidR="00B932A1" w:rsidRDefault="00B932A1" w:rsidP="0055169D">
      <w:pPr>
        <w:pStyle w:val="a"/>
        <w:tabs>
          <w:tab w:val="center" w:pos="4536"/>
          <w:tab w:val="right" w:pos="9072"/>
        </w:tabs>
        <w:wordWrap/>
        <w:spacing w:line="240" w:lineRule="auto"/>
        <w:jc w:val="center"/>
        <w:rPr>
          <w:rFonts w:ascii="Times New Roman" w:eastAsiaTheme="majorHAnsi" w:hAnsi="Times New Roman" w:cs="Times New Roman"/>
          <w:b/>
          <w:color w:val="auto"/>
          <w:sz w:val="28"/>
          <w:szCs w:val="28"/>
        </w:rPr>
      </w:pPr>
      <w:r w:rsidRPr="00B932A1">
        <w:rPr>
          <w:rFonts w:ascii="Times New Roman" w:eastAsiaTheme="majorHAnsi" w:hAnsi="Times New Roman" w:cs="Times New Roman"/>
          <w:b/>
          <w:color w:val="auto"/>
          <w:sz w:val="28"/>
          <w:szCs w:val="28"/>
        </w:rPr>
        <w:t xml:space="preserve">ANNEX </w:t>
      </w:r>
      <w:r w:rsidR="00713796">
        <w:rPr>
          <w:rFonts w:ascii="Times New Roman" w:eastAsiaTheme="majorHAnsi" w:hAnsi="Times New Roman" w:cs="Times New Roman"/>
          <w:b/>
          <w:color w:val="auto"/>
          <w:sz w:val="28"/>
          <w:szCs w:val="28"/>
        </w:rPr>
        <w:t>4</w:t>
      </w:r>
      <w:bookmarkStart w:id="0" w:name="_GoBack"/>
    </w:p>
    <w:bookmarkEnd w:id="0"/>
    <w:p w14:paraId="46569D31" w14:textId="77777777" w:rsidR="00B932A1" w:rsidRDefault="00B932A1" w:rsidP="00B932A1">
      <w:pPr>
        <w:pStyle w:val="a"/>
        <w:wordWrap/>
        <w:spacing w:line="240" w:lineRule="auto"/>
        <w:jc w:val="center"/>
        <w:rPr>
          <w:rFonts w:ascii="Times New Roman" w:eastAsiaTheme="majorHAnsi" w:hAnsi="Times New Roman" w:cs="Times New Roman"/>
          <w:b/>
          <w:color w:val="auto"/>
          <w:sz w:val="28"/>
          <w:szCs w:val="28"/>
        </w:rPr>
      </w:pPr>
    </w:p>
    <w:p w14:paraId="03D93540" w14:textId="77777777" w:rsidR="00A51AE8" w:rsidRPr="00944FC3" w:rsidRDefault="00B932A1" w:rsidP="00B932A1">
      <w:pPr>
        <w:pStyle w:val="a"/>
        <w:wordWrap/>
        <w:spacing w:line="240" w:lineRule="auto"/>
        <w:jc w:val="center"/>
        <w:rPr>
          <w:rFonts w:ascii="Times New Roman" w:eastAsiaTheme="majorHAnsi" w:hAnsi="Times New Roman" w:cs="Times New Roman"/>
          <w:b/>
          <w:color w:val="auto"/>
          <w:sz w:val="28"/>
          <w:szCs w:val="28"/>
        </w:rPr>
      </w:pPr>
      <w:r w:rsidRPr="00944FC3">
        <w:rPr>
          <w:rFonts w:ascii="Times New Roman" w:eastAsiaTheme="majorHAnsi" w:hAnsi="Times New Roman" w:cs="Times New Roman"/>
          <w:b/>
          <w:color w:val="auto"/>
          <w:sz w:val="28"/>
          <w:szCs w:val="28"/>
        </w:rPr>
        <w:t>Software quality in e-navigation</w:t>
      </w:r>
    </w:p>
    <w:p w14:paraId="3EDC8090" w14:textId="77777777" w:rsidR="00B932A1" w:rsidRDefault="00B932A1">
      <w:pPr>
        <w:pStyle w:val="a"/>
        <w:wordWrap/>
        <w:spacing w:line="240" w:lineRule="auto"/>
        <w:jc w:val="left"/>
        <w:rPr>
          <w:rFonts w:ascii="Times New Roman" w:eastAsiaTheme="majorHAnsi" w:hAnsi="Times New Roman" w:cs="Times New Roman"/>
          <w:b/>
          <w:color w:val="auto"/>
          <w:sz w:val="24"/>
          <w:szCs w:val="24"/>
        </w:rPr>
      </w:pPr>
    </w:p>
    <w:p w14:paraId="2C3CE383" w14:textId="77777777" w:rsidR="00A51AE8" w:rsidRDefault="001468E9" w:rsidP="00EB098E">
      <w:pPr>
        <w:pStyle w:val="a"/>
        <w:wordWrap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T</w:t>
      </w:r>
      <w:r w:rsidR="000D4586"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he successful implementation of e-navigation </w:t>
      </w:r>
      <w:r w:rsidR="00DB0B5E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needs to</w:t>
      </w:r>
      <w:r w:rsidR="000D4586"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consider software quality.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="000D4586" w:rsidRPr="000D4586">
        <w:rPr>
          <w:rFonts w:ascii="Times New Roman" w:hAnsi="Times New Roman" w:cs="Times New Roman"/>
          <w:sz w:val="24"/>
          <w:szCs w:val="24"/>
        </w:rPr>
        <w:t>Associated with</w:t>
      </w:r>
      <w:r w:rsidR="000D4586"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the e-navigation implementation strategy, various systems and services </w:t>
      </w:r>
      <w:r w:rsidR="0071379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would</w:t>
      </w:r>
      <w:r w:rsidR="000D4586"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be the </w:t>
      </w:r>
      <w:r w:rsidR="000D4586"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result of new software development(s). </w:t>
      </w:r>
    </w:p>
    <w:p w14:paraId="36F0F234" w14:textId="77777777" w:rsidR="00C31752" w:rsidRDefault="00EB098E" w:rsidP="00C31752">
      <w:pPr>
        <w:pStyle w:val="a"/>
        <w:wordWrap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H</w:t>
      </w:r>
      <w:r w:rsidR="00C31752" w:rsidRP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igh-quality software that is both stable and complete</w:t>
      </w:r>
      <w:r w:rsidR="00C31752" w:rsidRPr="00BC225B">
        <w:rPr>
          <w:rFonts w:ascii="Times New Roman" w:eastAsia="Batang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w</w:t>
      </w:r>
      <w:r w:rsidR="0071379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ould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be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need</w:t>
      </w:r>
      <w:r w:rsidR="0071379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ed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both for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ship</w:t>
      </w:r>
      <w:r w:rsidR="00944FC3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and shore-based systems</w:t>
      </w:r>
      <w:r w:rsidR="001A173F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– in a harmonized manner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. To this end p</w:t>
      </w:r>
      <w:r w:rsidR="00C31752" w:rsidRP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ractical </w:t>
      </w:r>
      <w:r w:rsidR="00C31752" w:rsidRPr="00BC225B">
        <w:rPr>
          <w:rFonts w:ascii="Times New Roman" w:eastAsia="Batang" w:hAnsi="Times New Roman" w:cs="Times New Roman" w:hint="eastAsia"/>
          <w:sz w:val="24"/>
          <w:szCs w:val="24"/>
          <w:shd w:val="clear" w:color="auto" w:fill="FFFFFF"/>
        </w:rPr>
        <w:t>guidelines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="0071379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would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have to be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developed and agreed.</w:t>
      </w:r>
    </w:p>
    <w:p w14:paraId="54889805" w14:textId="77777777" w:rsidR="00A51AE8" w:rsidRDefault="00A51AE8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173CDD92" w14:textId="77777777" w:rsidR="00A51AE8" w:rsidRDefault="000D4586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In many respects, the need for quality software development has been identified by the e-navigation gap analysis process. High-quality software w</w:t>
      </w:r>
      <w:r w:rsidR="0071379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ould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also contribute to the effectiveness of the Common Maritime Data Structure.</w:t>
      </w:r>
      <w:r w:rsidR="0089191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Software quality assurance guidelines </w:t>
      </w:r>
      <w:r w:rsidR="00EB098E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might be 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included in the e-navigation implementation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process.</w:t>
      </w:r>
    </w:p>
    <w:p w14:paraId="150CF725" w14:textId="77777777" w:rsidR="00A51AE8" w:rsidRDefault="00A51AE8">
      <w:pPr>
        <w:tabs>
          <w:tab w:val="left" w:pos="360"/>
          <w:tab w:val="left" w:pos="720"/>
          <w:tab w:val="left" w:pos="1080"/>
          <w:tab w:val="left" w:pos="1440"/>
        </w:tabs>
        <w:wordWrap/>
        <w:rPr>
          <w:rFonts w:ascii="Times New Roman" w:eastAsiaTheme="majorHAnsi" w:hAnsi="Times New Roman" w:cs="Times New Roman"/>
          <w:sz w:val="24"/>
          <w:szCs w:val="24"/>
        </w:rPr>
      </w:pPr>
    </w:p>
    <w:p w14:paraId="2D71F666" w14:textId="77777777" w:rsidR="00A51AE8" w:rsidRDefault="000D4586">
      <w:pPr>
        <w:tabs>
          <w:tab w:val="left" w:pos="360"/>
          <w:tab w:val="left" w:pos="720"/>
          <w:tab w:val="left" w:pos="1080"/>
          <w:tab w:val="left" w:pos="1440"/>
        </w:tabs>
        <w:wordWrap/>
        <w:rPr>
          <w:rFonts w:ascii="Times New Roman" w:eastAsiaTheme="majorHAnsi" w:hAnsi="Times New Roman" w:cs="Times New Roman"/>
          <w:b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/>
          <w:sz w:val="24"/>
          <w:szCs w:val="24"/>
        </w:rPr>
        <w:t>The Concept of Software Quality</w:t>
      </w:r>
    </w:p>
    <w:p w14:paraId="08066420" w14:textId="77777777" w:rsidR="00A51AE8" w:rsidRDefault="00A51AE8">
      <w:pPr>
        <w:tabs>
          <w:tab w:val="left" w:pos="720"/>
          <w:tab w:val="left" w:pos="1080"/>
          <w:tab w:val="left" w:pos="1440"/>
        </w:tabs>
        <w:wordWrap/>
        <w:rPr>
          <w:rFonts w:ascii="Times New Roman" w:eastAsiaTheme="majorHAnsi" w:hAnsi="Times New Roman" w:cs="Times New Roman"/>
          <w:sz w:val="24"/>
          <w:szCs w:val="24"/>
        </w:rPr>
      </w:pPr>
    </w:p>
    <w:p w14:paraId="783BD485" w14:textId="77777777" w:rsidR="00A51AE8" w:rsidRDefault="000D4586">
      <w:pPr>
        <w:tabs>
          <w:tab w:val="left" w:pos="720"/>
          <w:tab w:val="left" w:pos="1080"/>
          <w:tab w:val="left" w:pos="1440"/>
        </w:tabs>
        <w:wordWrap/>
        <w:rPr>
          <w:rFonts w:ascii="Times New Roman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As it relates to software engineering, software quality has two aspects</w:t>
      </w: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>: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2A54FBA9" w14:textId="77777777" w:rsidR="00A51AE8" w:rsidRDefault="000D4586">
      <w:pPr>
        <w:tabs>
          <w:tab w:val="left" w:pos="360"/>
          <w:tab w:val="left" w:pos="720"/>
          <w:tab w:val="left" w:pos="1080"/>
          <w:tab w:val="left" w:pos="1440"/>
        </w:tabs>
        <w:wordWrap/>
        <w:ind w:hanging="5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ab/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ab/>
        <w:t>1. Software</w:t>
      </w: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functional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reflects how well it complies/conforms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 xml:space="preserve">to </w:t>
      </w:r>
      <w:r w:rsidR="00891916">
        <w:rPr>
          <w:rFonts w:ascii="Times New Roman" w:eastAsiaTheme="majorHAnsi" w:hAnsi="Times New Roman" w:cs="Times New Roman"/>
          <w:bCs/>
          <w:sz w:val="24"/>
          <w:szCs w:val="24"/>
        </w:rPr>
        <w:t xml:space="preserve">specific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u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>s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er requirements, especially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functional requirements. </w:t>
      </w:r>
    </w:p>
    <w:p w14:paraId="19475A4A" w14:textId="77777777" w:rsidR="00A51AE8" w:rsidRDefault="000D4586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ab/>
        <w:t>2. Software</w:t>
      </w: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structural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refers to how it meets non-functional requirements, such as robustness, maintainability, security or correctness of data delivery. </w:t>
      </w:r>
    </w:p>
    <w:p w14:paraId="615F7ED4" w14:textId="77777777" w:rsidR="00A51AE8" w:rsidRDefault="00A51AE8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14:paraId="279182D4" w14:textId="77777777" w:rsidR="00A51AE8" w:rsidRDefault="000D4586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Structural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is evaluated through the analysis of the software inner structure and source code. In effect, </w:t>
      </w:r>
      <w:r w:rsidR="00891916">
        <w:rPr>
          <w:rFonts w:ascii="Times New Roman" w:eastAsiaTheme="majorHAnsi" w:hAnsi="Times New Roman" w:cs="Times New Roman"/>
          <w:sz w:val="24"/>
          <w:szCs w:val="24"/>
        </w:rPr>
        <w:t xml:space="preserve">it relates to 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how its architecture adheres to sound principles of software architecture. In contrast,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functional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is typically evaluated through software testing.</w:t>
      </w:r>
    </w:p>
    <w:p w14:paraId="1454C381" w14:textId="77777777" w:rsidR="00A51AE8" w:rsidRDefault="00A51AE8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rPr>
          <w:rFonts w:ascii="Times New Roman" w:eastAsiaTheme="majorHAnsi" w:hAnsi="Times New Roman" w:cs="Times New Roman"/>
          <w:sz w:val="24"/>
          <w:szCs w:val="24"/>
        </w:rPr>
      </w:pPr>
    </w:p>
    <w:p w14:paraId="12DCE017" w14:textId="77777777" w:rsidR="00A51AE8" w:rsidRDefault="000D4586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b/>
          <w:bCs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Measuring software quality involves two management processes:</w:t>
      </w:r>
    </w:p>
    <w:p w14:paraId="3E8D9CFC" w14:textId="77777777" w:rsidR="00A51AE8" w:rsidRDefault="00254227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Risk Management</w:t>
      </w: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- </w:t>
      </w:r>
      <w:r w:rsidR="000D4586" w:rsidRPr="000D4586">
        <w:rPr>
          <w:rFonts w:ascii="Times New Roman" w:hAnsi="Times New Roman" w:cs="Times New Roman"/>
          <w:sz w:val="24"/>
          <w:szCs w:val="24"/>
        </w:rPr>
        <w:t xml:space="preserve">Risk is the uncertainty </w:t>
      </w:r>
      <w:r w:rsidR="00AF11C8">
        <w:rPr>
          <w:rFonts w:ascii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hAnsi="Times New Roman" w:cs="Times New Roman"/>
          <w:sz w:val="24"/>
          <w:szCs w:val="24"/>
        </w:rPr>
        <w:t xml:space="preserve">something </w:t>
      </w:r>
      <w:r w:rsidR="00AF11C8">
        <w:rPr>
          <w:rFonts w:ascii="Times New Roman" w:hAnsi="Times New Roman" w:cs="Times New Roman"/>
          <w:sz w:val="24"/>
          <w:szCs w:val="24"/>
        </w:rPr>
        <w:t xml:space="preserve">unexpected </w:t>
      </w:r>
      <w:r w:rsidR="000D4586" w:rsidRPr="000D4586">
        <w:rPr>
          <w:rFonts w:ascii="Times New Roman" w:hAnsi="Times New Roman" w:cs="Times New Roman"/>
          <w:sz w:val="24"/>
          <w:szCs w:val="24"/>
        </w:rPr>
        <w:t>may occur</w:t>
      </w:r>
      <w:r>
        <w:rPr>
          <w:rFonts w:ascii="Times New Roman" w:hAnsi="Times New Roman" w:cs="Times New Roman"/>
          <w:sz w:val="24"/>
          <w:szCs w:val="24"/>
        </w:rPr>
        <w:t>,</w:t>
      </w:r>
      <w:r w:rsidR="000D4586" w:rsidRPr="000D4586">
        <w:rPr>
          <w:rFonts w:ascii="Times New Roman" w:hAnsi="Times New Roman" w:cs="Times New Roman"/>
          <w:sz w:val="24"/>
          <w:szCs w:val="24"/>
        </w:rPr>
        <w:t xml:space="preserve"> and a corresponding potential for loss in the future.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Software error/failure might cause human fatalities </w:t>
      </w:r>
      <w:r w:rsidR="00AF11C8">
        <w:rPr>
          <w:rFonts w:ascii="Times New Roman" w:eastAsiaTheme="majorHAnsi" w:hAnsi="Times New Roman" w:cs="Times New Roman"/>
          <w:sz w:val="24"/>
          <w:szCs w:val="24"/>
        </w:rPr>
        <w:t xml:space="preserve">as well as less fatal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inconvenience. The causes range from poorly designed user interfaces to direct programming errors. </w:t>
      </w:r>
    </w:p>
    <w:p w14:paraId="59CC4616" w14:textId="77777777" w:rsidR="00A51AE8" w:rsidRDefault="00254227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Cost Management</w:t>
      </w: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eastAsiaTheme="majorHAnsi" w:hAnsi="Times New Roman" w:cs="Times New Roman"/>
          <w:sz w:val="24"/>
          <w:szCs w:val="24"/>
        </w:rPr>
        <w:t>In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any field of engineering, an application with good structural software quality costs less to 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develop,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maintain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, and modify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according to user needs. If the application structural quality is </w:t>
      </w:r>
      <w:r>
        <w:rPr>
          <w:rFonts w:ascii="Times New Roman" w:eastAsiaTheme="majorHAnsi" w:hAnsi="Times New Roman" w:cs="Times New Roman"/>
          <w:sz w:val="24"/>
          <w:szCs w:val="24"/>
        </w:rPr>
        <w:t>poor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, it </w:t>
      </w:r>
      <w:r>
        <w:rPr>
          <w:rFonts w:ascii="Times New Roman" w:eastAsiaTheme="majorHAnsi" w:hAnsi="Times New Roman" w:cs="Times New Roman"/>
          <w:sz w:val="24"/>
          <w:szCs w:val="24"/>
        </w:rPr>
        <w:t>can lead to significant problems in terms of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corrupted data, application outages, security breaches, and performance problems. </w:t>
      </w:r>
    </w:p>
    <w:p w14:paraId="0CA9B255" w14:textId="77777777" w:rsidR="00A51AE8" w:rsidRDefault="00A51AE8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14:paraId="652B0F6A" w14:textId="77777777" w:rsidR="00A51AE8" w:rsidRDefault="000D4586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ISO/IEC 9126-1 classifies software quality in a structured set of characteristics and sub-characteristics</w:t>
      </w:r>
      <w:r>
        <w:rPr>
          <w:rFonts w:ascii="Times New Roman" w:eastAsiaTheme="majorHAnsi" w:hAnsi="Times New Roman" w:cs="Times New Roman"/>
          <w:sz w:val="24"/>
          <w:szCs w:val="24"/>
        </w:rPr>
        <w:t>:</w:t>
      </w:r>
    </w:p>
    <w:p w14:paraId="3FFB399D" w14:textId="77777777" w:rsidR="00944FC3" w:rsidRDefault="00944FC3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14:paraId="23DE094A" w14:textId="77777777" w:rsidR="00A51AE8" w:rsidRDefault="000D4586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>Functionality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existence of a set of functions and their properties. The functions are those that satisfy stated or implied needs.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181719C7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8" w:tooltip="Suitability (page does not exist)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Suitability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49449C1E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Accuracy </w:t>
      </w:r>
    </w:p>
    <w:p w14:paraId="682606E9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9" w:tooltip="Interoper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Interoperability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15E3F496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0" w:tooltip="Computer secur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Security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652ACD18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Functionality Compliance </w:t>
      </w:r>
    </w:p>
    <w:p w14:paraId="360B112C" w14:textId="77777777" w:rsidR="00A51AE8" w:rsidRDefault="00A81CE7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1" w:tooltip="wikt:reli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Reliability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capability of software to maintain its level of performance under stated conditions for a stated period of time.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619E9DB3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Maturity </w:t>
      </w:r>
    </w:p>
    <w:p w14:paraId="1D14B844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2" w:tooltip="Fault Tolerance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Fault Tolerance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3EEDD32F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Recoverability </w:t>
      </w:r>
    </w:p>
    <w:p w14:paraId="44CB7AAE" w14:textId="77777777" w:rsidR="00AF11C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Reliability Compliance</w:t>
      </w:r>
    </w:p>
    <w:p w14:paraId="4D2E3F6D" w14:textId="77777777" w:rsidR="00A51AE8" w:rsidRDefault="000D4586" w:rsidP="00AF11C8">
      <w:pPr>
        <w:widowControl/>
        <w:tabs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024406C1" w14:textId="77777777" w:rsidR="00A51AE8" w:rsidRDefault="00A81CE7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3" w:tooltip="Us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Usability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effort needed for use, and on the individual assessment of such use, by a stated or implied set of users.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06C3B88A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Understandability </w:t>
      </w:r>
    </w:p>
    <w:p w14:paraId="1D8B2FDF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4" w:tooltip="Learn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Learnability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7FB84F25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5" w:tooltip="Oper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Operability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5CC14AE5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Attractiveness </w:t>
      </w:r>
    </w:p>
    <w:p w14:paraId="7E630C94" w14:textId="77777777" w:rsidR="00AF11C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Usability Compliance</w:t>
      </w:r>
    </w:p>
    <w:p w14:paraId="38E67E5B" w14:textId="77777777" w:rsidR="00A51AE8" w:rsidRDefault="000D4586" w:rsidP="00AF11C8">
      <w:pPr>
        <w:widowControl/>
        <w:tabs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7D8A34CF" w14:textId="77777777" w:rsidR="00A51AE8" w:rsidRDefault="00A81CE7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6" w:tooltip="Algorithmic efficienc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Efficiency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relationship between the level of performance of the software and the amount of resources used, under stated conditions.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3A18DB8A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Time Behavior </w:t>
      </w:r>
    </w:p>
    <w:p w14:paraId="66AB1E2A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Resource Utilization </w:t>
      </w:r>
    </w:p>
    <w:p w14:paraId="4DB113B7" w14:textId="77777777" w:rsidR="00AF11C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Efficiency Compliance</w:t>
      </w:r>
    </w:p>
    <w:p w14:paraId="1D4E20E2" w14:textId="77777777" w:rsidR="00A51AE8" w:rsidRDefault="000D4586" w:rsidP="00AF11C8">
      <w:pPr>
        <w:widowControl/>
        <w:tabs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595049EE" w14:textId="77777777" w:rsidR="00A51AE8" w:rsidRDefault="00A81CE7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7" w:tooltip="Maintain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Maintainability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effort needed to make specified modifications.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78310267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Analyzability </w:t>
      </w:r>
    </w:p>
    <w:p w14:paraId="0B362C8C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Changeability </w:t>
      </w:r>
    </w:p>
    <w:p w14:paraId="3857A58A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Stability </w:t>
      </w:r>
    </w:p>
    <w:p w14:paraId="15767F32" w14:textId="77777777" w:rsidR="00A51AE8" w:rsidRDefault="00A81CE7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8" w:tooltip="Test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Testability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7DFA4F64" w14:textId="77777777" w:rsidR="00AF11C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Maintainability Compliance</w:t>
      </w:r>
    </w:p>
    <w:p w14:paraId="06C4B24E" w14:textId="77777777" w:rsidR="00A51AE8" w:rsidRDefault="000D4586" w:rsidP="00AF11C8">
      <w:pPr>
        <w:widowControl/>
        <w:tabs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42F9214B" w14:textId="77777777" w:rsidR="00A51AE8" w:rsidRDefault="00A81CE7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9" w:tooltip="Software port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Portability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ability of software to be transferred from one environment to another.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6A7F149B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Adaptability </w:t>
      </w:r>
    </w:p>
    <w:p w14:paraId="284680C3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proofErr w:type="spellStart"/>
      <w:r w:rsidRPr="000D4586">
        <w:rPr>
          <w:rFonts w:ascii="Times New Roman" w:eastAsiaTheme="majorHAnsi" w:hAnsi="Times New Roman" w:cs="Times New Roman"/>
          <w:sz w:val="24"/>
          <w:szCs w:val="24"/>
        </w:rPr>
        <w:t>Installability</w:t>
      </w:r>
      <w:proofErr w:type="spellEnd"/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33C67562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Co-Existence </w:t>
      </w:r>
    </w:p>
    <w:p w14:paraId="5F920173" w14:textId="77777777" w:rsidR="00A51AE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proofErr w:type="spellStart"/>
      <w:r w:rsidRPr="000D4586">
        <w:rPr>
          <w:rFonts w:ascii="Times New Roman" w:eastAsiaTheme="majorHAnsi" w:hAnsi="Times New Roman" w:cs="Times New Roman"/>
          <w:sz w:val="24"/>
          <w:szCs w:val="24"/>
        </w:rPr>
        <w:t>Replaceability</w:t>
      </w:r>
      <w:proofErr w:type="spellEnd"/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7F4E723D" w14:textId="77777777" w:rsidR="00AF11C8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Portability Compliance</w:t>
      </w:r>
    </w:p>
    <w:p w14:paraId="7F8189B7" w14:textId="77777777" w:rsidR="00A51AE8" w:rsidRDefault="000D4586" w:rsidP="00AF11C8">
      <w:pPr>
        <w:widowControl/>
        <w:tabs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14:paraId="278D1F8D" w14:textId="77777777" w:rsidR="00A51AE8" w:rsidRDefault="000D4586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Each quality sub-characteristic (e.g.</w:t>
      </w:r>
      <w:r w:rsidR="00C31752">
        <w:rPr>
          <w:rFonts w:ascii="Times New Roman" w:eastAsiaTheme="majorHAnsi" w:hAnsi="Times New Roman" w:cs="Times New Roman"/>
          <w:sz w:val="24"/>
          <w:szCs w:val="24"/>
        </w:rPr>
        <w:t>,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adaptability) is further divided into detail</w:t>
      </w:r>
      <w:r w:rsidR="00AF11C8">
        <w:rPr>
          <w:rFonts w:ascii="Times New Roman" w:eastAsiaTheme="majorHAnsi" w:hAnsi="Times New Roman" w:cs="Times New Roman"/>
          <w:sz w:val="24"/>
          <w:szCs w:val="24"/>
        </w:rPr>
        <w:t>ed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attributes to be measured. </w:t>
      </w:r>
    </w:p>
    <w:p w14:paraId="6C00379E" w14:textId="77777777" w:rsidR="00A51AE8" w:rsidRDefault="00A51AE8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14:paraId="5F62889B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>Other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>/IEC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standards related to software quality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 that should be considered in association with the e-navigation implementation process</w:t>
      </w:r>
      <w:r>
        <w:rPr>
          <w:rFonts w:ascii="Times New Roman" w:eastAsiaTheme="majorHAnsi" w:hAnsi="Times New Roman" w:cs="Times New Roman"/>
          <w:sz w:val="24"/>
          <w:szCs w:val="24"/>
        </w:rPr>
        <w:t xml:space="preserve"> include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: </w:t>
      </w:r>
    </w:p>
    <w:p w14:paraId="621F84D6" w14:textId="77777777" w:rsidR="00A51AE8" w:rsidRDefault="00C31752">
      <w:pPr>
        <w:pStyle w:val="a"/>
        <w:tabs>
          <w:tab w:val="left" w:pos="360"/>
          <w:tab w:val="left" w:pos="720"/>
        </w:tabs>
        <w:snapToGrid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kern w:val="24"/>
          <w:sz w:val="24"/>
          <w:szCs w:val="24"/>
        </w:rPr>
        <w:tab/>
      </w:r>
      <w:r w:rsidR="000D4586" w:rsidRPr="000D4586">
        <w:rPr>
          <w:rFonts w:ascii="Times New Roman" w:eastAsia="Malgun Gothic" w:hAnsi="Times New Roman" w:cs="Times New Roman"/>
          <w:kern w:val="24"/>
          <w:sz w:val="24"/>
          <w:szCs w:val="24"/>
        </w:rPr>
        <w:t>ISO 14915: Software ergonomics for multimedia user interfaces</w:t>
      </w:r>
    </w:p>
    <w:p w14:paraId="6E380079" w14:textId="77777777" w:rsidR="00A51AE8" w:rsidRDefault="004C5E06" w:rsidP="004C5E06">
      <w:pPr>
        <w:pStyle w:val="a"/>
        <w:tabs>
          <w:tab w:val="left" w:pos="360"/>
          <w:tab w:val="left" w:pos="720"/>
        </w:tabs>
        <w:snapToGrid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kern w:val="24"/>
          <w:sz w:val="24"/>
          <w:szCs w:val="24"/>
        </w:rPr>
        <w:tab/>
      </w:r>
      <w:r w:rsidR="000D4586" w:rsidRPr="000D4586">
        <w:rPr>
          <w:rFonts w:ascii="Times New Roman" w:eastAsia="Malgun Gothic" w:hAnsi="Times New Roman" w:cs="Times New Roman"/>
          <w:kern w:val="24"/>
          <w:sz w:val="24"/>
          <w:szCs w:val="24"/>
        </w:rPr>
        <w:t>ISO 18789: Ergonomic requirements and measurement techniques for electronic visual displays</w:t>
      </w:r>
    </w:p>
    <w:p w14:paraId="75771006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 12207: Systems and software engineering -- Software life cycle processes</w:t>
      </w:r>
    </w:p>
    <w:p w14:paraId="73AEAFEF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ISO/IEC 15026: Information technology -- System and software integrity levels </w:t>
      </w:r>
    </w:p>
    <w:p w14:paraId="0FA06A79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ISO/IEC 14598: Information technology -- Software product evaluation </w:t>
      </w:r>
    </w:p>
    <w:p w14:paraId="1821672C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 9241: Ergonomics of human-system interaction </w:t>
      </w:r>
    </w:p>
    <w:p w14:paraId="547FB3D6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lastRenderedPageBreak/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 18019: Software and system engineering - Guidelines for the design and preparation of user documentation for application software</w:t>
      </w:r>
    </w:p>
    <w:p w14:paraId="42230311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ISO/IEC 26513: Systems and software engineering - Requirements for testers and reviewers of user documentation </w:t>
      </w:r>
    </w:p>
    <w:p w14:paraId="54397359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 26514: Systems and software engineering -- Requirements for designers and developers of user documentation</w:t>
      </w:r>
    </w:p>
    <w:p w14:paraId="3B0B04CF" w14:textId="77777777" w:rsidR="00A51AE8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ISO/IEC/IEEE 26512: Systems and software engineering -- Requirements for acquirers and suppliers of user documentation</w:t>
      </w:r>
    </w:p>
    <w:p w14:paraId="30C44D1F" w14:textId="77777777" w:rsidR="001846F1" w:rsidRDefault="001846F1">
      <w:pPr>
        <w:tabs>
          <w:tab w:val="left" w:pos="720"/>
          <w:tab w:val="left" w:pos="1080"/>
          <w:tab w:val="left" w:pos="1440"/>
        </w:tabs>
        <w:wordWrap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sectPr w:rsidR="001846F1" w:rsidSect="00777169">
      <w:headerReference w:type="default" r:id="rId20"/>
      <w:footerReference w:type="default" r:id="rId2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25B70" w14:textId="77777777" w:rsidR="00E62D37" w:rsidRDefault="00E62D37" w:rsidP="00BF4DD0">
      <w:pPr>
        <w:rPr>
          <w:rFonts w:hint="eastAsia"/>
        </w:rPr>
      </w:pPr>
      <w:r>
        <w:separator/>
      </w:r>
    </w:p>
  </w:endnote>
  <w:endnote w:type="continuationSeparator" w:id="0">
    <w:p w14:paraId="72166509" w14:textId="77777777" w:rsidR="00E62D37" w:rsidRDefault="00E62D37" w:rsidP="00BF4DD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맑은 고딕">
    <w:altName w:val="Times New Roman"/>
    <w:panose1 w:val="00000000000000000000"/>
    <w:charset w:val="8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ulim">
    <w:altName w:val="굴림"/>
    <w:panose1 w:val="00000000000000000000"/>
    <w:charset w:val="81"/>
    <w:family w:val="roman"/>
    <w:notTrueType/>
    <w:pitch w:val="fixed"/>
    <w:sig w:usb0="00000000" w:usb1="09060000" w:usb2="00000010" w:usb3="00000000" w:csb0="0008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휴먼명조">
    <w:altName w:val="바탕"/>
    <w:charset w:val="81"/>
    <w:family w:val="auto"/>
    <w:pitch w:val="variable"/>
    <w:sig w:usb0="800002A7" w:usb1="19D77CFB" w:usb2="00000010" w:usb3="00000000" w:csb0="0008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굴림">
    <w:charset w:val="4F"/>
    <w:family w:val="auto"/>
    <w:pitch w:val="variable"/>
    <w:sig w:usb0="B00002AF" w:usb1="69D77CFB" w:usb2="00000030" w:usb3="00000000" w:csb0="0008009F" w:csb1="00000000"/>
  </w:font>
  <w:font w:name="Batang">
    <w:altName w:val="바탕"/>
    <w:panose1 w:val="00000000000000000000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398751"/>
      <w:docPartObj>
        <w:docPartGallery w:val="Page Numbers (Bottom of Page)"/>
        <w:docPartUnique/>
      </w:docPartObj>
    </w:sdtPr>
    <w:sdtEndPr/>
    <w:sdtContent>
      <w:p w14:paraId="05E518A5" w14:textId="77777777" w:rsidR="00465AE5" w:rsidRDefault="0063295F">
        <w:pPr>
          <w:pStyle w:val="Footer"/>
          <w:jc w:val="center"/>
          <w:rPr>
            <w:rFonts w:hint="eastAsia"/>
          </w:rPr>
        </w:pPr>
        <w:r>
          <w:fldChar w:fldCharType="begin"/>
        </w:r>
        <w:r w:rsidR="00465AE5">
          <w:instrText xml:space="preserve"> PAGE   \* MERGEFORMAT </w:instrText>
        </w:r>
        <w:r>
          <w:fldChar w:fldCharType="separate"/>
        </w:r>
        <w:r w:rsidR="00A81CE7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40EF2112" w14:textId="77777777" w:rsidR="00465AE5" w:rsidRDefault="00465AE5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F6285" w14:textId="77777777" w:rsidR="00E62D37" w:rsidRDefault="00E62D37" w:rsidP="00BF4DD0">
      <w:pPr>
        <w:rPr>
          <w:rFonts w:hint="eastAsia"/>
        </w:rPr>
      </w:pPr>
      <w:r>
        <w:separator/>
      </w:r>
    </w:p>
  </w:footnote>
  <w:footnote w:type="continuationSeparator" w:id="0">
    <w:p w14:paraId="0F93EAEE" w14:textId="77777777" w:rsidR="00E62D37" w:rsidRDefault="00E62D37" w:rsidP="00BF4DD0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EB91B" w14:textId="77777777" w:rsidR="0055169D" w:rsidRDefault="0055169D">
    <w:pPr>
      <w:pStyle w:val="Header"/>
    </w:pPr>
    <w:r>
      <w:tab/>
    </w:r>
    <w:r>
      <w:tab/>
    </w:r>
    <w:proofErr w:type="gramStart"/>
    <w:r>
      <w:t>e</w:t>
    </w:r>
    <w:proofErr w:type="gramEnd"/>
    <w:r>
      <w:t>-NAV11/7/6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0028C"/>
    <w:multiLevelType w:val="multilevel"/>
    <w:tmpl w:val="DEBA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7F1F9B"/>
    <w:multiLevelType w:val="hybridMultilevel"/>
    <w:tmpl w:val="87C286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AF4BC3"/>
    <w:multiLevelType w:val="multilevel"/>
    <w:tmpl w:val="9C74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860074"/>
    <w:multiLevelType w:val="hybridMultilevel"/>
    <w:tmpl w:val="411E97A8"/>
    <w:lvl w:ilvl="0" w:tplc="8194725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D1E2B"/>
    <w:multiLevelType w:val="hybridMultilevel"/>
    <w:tmpl w:val="E6ECB1FE"/>
    <w:lvl w:ilvl="0" w:tplc="8194725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7259176A"/>
    <w:multiLevelType w:val="hybridMultilevel"/>
    <w:tmpl w:val="B9FC8D34"/>
    <w:lvl w:ilvl="0" w:tplc="E216E6EE">
      <w:start w:val="5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C523721"/>
    <w:multiLevelType w:val="multilevel"/>
    <w:tmpl w:val="4C48C8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99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1912"/>
    <w:rsid w:val="000175FB"/>
    <w:rsid w:val="0005160A"/>
    <w:rsid w:val="00055A94"/>
    <w:rsid w:val="000D4586"/>
    <w:rsid w:val="000F562E"/>
    <w:rsid w:val="0012122B"/>
    <w:rsid w:val="00131F0E"/>
    <w:rsid w:val="00133E08"/>
    <w:rsid w:val="00144A60"/>
    <w:rsid w:val="001468E9"/>
    <w:rsid w:val="00151D31"/>
    <w:rsid w:val="00167157"/>
    <w:rsid w:val="001846F1"/>
    <w:rsid w:val="00192B84"/>
    <w:rsid w:val="001A173F"/>
    <w:rsid w:val="001C4102"/>
    <w:rsid w:val="001D4A76"/>
    <w:rsid w:val="00215D3E"/>
    <w:rsid w:val="00254227"/>
    <w:rsid w:val="002910C3"/>
    <w:rsid w:val="0029469E"/>
    <w:rsid w:val="00300E28"/>
    <w:rsid w:val="003A09F6"/>
    <w:rsid w:val="003E64FC"/>
    <w:rsid w:val="00425F70"/>
    <w:rsid w:val="0042627A"/>
    <w:rsid w:val="00465AE5"/>
    <w:rsid w:val="0046772B"/>
    <w:rsid w:val="004801BA"/>
    <w:rsid w:val="004B3E7D"/>
    <w:rsid w:val="004C5E06"/>
    <w:rsid w:val="00541A8D"/>
    <w:rsid w:val="00543F52"/>
    <w:rsid w:val="0055169D"/>
    <w:rsid w:val="00573CB6"/>
    <w:rsid w:val="005E262F"/>
    <w:rsid w:val="005F274E"/>
    <w:rsid w:val="00607455"/>
    <w:rsid w:val="0063295F"/>
    <w:rsid w:val="006A559E"/>
    <w:rsid w:val="007111B5"/>
    <w:rsid w:val="00713796"/>
    <w:rsid w:val="0075650B"/>
    <w:rsid w:val="00770DA5"/>
    <w:rsid w:val="00774CAC"/>
    <w:rsid w:val="00777169"/>
    <w:rsid w:val="007935D5"/>
    <w:rsid w:val="007F21E6"/>
    <w:rsid w:val="00891916"/>
    <w:rsid w:val="008D48F3"/>
    <w:rsid w:val="00923BE7"/>
    <w:rsid w:val="00944FC3"/>
    <w:rsid w:val="00945154"/>
    <w:rsid w:val="00971912"/>
    <w:rsid w:val="00977C5E"/>
    <w:rsid w:val="00982261"/>
    <w:rsid w:val="00983876"/>
    <w:rsid w:val="009D3A1D"/>
    <w:rsid w:val="00A06987"/>
    <w:rsid w:val="00A11B6A"/>
    <w:rsid w:val="00A51AE8"/>
    <w:rsid w:val="00A63A03"/>
    <w:rsid w:val="00A66DFA"/>
    <w:rsid w:val="00A72D86"/>
    <w:rsid w:val="00A81CE7"/>
    <w:rsid w:val="00AC2C65"/>
    <w:rsid w:val="00AD02E7"/>
    <w:rsid w:val="00AF11C8"/>
    <w:rsid w:val="00AF2377"/>
    <w:rsid w:val="00AF66C7"/>
    <w:rsid w:val="00B21435"/>
    <w:rsid w:val="00B21820"/>
    <w:rsid w:val="00B32F5D"/>
    <w:rsid w:val="00B932A1"/>
    <w:rsid w:val="00B970D1"/>
    <w:rsid w:val="00BC225B"/>
    <w:rsid w:val="00BE2670"/>
    <w:rsid w:val="00BF4DD0"/>
    <w:rsid w:val="00C31752"/>
    <w:rsid w:val="00C46794"/>
    <w:rsid w:val="00C64755"/>
    <w:rsid w:val="00CA4EB9"/>
    <w:rsid w:val="00CA5CAE"/>
    <w:rsid w:val="00CB4CEB"/>
    <w:rsid w:val="00CF4AC0"/>
    <w:rsid w:val="00D27C76"/>
    <w:rsid w:val="00D4036C"/>
    <w:rsid w:val="00DB0B5E"/>
    <w:rsid w:val="00DB1319"/>
    <w:rsid w:val="00DB7E83"/>
    <w:rsid w:val="00E11997"/>
    <w:rsid w:val="00E52939"/>
    <w:rsid w:val="00E62D37"/>
    <w:rsid w:val="00E6677B"/>
    <w:rsid w:val="00EA515D"/>
    <w:rsid w:val="00EB098E"/>
    <w:rsid w:val="00F1048E"/>
    <w:rsid w:val="00F11E54"/>
    <w:rsid w:val="00F6657E"/>
    <w:rsid w:val="00FA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E2A8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169"/>
    <w:pPr>
      <w:widowControl w:val="0"/>
      <w:wordWrap w:val="0"/>
      <w:autoSpaceDE w:val="0"/>
      <w:autoSpaceDN w:val="0"/>
      <w:jc w:val="both"/>
    </w:pPr>
  </w:style>
  <w:style w:type="paragraph" w:styleId="Heading2">
    <w:name w:val="heading 2"/>
    <w:basedOn w:val="Normal"/>
    <w:link w:val="Heading2Char"/>
    <w:uiPriority w:val="9"/>
    <w:qFormat/>
    <w:rsid w:val="0005160A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Gulim" w:eastAsia="Gulim" w:hAnsi="Gulim" w:cs="Gulim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6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912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F4DD0"/>
  </w:style>
  <w:style w:type="paragraph" w:styleId="Footer">
    <w:name w:val="footer"/>
    <w:basedOn w:val="Normal"/>
    <w:link w:val="Foot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F4DD0"/>
  </w:style>
  <w:style w:type="paragraph" w:customStyle="1" w:styleId="hstyle0">
    <w:name w:val="hstyle0"/>
    <w:basedOn w:val="Normal"/>
    <w:rsid w:val="00BF4DD0"/>
    <w:pPr>
      <w:widowControl/>
      <w:wordWrap/>
      <w:autoSpaceDE/>
      <w:autoSpaceDN/>
      <w:spacing w:line="384" w:lineRule="auto"/>
    </w:pPr>
    <w:rPr>
      <w:rFonts w:ascii="휴먼명조" w:eastAsia="휴먼명조" w:hAnsi="Gulim" w:cs="Gulim"/>
      <w:color w:val="000000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160A"/>
    <w:rPr>
      <w:rFonts w:ascii="Gulim" w:eastAsia="Gulim" w:hAnsi="Gulim" w:cs="Gulim"/>
      <w:b/>
      <w:bCs/>
      <w:kern w:val="0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5160A"/>
    <w:rPr>
      <w:color w:val="0000FF"/>
      <w:u w:val="single"/>
    </w:rPr>
  </w:style>
  <w:style w:type="character" w:customStyle="1" w:styleId="category">
    <w:name w:val="category"/>
    <w:basedOn w:val="DefaultParagraphFont"/>
    <w:rsid w:val="0005160A"/>
  </w:style>
  <w:style w:type="character" w:customStyle="1" w:styleId="1">
    <w:name w:val="날짜1"/>
    <w:basedOn w:val="DefaultParagraphFont"/>
    <w:rsid w:val="0005160A"/>
  </w:style>
  <w:style w:type="paragraph" w:customStyle="1" w:styleId="a">
    <w:name w:val="바탕글"/>
    <w:basedOn w:val="Normal"/>
    <w:rsid w:val="00215D3E"/>
    <w:pPr>
      <w:shd w:val="clear" w:color="auto" w:fill="FFFFFF"/>
      <w:snapToGrid w:val="0"/>
      <w:spacing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61"/>
    <w:rPr>
      <w:rFonts w:asciiTheme="majorHAnsi" w:eastAsiaTheme="majorEastAsia" w:hAnsiTheme="majorHAnsi" w:cstheme="majorBidi"/>
    </w:rPr>
  </w:style>
  <w:style w:type="paragraph" w:styleId="NormalWeb">
    <w:name w:val="Normal (Web)"/>
    <w:basedOn w:val="Normal"/>
    <w:uiPriority w:val="99"/>
    <w:semiHidden/>
    <w:unhideWhenUsed/>
    <w:rsid w:val="00300E2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00E2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169"/>
    <w:pPr>
      <w:widowControl w:val="0"/>
      <w:wordWrap w:val="0"/>
      <w:autoSpaceDE w:val="0"/>
      <w:autoSpaceDN w:val="0"/>
      <w:jc w:val="both"/>
    </w:pPr>
  </w:style>
  <w:style w:type="paragraph" w:styleId="Heading2">
    <w:name w:val="heading 2"/>
    <w:basedOn w:val="Normal"/>
    <w:link w:val="Heading2Char"/>
    <w:uiPriority w:val="9"/>
    <w:qFormat/>
    <w:rsid w:val="0005160A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6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912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머리글 Char"/>
    <w:basedOn w:val="DefaultParagraphFont"/>
    <w:link w:val="Header"/>
    <w:uiPriority w:val="99"/>
    <w:rsid w:val="00BF4DD0"/>
  </w:style>
  <w:style w:type="paragraph" w:styleId="Footer">
    <w:name w:val="footer"/>
    <w:basedOn w:val="Normal"/>
    <w:link w:val="Foot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바닥글 Char"/>
    <w:basedOn w:val="DefaultParagraphFont"/>
    <w:link w:val="Footer"/>
    <w:uiPriority w:val="99"/>
    <w:rsid w:val="00BF4DD0"/>
  </w:style>
  <w:style w:type="paragraph" w:customStyle="1" w:styleId="hstyle0">
    <w:name w:val="hstyle0"/>
    <w:basedOn w:val="Normal"/>
    <w:rsid w:val="00BF4DD0"/>
    <w:pPr>
      <w:widowControl/>
      <w:wordWrap/>
      <w:autoSpaceDE/>
      <w:autoSpaceDN/>
      <w:spacing w:line="384" w:lineRule="auto"/>
    </w:pPr>
    <w:rPr>
      <w:rFonts w:ascii="휴먼명조" w:eastAsia="휴먼명조" w:hAnsi="굴림" w:cs="굴림"/>
      <w:color w:val="000000"/>
      <w:kern w:val="0"/>
      <w:sz w:val="24"/>
      <w:szCs w:val="24"/>
    </w:rPr>
  </w:style>
  <w:style w:type="character" w:customStyle="1" w:styleId="Heading2Char">
    <w:name w:val="제목 2 Char"/>
    <w:basedOn w:val="DefaultParagraphFont"/>
    <w:link w:val="Heading2"/>
    <w:uiPriority w:val="9"/>
    <w:rsid w:val="0005160A"/>
    <w:rPr>
      <w:rFonts w:ascii="굴림" w:eastAsia="굴림" w:hAnsi="굴림" w:cs="굴림"/>
      <w:b/>
      <w:bCs/>
      <w:kern w:val="0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5160A"/>
    <w:rPr>
      <w:color w:val="0000FF"/>
      <w:u w:val="single"/>
    </w:rPr>
  </w:style>
  <w:style w:type="character" w:customStyle="1" w:styleId="category">
    <w:name w:val="category"/>
    <w:basedOn w:val="DefaultParagraphFont"/>
    <w:rsid w:val="0005160A"/>
  </w:style>
  <w:style w:type="character" w:customStyle="1" w:styleId="1">
    <w:name w:val="날짜1"/>
    <w:basedOn w:val="DefaultParagraphFont"/>
    <w:rsid w:val="0005160A"/>
  </w:style>
  <w:style w:type="paragraph" w:customStyle="1" w:styleId="a">
    <w:name w:val="바탕글"/>
    <w:basedOn w:val="Normal"/>
    <w:rsid w:val="00215D3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Heading3Char">
    <w:name w:val="제목 3 Char"/>
    <w:basedOn w:val="DefaultParagraphFont"/>
    <w:link w:val="Heading3"/>
    <w:uiPriority w:val="9"/>
    <w:semiHidden/>
    <w:rsid w:val="00982261"/>
    <w:rPr>
      <w:rFonts w:asciiTheme="majorHAnsi" w:eastAsiaTheme="majorEastAsia" w:hAnsiTheme="majorHAnsi" w:cstheme="majorBidi"/>
    </w:rPr>
  </w:style>
  <w:style w:type="paragraph" w:styleId="NormalWeb">
    <w:name w:val="Normal (Web)"/>
    <w:basedOn w:val="Normal"/>
    <w:uiPriority w:val="99"/>
    <w:semiHidden/>
    <w:unhideWhenUsed/>
    <w:rsid w:val="00300E2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00E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0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87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65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7725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F1F1F1"/>
            <w:bottom w:val="none" w:sz="0" w:space="0" w:color="auto"/>
            <w:right w:val="single" w:sz="12" w:space="0" w:color="F1F1F1"/>
          </w:divBdr>
          <w:divsChild>
            <w:div w:id="7889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3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5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0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en.wikipedia.org/wiki/Interoperability" TargetMode="External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en.wikipedia.org/wiki/Computer_security" TargetMode="External"/><Relationship Id="rId11" Type="http://schemas.openxmlformats.org/officeDocument/2006/relationships/hyperlink" Target="http://en.wiktionary.org/wiki/reliability" TargetMode="External"/><Relationship Id="rId12" Type="http://schemas.openxmlformats.org/officeDocument/2006/relationships/hyperlink" Target="http://en.wikipedia.org/wiki/Fault_Tolerance" TargetMode="External"/><Relationship Id="rId13" Type="http://schemas.openxmlformats.org/officeDocument/2006/relationships/hyperlink" Target="http://en.wikipedia.org/wiki/Usability" TargetMode="External"/><Relationship Id="rId14" Type="http://schemas.openxmlformats.org/officeDocument/2006/relationships/hyperlink" Target="http://en.wikipedia.org/wiki/Learnability" TargetMode="External"/><Relationship Id="rId15" Type="http://schemas.openxmlformats.org/officeDocument/2006/relationships/hyperlink" Target="http://en.wikipedia.org/wiki/Operability" TargetMode="External"/><Relationship Id="rId16" Type="http://schemas.openxmlformats.org/officeDocument/2006/relationships/hyperlink" Target="http://en.wikipedia.org/wiki/Algorithmic_efficiency" TargetMode="External"/><Relationship Id="rId17" Type="http://schemas.openxmlformats.org/officeDocument/2006/relationships/hyperlink" Target="http://en.wikipedia.org/wiki/Maintainability" TargetMode="External"/><Relationship Id="rId18" Type="http://schemas.openxmlformats.org/officeDocument/2006/relationships/hyperlink" Target="http://en.wikipedia.org/wiki/Testability" TargetMode="External"/><Relationship Id="rId19" Type="http://schemas.openxmlformats.org/officeDocument/2006/relationships/hyperlink" Target="http://en.wikipedia.org/wiki/Software_portability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en.wikipedia.org/w/index.php?title=Suitability&amp;action=edit&amp;redlink=1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879</Words>
  <Characters>5012</Characters>
  <Application>Microsoft Macintosh Word</Application>
  <DocSecurity>0</DocSecurity>
  <Lines>41</Lines>
  <Paragraphs>11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Korea Maritime University</Company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Seojeong</dc:creator>
  <cp:lastModifiedBy>Mike Hadley</cp:lastModifiedBy>
  <cp:revision>13</cp:revision>
  <dcterms:created xsi:type="dcterms:W3CDTF">2012-03-02T13:06:00Z</dcterms:created>
  <dcterms:modified xsi:type="dcterms:W3CDTF">2012-03-21T13:16:00Z</dcterms:modified>
</cp:coreProperties>
</file>