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7F029" w14:textId="77777777" w:rsidR="000348ED" w:rsidRPr="000D145F" w:rsidRDefault="005D05AC" w:rsidP="005D05AC">
      <w:pPr>
        <w:pStyle w:val="Title"/>
        <w:spacing w:before="480" w:after="120"/>
      </w:pPr>
      <w:r w:rsidRPr="000D145F">
        <w:t>Liaison Note</w:t>
      </w:r>
      <w:r w:rsidR="003F09F0" w:rsidRPr="000D145F">
        <w:t xml:space="preserve"> to </w:t>
      </w:r>
      <w:r w:rsidR="007667D4" w:rsidRPr="000D145F">
        <w:t xml:space="preserve">the </w:t>
      </w:r>
      <w:r w:rsidR="00EC60F5" w:rsidRPr="000D145F">
        <w:t>IHO</w:t>
      </w:r>
    </w:p>
    <w:p w14:paraId="35B52764" w14:textId="77777777" w:rsidR="001935B1" w:rsidRPr="000D145F" w:rsidRDefault="006972A0" w:rsidP="006972A0">
      <w:pPr>
        <w:pStyle w:val="Title"/>
        <w:tabs>
          <w:tab w:val="left" w:pos="5651"/>
        </w:tabs>
        <w:spacing w:before="480" w:after="120"/>
        <w:jc w:val="left"/>
      </w:pPr>
      <w:r>
        <w:tab/>
      </w:r>
    </w:p>
    <w:p w14:paraId="01B500A6" w14:textId="77777777" w:rsidR="00610D6D" w:rsidRPr="000D145F" w:rsidRDefault="00610D6D" w:rsidP="005D05AC">
      <w:pPr>
        <w:pStyle w:val="Title"/>
        <w:spacing w:after="120"/>
      </w:pPr>
      <w:r w:rsidRPr="000D145F">
        <w:t>Development of Recommendations and Guidelines</w:t>
      </w:r>
    </w:p>
    <w:p w14:paraId="17E68133" w14:textId="77777777" w:rsidR="003305A6" w:rsidRPr="000D145F" w:rsidRDefault="00610D6D" w:rsidP="005D05AC">
      <w:pPr>
        <w:pStyle w:val="Title"/>
        <w:spacing w:after="120"/>
      </w:pPr>
      <w:r w:rsidRPr="000D145F">
        <w:t xml:space="preserve"> </w:t>
      </w:r>
      <w:proofErr w:type="gramStart"/>
      <w:r w:rsidRPr="000D145F">
        <w:t>on</w:t>
      </w:r>
      <w:proofErr w:type="gramEnd"/>
      <w:r w:rsidRPr="000D145F">
        <w:t xml:space="preserve"> </w:t>
      </w:r>
      <w:r w:rsidR="008B30A4" w:rsidRPr="000D145F">
        <w:t>e-Navigation Portrayal</w:t>
      </w:r>
    </w:p>
    <w:p w14:paraId="00F75168" w14:textId="77777777" w:rsidR="0064435F" w:rsidRPr="000D145F" w:rsidRDefault="0064435F" w:rsidP="00135447">
      <w:pPr>
        <w:pStyle w:val="Heading1"/>
        <w:rPr>
          <w:szCs w:val="22"/>
          <w:lang w:val="en-GB"/>
        </w:rPr>
      </w:pPr>
      <w:r w:rsidRPr="000D145F">
        <w:rPr>
          <w:szCs w:val="22"/>
          <w:lang w:val="en-GB"/>
        </w:rPr>
        <w:t>Introduction</w:t>
      </w:r>
    </w:p>
    <w:p w14:paraId="2AFABF06" w14:textId="77777777" w:rsidR="00610D6D" w:rsidRPr="000D145F" w:rsidRDefault="00610D6D" w:rsidP="000D145F">
      <w:pPr>
        <w:pStyle w:val="BodyText"/>
        <w:rPr>
          <w:lang w:eastAsia="de-DE"/>
        </w:rPr>
      </w:pPr>
      <w:r w:rsidRPr="000D145F">
        <w:t xml:space="preserve">IALA is developing </w:t>
      </w:r>
      <w:r w:rsidRPr="000D145F">
        <w:rPr>
          <w:i/>
        </w:rPr>
        <w:t>Recommendations and Guidelines on the Portrayal of e-Navigation Information</w:t>
      </w:r>
      <w:r w:rsidR="00C25B66" w:rsidRPr="000D145F">
        <w:t>.</w:t>
      </w:r>
      <w:r w:rsidR="000D145F" w:rsidRPr="000D145F">
        <w:t xml:space="preserve"> </w:t>
      </w:r>
      <w:r w:rsidR="00B11864">
        <w:t xml:space="preserve"> </w:t>
      </w:r>
      <w:r w:rsidR="000D145F" w:rsidRPr="000D145F">
        <w:t>A</w:t>
      </w:r>
      <w:r w:rsidRPr="000D145F">
        <w:t xml:space="preserve"> </w:t>
      </w:r>
      <w:r w:rsidR="00C25B66" w:rsidRPr="000D145F">
        <w:t xml:space="preserve">brief </w:t>
      </w:r>
      <w:r w:rsidRPr="000D145F">
        <w:t>explanation is provided regarding the purpose and scope of th</w:t>
      </w:r>
      <w:r w:rsidR="000D145F" w:rsidRPr="000D145F">
        <w:t>ese</w:t>
      </w:r>
      <w:r w:rsidRPr="000D145F">
        <w:t xml:space="preserve"> publication</w:t>
      </w:r>
      <w:r w:rsidR="000D145F" w:rsidRPr="000D145F">
        <w:t>s.</w:t>
      </w:r>
    </w:p>
    <w:p w14:paraId="707F2484" w14:textId="77777777" w:rsidR="00902AA4" w:rsidRPr="000D145F" w:rsidRDefault="00FA5B19" w:rsidP="00135447">
      <w:pPr>
        <w:pStyle w:val="Heading1"/>
        <w:rPr>
          <w:szCs w:val="22"/>
          <w:lang w:val="en-GB"/>
        </w:rPr>
      </w:pPr>
      <w:r w:rsidRPr="000D145F">
        <w:rPr>
          <w:szCs w:val="22"/>
          <w:lang w:val="en-GB"/>
        </w:rPr>
        <w:t>Discussion</w:t>
      </w:r>
    </w:p>
    <w:p w14:paraId="58A8D167" w14:textId="77777777" w:rsidR="00610D6D" w:rsidRPr="000D145F" w:rsidRDefault="00610D6D" w:rsidP="000D145F">
      <w:pPr>
        <w:pStyle w:val="BodyText"/>
      </w:pPr>
      <w:r w:rsidRPr="000D145F">
        <w:t>The IALA e-N</w:t>
      </w:r>
      <w:r w:rsidR="00386CE5">
        <w:t>AV</w:t>
      </w:r>
      <w:r w:rsidRPr="000D145F">
        <w:t xml:space="preserve"> Committee is working to develop Recommendations and Guidelines related to the </w:t>
      </w:r>
      <w:r w:rsidR="000E6846">
        <w:t>‘</w:t>
      </w:r>
      <w:r w:rsidRPr="000D145F">
        <w:t>harmonized</w:t>
      </w:r>
      <w:r w:rsidR="000E6846">
        <w:t>’</w:t>
      </w:r>
      <w:r w:rsidRPr="000D145F">
        <w:t xml:space="preserve"> presentation/display </w:t>
      </w:r>
      <w:r w:rsidR="003E3C83">
        <w:t xml:space="preserve">of </w:t>
      </w:r>
      <w:r w:rsidRPr="000D145F">
        <w:t xml:space="preserve">e-Navigation information. </w:t>
      </w:r>
      <w:r w:rsidR="00386CE5">
        <w:t xml:space="preserve"> </w:t>
      </w:r>
      <w:r w:rsidRPr="000D145F">
        <w:t xml:space="preserve">Rather than developing prescriptive rules, the focus is to develop </w:t>
      </w:r>
      <w:r w:rsidR="000E6846">
        <w:t>‘</w:t>
      </w:r>
      <w:r w:rsidRPr="000D145F">
        <w:t>goal-based</w:t>
      </w:r>
      <w:r w:rsidR="000E6846">
        <w:t>’</w:t>
      </w:r>
      <w:r w:rsidRPr="000D145F">
        <w:t xml:space="preserve"> standards whereby over-arching objectives are defined, but freedom to innovate is</w:t>
      </w:r>
      <w:r w:rsidR="00C25B66" w:rsidRPr="000D145F">
        <w:t xml:space="preserve"> left to developers and users. </w:t>
      </w:r>
      <w:r w:rsidR="00386CE5">
        <w:t xml:space="preserve"> </w:t>
      </w:r>
      <w:r w:rsidRPr="000D145F">
        <w:t xml:space="preserve">A guiding principle is that </w:t>
      </w:r>
      <w:r w:rsidR="00386CE5">
        <w:t>equipment, systems</w:t>
      </w:r>
      <w:r w:rsidRPr="000D145F">
        <w:t xml:space="preserve"> or services provide information content to all users in a uniform and consistent manner.  How that information is displayed or presented will depend on the particular task, si</w:t>
      </w:r>
      <w:r w:rsidR="00386CE5">
        <w:t>tuation and needs of the user.</w:t>
      </w:r>
    </w:p>
    <w:p w14:paraId="5F763ECC" w14:textId="77777777" w:rsidR="00610D6D" w:rsidRPr="000D145F" w:rsidRDefault="00610D6D" w:rsidP="000D145F">
      <w:pPr>
        <w:pStyle w:val="BodyText"/>
        <w:rPr>
          <w:rFonts w:cs="Arial"/>
          <w:szCs w:val="22"/>
        </w:rPr>
      </w:pPr>
      <w:r w:rsidRPr="000D145F">
        <w:rPr>
          <w:rFonts w:cs="Arial"/>
          <w:szCs w:val="22"/>
        </w:rPr>
        <w:t>Some examples of the portrayal of e-Navigation related information include:</w:t>
      </w:r>
    </w:p>
    <w:p w14:paraId="565404E7" w14:textId="77777777" w:rsidR="00610D6D" w:rsidRPr="000D145F" w:rsidRDefault="000D145F" w:rsidP="000D145F">
      <w:pPr>
        <w:pStyle w:val="Bullet1"/>
        <w:rPr>
          <w:lang w:val="en-GB"/>
        </w:rPr>
      </w:pPr>
      <w:proofErr w:type="gramStart"/>
      <w:r w:rsidRPr="000D145F">
        <w:rPr>
          <w:lang w:val="en-GB"/>
        </w:rPr>
        <w:t>n</w:t>
      </w:r>
      <w:r w:rsidR="00610D6D" w:rsidRPr="000D145F">
        <w:rPr>
          <w:lang w:val="en-GB"/>
        </w:rPr>
        <w:t>avigation</w:t>
      </w:r>
      <w:proofErr w:type="gramEnd"/>
      <w:r w:rsidR="00610D6D" w:rsidRPr="000D145F">
        <w:rPr>
          <w:lang w:val="en-GB"/>
        </w:rPr>
        <w:t xml:space="preserve"> intentions related to collision or grounding avoidance</w:t>
      </w:r>
      <w:r w:rsidRPr="000D145F">
        <w:rPr>
          <w:lang w:val="en-GB"/>
        </w:rPr>
        <w:t>;</w:t>
      </w:r>
    </w:p>
    <w:p w14:paraId="704D083A" w14:textId="77777777" w:rsidR="00610D6D" w:rsidRPr="000D145F" w:rsidRDefault="000D145F" w:rsidP="000D145F">
      <w:pPr>
        <w:pStyle w:val="Bullet1"/>
        <w:rPr>
          <w:lang w:val="en-GB"/>
        </w:rPr>
      </w:pPr>
      <w:proofErr w:type="gramStart"/>
      <w:r w:rsidRPr="000D145F">
        <w:rPr>
          <w:lang w:val="en-GB"/>
        </w:rPr>
        <w:t>d</w:t>
      </w:r>
      <w:r w:rsidR="00610D6D" w:rsidRPr="000D145F">
        <w:rPr>
          <w:lang w:val="en-GB"/>
        </w:rPr>
        <w:t>ecision</w:t>
      </w:r>
      <w:proofErr w:type="gramEnd"/>
      <w:r w:rsidR="007F1A0F">
        <w:rPr>
          <w:lang w:val="en-GB"/>
        </w:rPr>
        <w:t>-</w:t>
      </w:r>
      <w:r w:rsidR="00610D6D" w:rsidRPr="000D145F">
        <w:rPr>
          <w:lang w:val="en-GB"/>
        </w:rPr>
        <w:t xml:space="preserve">support for </w:t>
      </w:r>
      <w:r w:rsidR="001E0E20" w:rsidRPr="000D145F">
        <w:rPr>
          <w:lang w:val="en-GB"/>
        </w:rPr>
        <w:t>passage planning (e.g., dynamic under-keel clearance)</w:t>
      </w:r>
      <w:r>
        <w:rPr>
          <w:lang w:val="en-GB"/>
        </w:rPr>
        <w:t>;</w:t>
      </w:r>
    </w:p>
    <w:p w14:paraId="56419201" w14:textId="77777777" w:rsidR="00610D6D" w:rsidRPr="000D145F" w:rsidRDefault="000D145F" w:rsidP="000D145F">
      <w:pPr>
        <w:pStyle w:val="Bullet1"/>
        <w:rPr>
          <w:lang w:val="en-GB"/>
        </w:rPr>
      </w:pPr>
      <w:proofErr w:type="gramStart"/>
      <w:r w:rsidRPr="000D145F">
        <w:rPr>
          <w:lang w:val="en-GB"/>
        </w:rPr>
        <w:t>d</w:t>
      </w:r>
      <w:r w:rsidR="00610D6D" w:rsidRPr="000D145F">
        <w:rPr>
          <w:lang w:val="en-GB"/>
        </w:rPr>
        <w:t>ynamic</w:t>
      </w:r>
      <w:proofErr w:type="gramEnd"/>
      <w:r w:rsidR="00610D6D" w:rsidRPr="000D145F">
        <w:rPr>
          <w:lang w:val="en-GB"/>
        </w:rPr>
        <w:t xml:space="preserve"> area notices</w:t>
      </w:r>
      <w:r>
        <w:rPr>
          <w:lang w:val="en-GB"/>
        </w:rPr>
        <w:t>;</w:t>
      </w:r>
    </w:p>
    <w:p w14:paraId="2C8B10CC" w14:textId="77777777" w:rsidR="00610D6D" w:rsidRPr="000D145F" w:rsidRDefault="003E3C83" w:rsidP="000D145F">
      <w:pPr>
        <w:pStyle w:val="Bullet1"/>
        <w:rPr>
          <w:lang w:val="en-GB"/>
        </w:rPr>
      </w:pPr>
      <w:proofErr w:type="gramStart"/>
      <w:r>
        <w:rPr>
          <w:lang w:val="en-GB"/>
        </w:rPr>
        <w:t>relevant</w:t>
      </w:r>
      <w:proofErr w:type="gramEnd"/>
      <w:r>
        <w:rPr>
          <w:lang w:val="en-GB"/>
        </w:rPr>
        <w:t xml:space="preserve"> environmental</w:t>
      </w:r>
      <w:r w:rsidR="00610D6D" w:rsidRPr="000D145F">
        <w:rPr>
          <w:lang w:val="en-GB"/>
        </w:rPr>
        <w:t xml:space="preserve"> information (</w:t>
      </w:r>
      <w:r>
        <w:rPr>
          <w:lang w:val="en-GB"/>
        </w:rPr>
        <w:t>such as</w:t>
      </w:r>
      <w:r w:rsidR="00610D6D" w:rsidRPr="000D145F">
        <w:rPr>
          <w:lang w:val="en-GB"/>
        </w:rPr>
        <w:t>, tides, current flow, ice coverage, wind)</w:t>
      </w:r>
      <w:r w:rsidR="00386CE5">
        <w:rPr>
          <w:lang w:val="en-GB"/>
        </w:rPr>
        <w:t>;</w:t>
      </w:r>
    </w:p>
    <w:p w14:paraId="6E10332E" w14:textId="77777777" w:rsidR="00610D6D" w:rsidRPr="000D145F" w:rsidRDefault="000D145F" w:rsidP="000D145F">
      <w:pPr>
        <w:pStyle w:val="Bullet1"/>
        <w:rPr>
          <w:lang w:val="en-GB"/>
        </w:rPr>
      </w:pPr>
      <w:r w:rsidRPr="000D145F">
        <w:rPr>
          <w:lang w:val="en-GB"/>
        </w:rPr>
        <w:t>n</w:t>
      </w:r>
      <w:r w:rsidR="00386CE5">
        <w:rPr>
          <w:lang w:val="en-GB"/>
        </w:rPr>
        <w:t>ew types of displays (e.g.</w:t>
      </w:r>
      <w:r w:rsidR="00610D6D" w:rsidRPr="000D145F">
        <w:rPr>
          <w:lang w:val="en-GB"/>
        </w:rPr>
        <w:t xml:space="preserve"> head</w:t>
      </w:r>
      <w:r w:rsidR="007F1A0F">
        <w:rPr>
          <w:lang w:val="en-GB"/>
        </w:rPr>
        <w:t>s</w:t>
      </w:r>
      <w:r w:rsidR="00610D6D" w:rsidRPr="000D145F">
        <w:rPr>
          <w:lang w:val="en-GB"/>
        </w:rPr>
        <w:t xml:space="preserve">-up </w:t>
      </w:r>
      <w:r w:rsidR="007F1A0F">
        <w:rPr>
          <w:lang w:val="en-GB"/>
        </w:rPr>
        <w:t>and</w:t>
      </w:r>
      <w:r w:rsidR="007F1A0F" w:rsidRPr="000D145F">
        <w:rPr>
          <w:lang w:val="en-GB"/>
        </w:rPr>
        <w:t xml:space="preserve"> </w:t>
      </w:r>
      <w:r w:rsidR="00610D6D" w:rsidRPr="000D145F">
        <w:rPr>
          <w:lang w:val="en-GB"/>
        </w:rPr>
        <w:t>3-D display</w:t>
      </w:r>
      <w:r w:rsidR="00386CE5">
        <w:rPr>
          <w:lang w:val="en-GB"/>
        </w:rPr>
        <w:t>s</w:t>
      </w:r>
      <w:r w:rsidR="00610D6D" w:rsidRPr="000D145F">
        <w:rPr>
          <w:lang w:val="en-GB"/>
        </w:rPr>
        <w:t>)</w:t>
      </w:r>
      <w:r>
        <w:rPr>
          <w:lang w:val="en-GB"/>
        </w:rPr>
        <w:t>.</w:t>
      </w:r>
    </w:p>
    <w:p w14:paraId="7E885A14" w14:textId="77777777" w:rsidR="00610D6D" w:rsidRPr="000D145F" w:rsidRDefault="00610D6D" w:rsidP="000D145F">
      <w:pPr>
        <w:pStyle w:val="BodyText"/>
      </w:pPr>
      <w:r w:rsidRPr="000D145F">
        <w:t xml:space="preserve">However, until it has been decided what will be the full scope of the proposed Common Maritime Data Structure (CMDS), it would be premature to develop specific ways in which these types of data should be portrayed as </w:t>
      </w:r>
      <w:r w:rsidR="000E6846">
        <w:t>‘</w:t>
      </w:r>
      <w:r w:rsidRPr="000D145F">
        <w:t>information.</w:t>
      </w:r>
      <w:r w:rsidR="000E6846">
        <w:t>’</w:t>
      </w:r>
      <w:r w:rsidRPr="000D145F">
        <w:t xml:space="preserve"> </w:t>
      </w:r>
      <w:r w:rsidR="000E6846">
        <w:t xml:space="preserve"> </w:t>
      </w:r>
      <w:r w:rsidRPr="000D145F">
        <w:t xml:space="preserve">This includes both </w:t>
      </w:r>
      <w:r w:rsidR="00C25B66" w:rsidRPr="000D145F">
        <w:t>existing</w:t>
      </w:r>
      <w:r w:rsidRPr="000D145F">
        <w:t xml:space="preserve"> as well as new types of e-Navigation related information (e.g., AIS Application Specific Message</w:t>
      </w:r>
      <w:r w:rsidR="000E6846">
        <w:t>s, AIS AtoN, and virtual AtoN).</w:t>
      </w:r>
    </w:p>
    <w:p w14:paraId="4FF4A089" w14:textId="77777777" w:rsidR="00610D6D" w:rsidRPr="000D145F" w:rsidRDefault="00610D6D" w:rsidP="000D145F">
      <w:pPr>
        <w:pStyle w:val="BodyText"/>
      </w:pPr>
      <w:proofErr w:type="gramStart"/>
      <w:r w:rsidRPr="000D145F">
        <w:t>e</w:t>
      </w:r>
      <w:proofErr w:type="gramEnd"/>
      <w:r w:rsidRPr="000D145F">
        <w:t xml:space="preserve">-Navigation is defined as: </w:t>
      </w:r>
      <w:r w:rsidR="000E6846">
        <w:t>‘</w:t>
      </w:r>
      <w:r w:rsidRPr="000D145F">
        <w:rPr>
          <w:i/>
        </w:rPr>
        <w:t xml:space="preserve">the harmonized collection, integration, exchange, </w:t>
      </w:r>
      <w:r w:rsidRPr="00B11864">
        <w:rPr>
          <w:b/>
          <w:i/>
        </w:rPr>
        <w:t>presentation</w:t>
      </w:r>
      <w:r w:rsidRPr="000D145F">
        <w:rPr>
          <w:i/>
        </w:rPr>
        <w:t>, and analysis of maritime information aboard and ashore</w:t>
      </w:r>
      <w:r w:rsidRPr="000D145F">
        <w:t>…,</w:t>
      </w:r>
      <w:r w:rsidR="000E6846">
        <w:t>’</w:t>
      </w:r>
      <w:r w:rsidRPr="000D145F">
        <w:t xml:space="preserve"> While IALA has competence on shore-side aspects of e-Navigation, </w:t>
      </w:r>
      <w:r w:rsidR="00C25B66" w:rsidRPr="000D145F">
        <w:t xml:space="preserve">it is expected that </w:t>
      </w:r>
      <w:r w:rsidRPr="000D145F">
        <w:t xml:space="preserve">other organizations </w:t>
      </w:r>
      <w:r w:rsidR="00C25B66" w:rsidRPr="000D145F">
        <w:t>will</w:t>
      </w:r>
      <w:r w:rsidRPr="000D145F">
        <w:t xml:space="preserve"> deal with other asp</w:t>
      </w:r>
      <w:r w:rsidR="00386CE5">
        <w:t>ects of e-Navigation portrayal.</w:t>
      </w:r>
    </w:p>
    <w:p w14:paraId="76BF7791" w14:textId="77777777" w:rsidR="00610D6D" w:rsidRPr="00386CE5" w:rsidRDefault="00610D6D" w:rsidP="00386CE5">
      <w:pPr>
        <w:pStyle w:val="BodyText"/>
      </w:pPr>
      <w:r w:rsidRPr="000D145F">
        <w:t>IMO has identified that ECDIS is a c</w:t>
      </w:r>
      <w:r w:rsidR="00C25B66" w:rsidRPr="000D145F">
        <w:t xml:space="preserve">ore component of e-Navigation. </w:t>
      </w:r>
      <w:r w:rsidR="00386CE5">
        <w:t xml:space="preserve"> </w:t>
      </w:r>
      <w:r w:rsidRPr="000D145F">
        <w:t>However, during the phased-in implementation of mandatory ECDIS carriage on</w:t>
      </w:r>
      <w:r w:rsidR="000E6846">
        <w:t xml:space="preserve"> </w:t>
      </w:r>
      <w:r w:rsidRPr="000D145F">
        <w:t xml:space="preserve">board certain classes of vessels that will occur during 2012-2018, it is unlikely that </w:t>
      </w:r>
      <w:r w:rsidR="00BD6D64">
        <w:t xml:space="preserve">most </w:t>
      </w:r>
      <w:r w:rsidRPr="000D145F">
        <w:t>existing type-approved ECDIS equipment will be able to display new types of e-Navigation related information.  While ECDIS standards were meant to be minimum Performance Standards, strict and prescriptive display and symbology standards currently inhibit the display of supplemental information.</w:t>
      </w:r>
      <w:r w:rsidR="00386CE5">
        <w:t xml:space="preserve"> </w:t>
      </w:r>
      <w:r w:rsidRPr="000D145F">
        <w:t xml:space="preserve"> In the future, it may be necessary</w:t>
      </w:r>
      <w:r w:rsidR="004128FC" w:rsidRPr="000D145F">
        <w:t xml:space="preserve"> </w:t>
      </w:r>
      <w:r w:rsidRPr="000D145F">
        <w:t xml:space="preserve">to reconsider the chart-related information content </w:t>
      </w:r>
      <w:r w:rsidR="00C25B66" w:rsidRPr="000D145F">
        <w:t>for</w:t>
      </w:r>
      <w:r w:rsidRPr="000D145F">
        <w:t xml:space="preserve"> </w:t>
      </w:r>
      <w:r w:rsidR="00C25B66" w:rsidRPr="000D145F">
        <w:t xml:space="preserve">the </w:t>
      </w:r>
      <w:r w:rsidRPr="000D145F">
        <w:t>Standard and Base Display</w:t>
      </w:r>
      <w:r w:rsidR="00C25B66" w:rsidRPr="000D145F">
        <w:t xml:space="preserve"> that is currently specified in the IMO ECDIS Performance Standards</w:t>
      </w:r>
      <w:r w:rsidRPr="000D145F">
        <w:t xml:space="preserve">, </w:t>
      </w:r>
      <w:r w:rsidR="00C25B66" w:rsidRPr="000D145F">
        <w:t>as well as the</w:t>
      </w:r>
      <w:r w:rsidRPr="000D145F">
        <w:t xml:space="preserve"> IHO S-52 Colours and </w:t>
      </w:r>
      <w:r w:rsidRPr="000D145F">
        <w:lastRenderedPageBreak/>
        <w:t xml:space="preserve">Symbols Specifications.  </w:t>
      </w:r>
      <w:r w:rsidR="00B13985">
        <w:t>Ideally, c</w:t>
      </w:r>
      <w:r w:rsidRPr="000D145F">
        <w:t xml:space="preserve">onsideration </w:t>
      </w:r>
      <w:r w:rsidR="00B13985">
        <w:t>may</w:t>
      </w:r>
      <w:r w:rsidRPr="000D145F">
        <w:t xml:space="preserve"> be given regarding the portrayal of e-Navigation-related information in the future IHO S-101 standard</w:t>
      </w:r>
      <w:r w:rsidR="00C25B66" w:rsidRPr="000D145F">
        <w:t xml:space="preserve"> for ENCs</w:t>
      </w:r>
      <w:r w:rsidRPr="000D145F">
        <w:t>.</w:t>
      </w:r>
    </w:p>
    <w:p w14:paraId="2A5AE0AD" w14:textId="77777777" w:rsidR="00610D6D" w:rsidRPr="000D145F" w:rsidRDefault="00BD6D64" w:rsidP="00386CE5">
      <w:pPr>
        <w:pStyle w:val="BodyText"/>
      </w:pPr>
      <w:r w:rsidRPr="000D145F">
        <w:t>I</w:t>
      </w:r>
      <w:r>
        <w:t>ALA</w:t>
      </w:r>
      <w:r w:rsidRPr="000D145F">
        <w:t xml:space="preserve"> </w:t>
      </w:r>
      <w:r w:rsidR="00610D6D" w:rsidRPr="000D145F">
        <w:t xml:space="preserve">is </w:t>
      </w:r>
      <w:r w:rsidR="002E1BD3">
        <w:t>considering the need for</w:t>
      </w:r>
      <w:r w:rsidR="00610D6D" w:rsidRPr="000D145F">
        <w:t xml:space="preserve"> IALA Recommendations and Guidelines on the Portrayal of e-Navigation Information </w:t>
      </w:r>
      <w:r>
        <w:t xml:space="preserve">to </w:t>
      </w:r>
      <w:r w:rsidR="00610D6D" w:rsidRPr="000D145F">
        <w:t>be issued in 2013.</w:t>
      </w:r>
    </w:p>
    <w:p w14:paraId="2ECEA87A" w14:textId="77777777" w:rsidR="006310E6" w:rsidRPr="000D145F" w:rsidRDefault="006310E6" w:rsidP="00386CE5">
      <w:pPr>
        <w:pStyle w:val="List1"/>
        <w:numPr>
          <w:ilvl w:val="0"/>
          <w:numId w:val="0"/>
        </w:numPr>
        <w:rPr>
          <w:lang w:val="en-GB"/>
        </w:rPr>
      </w:pPr>
      <w:bookmarkStart w:id="0" w:name="_GoBack"/>
      <w:bookmarkEnd w:id="0"/>
    </w:p>
    <w:sectPr w:rsidR="006310E6" w:rsidRPr="000D145F" w:rsidSect="003F09F0">
      <w:headerReference w:type="default" r:id="rId9"/>
      <w:footerReference w:type="default" r:id="rId10"/>
      <w:headerReference w:type="first" r:id="rId11"/>
      <w:footerReference w:type="first" r:id="rId12"/>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B44D5C" w14:textId="77777777" w:rsidR="00C00016" w:rsidRDefault="00C00016" w:rsidP="003F09F0">
      <w:r>
        <w:separator/>
      </w:r>
    </w:p>
  </w:endnote>
  <w:endnote w:type="continuationSeparator" w:id="0">
    <w:p w14:paraId="431F7175" w14:textId="77777777" w:rsidR="00C00016" w:rsidRDefault="00C00016"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7DA0F32" w14:textId="77777777" w:rsidR="003F09F0" w:rsidRPr="003F09F0" w:rsidRDefault="003F09F0">
    <w:pPr>
      <w:pStyle w:val="Footer"/>
      <w:rPr>
        <w:lang w:val="en-GB"/>
      </w:rPr>
    </w:pPr>
    <w:r>
      <w:rPr>
        <w:lang w:val="en-GB"/>
      </w:rPr>
      <w:tab/>
    </w:r>
    <w:r w:rsidR="00566A76" w:rsidRPr="003F09F0">
      <w:rPr>
        <w:lang w:val="en-GB"/>
      </w:rPr>
      <w:fldChar w:fldCharType="begin"/>
    </w:r>
    <w:r w:rsidRPr="003F09F0">
      <w:rPr>
        <w:lang w:val="en-GB"/>
      </w:rPr>
      <w:instrText xml:space="preserve"> PAGE   \* MERGEFORMAT </w:instrText>
    </w:r>
    <w:r w:rsidR="00566A76" w:rsidRPr="003F09F0">
      <w:rPr>
        <w:lang w:val="en-GB"/>
      </w:rPr>
      <w:fldChar w:fldCharType="separate"/>
    </w:r>
    <w:r w:rsidR="00E158BE">
      <w:rPr>
        <w:noProof/>
        <w:lang w:val="en-GB"/>
      </w:rPr>
      <w:t>2</w:t>
    </w:r>
    <w:r w:rsidR="00566A76" w:rsidRPr="003F09F0">
      <w:rPr>
        <w:lang w:val="en-GB"/>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D241217" w14:textId="77777777" w:rsidR="00AF21AC" w:rsidRDefault="00AF21AC">
    <w:pPr>
      <w:pStyle w:val="Footer"/>
    </w:pPr>
    <w:r>
      <w:tab/>
    </w:r>
    <w:r w:rsidR="00566A76">
      <w:fldChar w:fldCharType="begin"/>
    </w:r>
    <w:r w:rsidR="006F3942">
      <w:instrText xml:space="preserve"> PAGE   \* MERGEFORMAT </w:instrText>
    </w:r>
    <w:r w:rsidR="00566A76">
      <w:fldChar w:fldCharType="separate"/>
    </w:r>
    <w:r w:rsidR="00E158BE">
      <w:rPr>
        <w:noProof/>
      </w:rPr>
      <w:t>1</w:t>
    </w:r>
    <w:r w:rsidR="00566A76">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2227C3" w14:textId="77777777" w:rsidR="00C00016" w:rsidRDefault="00C00016" w:rsidP="003F09F0">
      <w:r>
        <w:separator/>
      </w:r>
    </w:p>
  </w:footnote>
  <w:footnote w:type="continuationSeparator" w:id="0">
    <w:p w14:paraId="7391AF90" w14:textId="77777777" w:rsidR="00C00016" w:rsidRDefault="00C00016" w:rsidP="003F09F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04AFA76" w14:textId="77777777" w:rsidR="003F09F0" w:rsidRPr="003F09F0" w:rsidRDefault="003F09F0" w:rsidP="003F09F0">
    <w:pPr>
      <w:pStyle w:val="Header"/>
      <w:jc w:val="left"/>
      <w:rPr>
        <w:lang w:val="en-GB"/>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D6DE6B0" w14:textId="77777777" w:rsidR="003F09F0" w:rsidRPr="003F09F0" w:rsidRDefault="00E158BE" w:rsidP="003F09F0">
    <w:pPr>
      <w:pStyle w:val="Header"/>
      <w:spacing w:after="240"/>
      <w:jc w:val="left"/>
      <w:rPr>
        <w:lang w:val="en-GB"/>
      </w:rPr>
    </w:pPr>
    <w:r>
      <w:rPr>
        <w:noProof/>
        <w:lang w:val="en-US" w:eastAsia="en-US"/>
      </w:rPr>
      <w:pict w14:anchorId="5F8AD8A7">
        <v:shapetype id="_x0000_t202" coordsize="21600,21600" o:spt="202" path="m0,0l0,21600,21600,21600,21600,0xe">
          <v:stroke joinstyle="miter"/>
          <v:path gradientshapeok="t" o:connecttype="rect"/>
        </v:shapetype>
        <v:shape id="Text Box 1" o:spid="_x0000_s2049" type="#_x0000_t202" style="position:absolute;margin-left:256.35pt;margin-top:-1pt;width:225.4pt;height:62.5pt;z-index:2516577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" stroked="f">
          <v:textbox>
            <w:txbxContent>
              <w:tbl>
                <w:tblPr>
                  <w:tblW w:w="0" w:type="auto"/>
                  <w:jc w:val="right"/>
                  <w:tblInd w:w="-269" w:type="dxa"/>
                  <w:tblLook w:val="04A0" w:firstRow="1" w:lastRow="0" w:firstColumn="1" w:lastColumn="0" w:noHBand="0" w:noVBand="1"/>
                </w:tblPr>
                <w:tblGrid>
                  <w:gridCol w:w="3921"/>
                </w:tblGrid>
                <w:tr w:rsidR="001144E2" w14:paraId="168E2F3F" w14:textId="77777777" w:rsidTr="003E08EF">
                  <w:trPr>
                    <w:trHeight w:val="397"/>
                    <w:jc w:val="right"/>
                  </w:trPr>
                  <w:tc>
                    <w:tcPr>
                      <w:tcW w:w="3921" w:type="dxa"/>
                      <w:vAlign w:val="center"/>
                    </w:tcPr>
                    <w:p w14:paraId="66E266CA" w14:textId="77777777" w:rsidR="001144E2" w:rsidRPr="006310E6" w:rsidRDefault="001144E2" w:rsidP="003E08EF">
                      <w:pPr>
                        <w:tabs>
                          <w:tab w:val="right" w:pos="3719"/>
                        </w:tabs>
                      </w:pPr>
                      <w:r w:rsidRPr="006310E6">
                        <w:t>From:</w:t>
                      </w:r>
                      <w:r w:rsidRPr="006310E6">
                        <w:tab/>
                        <w:t>IALA</w:t>
                      </w:r>
                    </w:p>
                  </w:tc>
                </w:tr>
                <w:tr w:rsidR="001144E2" w14:paraId="7ECD4EAC" w14:textId="77777777" w:rsidTr="003E08EF">
                  <w:trPr>
                    <w:trHeight w:val="397"/>
                    <w:jc w:val="right"/>
                  </w:trPr>
                  <w:tc>
                    <w:tcPr>
                      <w:tcW w:w="3921" w:type="dxa"/>
                      <w:vAlign w:val="center"/>
                    </w:tcPr>
                    <w:p w14:paraId="67B751E3" w14:textId="77777777" w:rsidR="001144E2" w:rsidRPr="006310E6" w:rsidRDefault="001144E2" w:rsidP="006972A0">
                      <w:pPr>
                        <w:tabs>
                          <w:tab w:val="right" w:pos="3719"/>
                        </w:tabs>
                      </w:pPr>
                      <w:r w:rsidRPr="006310E6">
                        <w:t>Reference:</w:t>
                      </w:r>
                      <w:r w:rsidRPr="006310E6">
                        <w:tab/>
                      </w:r>
                      <w:r w:rsidR="00EC60F5">
                        <w:t>e-NAV11</w:t>
                      </w:r>
                      <w:r w:rsidRPr="006310E6">
                        <w:t>/output/</w:t>
                      </w:r>
                      <w:r w:rsidR="006972A0">
                        <w:t>13</w:t>
                      </w:r>
                    </w:p>
                  </w:tc>
                </w:tr>
                <w:tr w:rsidR="001144E2" w14:paraId="0D2FE046" w14:textId="77777777" w:rsidTr="003E08EF">
                  <w:trPr>
                    <w:trHeight w:val="397"/>
                    <w:jc w:val="right"/>
                  </w:trPr>
                  <w:tc>
                    <w:tcPr>
                      <w:tcW w:w="3921" w:type="dxa"/>
                      <w:vAlign w:val="center"/>
                    </w:tcPr>
                    <w:p w14:paraId="25501B31" w14:textId="77777777" w:rsidR="001144E2" w:rsidRPr="006310E6" w:rsidRDefault="00EC60F5" w:rsidP="00AF21AC">
                      <w:pPr>
                        <w:tabs>
                          <w:tab w:val="left" w:pos="1276"/>
                        </w:tabs>
                        <w:jc w:val="right"/>
                      </w:pPr>
                      <w:r>
                        <w:t>30 March 2012</w:t>
                      </w:r>
                    </w:p>
                  </w:tc>
                </w:tr>
              </w:tbl>
              <w:p w14:paraId="00BB9D1F" w14:textId="77777777" w:rsidR="001144E2" w:rsidRDefault="001144E2" w:rsidP="000B4199"/>
            </w:txbxContent>
          </v:textbox>
        </v:shape>
      </w:pict>
    </w:r>
    <w:r w:rsidR="008B30A4">
      <w:rPr>
        <w:noProof/>
        <w:lang w:val="en-US" w:eastAsia="en-US"/>
      </w:rPr>
      <w:drawing>
        <wp:inline distT="0" distB="0" distL="0" distR="0" wp14:anchorId="6CA667CA" wp14:editId="46E8AA84">
          <wp:extent cx="567055" cy="795655"/>
          <wp:effectExtent l="0" t="0" r="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055" cy="79565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6D601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891FB5"/>
    <w:multiLevelType w:val="hybridMultilevel"/>
    <w:tmpl w:val="5B6EFE54"/>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35D434D"/>
    <w:multiLevelType w:val="hybridMultilevel"/>
    <w:tmpl w:val="5380CACE"/>
    <w:lvl w:ilvl="0" w:tplc="0409000F">
      <w:start w:val="1"/>
      <w:numFmt w:val="decimal"/>
      <w:lvlText w:val="%1."/>
      <w:lvlJc w:val="left"/>
      <w:pPr>
        <w:ind w:left="720" w:hanging="360"/>
      </w:pPr>
    </w:lvl>
    <w:lvl w:ilvl="1" w:tplc="C6BCC4AA">
      <w:numFmt w:val="bullet"/>
      <w:lvlText w:val="-"/>
      <w:lvlJc w:val="left"/>
      <w:pPr>
        <w:ind w:left="1440" w:hanging="360"/>
      </w:pPr>
      <w:rPr>
        <w:rFonts w:ascii="Arial" w:eastAsia="Calibr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6"/>
  </w:num>
  <w:num w:numId="3">
    <w:abstractNumId w:val="11"/>
  </w:num>
  <w:num w:numId="4">
    <w:abstractNumId w:val="11"/>
  </w:num>
  <w:num w:numId="5">
    <w:abstractNumId w:val="7"/>
  </w:num>
  <w:num w:numId="6">
    <w:abstractNumId w:val="12"/>
  </w:num>
  <w:num w:numId="7">
    <w:abstractNumId w:val="9"/>
  </w:num>
  <w:num w:numId="8">
    <w:abstractNumId w:val="3"/>
  </w:num>
  <w:num w:numId="9">
    <w:abstractNumId w:val="6"/>
  </w:num>
  <w:num w:numId="10">
    <w:abstractNumId w:val="13"/>
  </w:num>
  <w:num w:numId="11">
    <w:abstractNumId w:val="4"/>
  </w:num>
  <w:num w:numId="12">
    <w:abstractNumId w:val="4"/>
  </w:num>
  <w:num w:numId="13">
    <w:abstractNumId w:val="4"/>
  </w:num>
  <w:num w:numId="14">
    <w:abstractNumId w:val="4"/>
  </w:num>
  <w:num w:numId="15">
    <w:abstractNumId w:val="4"/>
  </w:num>
  <w:num w:numId="16">
    <w:abstractNumId w:val="8"/>
  </w:num>
  <w:num w:numId="17">
    <w:abstractNumId w:val="15"/>
  </w:num>
  <w:num w:numId="18">
    <w:abstractNumId w:val="5"/>
  </w:num>
  <w:num w:numId="19">
    <w:abstractNumId w:val="14"/>
  </w:num>
  <w:num w:numId="20">
    <w:abstractNumId w:val="10"/>
  </w:num>
  <w:num w:numId="21">
    <w:abstractNumId w:val="8"/>
  </w:num>
  <w:num w:numId="22">
    <w:abstractNumId w:val="8"/>
  </w:num>
  <w:num w:numId="23">
    <w:abstractNumId w:val="8"/>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2"/>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9"/>
  <w:proofState w:spelling="clean" w:grammar="clean"/>
  <w:attachedTemplate r:id="rId1"/>
  <w:defaultTabStop w:val="720"/>
  <w:drawingGridHorizontalSpacing w:val="110"/>
  <w:displayHorizontalDrawingGridEvery w:val="2"/>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D6759"/>
    <w:rsid w:val="00031339"/>
    <w:rsid w:val="00031A92"/>
    <w:rsid w:val="000348ED"/>
    <w:rsid w:val="00036801"/>
    <w:rsid w:val="00050DA7"/>
    <w:rsid w:val="00074522"/>
    <w:rsid w:val="0007496D"/>
    <w:rsid w:val="000A5A01"/>
    <w:rsid w:val="000B4199"/>
    <w:rsid w:val="000C6466"/>
    <w:rsid w:val="000D145F"/>
    <w:rsid w:val="000E6846"/>
    <w:rsid w:val="00110B37"/>
    <w:rsid w:val="001144E2"/>
    <w:rsid w:val="00133B5A"/>
    <w:rsid w:val="00135447"/>
    <w:rsid w:val="00152273"/>
    <w:rsid w:val="00160648"/>
    <w:rsid w:val="001935B1"/>
    <w:rsid w:val="001C74CF"/>
    <w:rsid w:val="001E0E20"/>
    <w:rsid w:val="00294939"/>
    <w:rsid w:val="002E1BD3"/>
    <w:rsid w:val="003305A6"/>
    <w:rsid w:val="00386CE5"/>
    <w:rsid w:val="003D55DD"/>
    <w:rsid w:val="003E08EF"/>
    <w:rsid w:val="003E3C83"/>
    <w:rsid w:val="003F09F0"/>
    <w:rsid w:val="004128FC"/>
    <w:rsid w:val="00424954"/>
    <w:rsid w:val="004C220D"/>
    <w:rsid w:val="00511656"/>
    <w:rsid w:val="00520FEE"/>
    <w:rsid w:val="00566A76"/>
    <w:rsid w:val="0057083F"/>
    <w:rsid w:val="005B0409"/>
    <w:rsid w:val="005D05AC"/>
    <w:rsid w:val="005D13E3"/>
    <w:rsid w:val="00610D6D"/>
    <w:rsid w:val="00630F7F"/>
    <w:rsid w:val="006310E6"/>
    <w:rsid w:val="0064435F"/>
    <w:rsid w:val="00646F66"/>
    <w:rsid w:val="006972A0"/>
    <w:rsid w:val="006F3942"/>
    <w:rsid w:val="006F4F5E"/>
    <w:rsid w:val="0070689C"/>
    <w:rsid w:val="00723B3B"/>
    <w:rsid w:val="00727E88"/>
    <w:rsid w:val="00747295"/>
    <w:rsid w:val="007667D4"/>
    <w:rsid w:val="00775878"/>
    <w:rsid w:val="007F1A0F"/>
    <w:rsid w:val="0084382C"/>
    <w:rsid w:val="00872453"/>
    <w:rsid w:val="008B30A4"/>
    <w:rsid w:val="00902AA4"/>
    <w:rsid w:val="00920038"/>
    <w:rsid w:val="009E022E"/>
    <w:rsid w:val="009F3B6C"/>
    <w:rsid w:val="009F5C36"/>
    <w:rsid w:val="00A27F12"/>
    <w:rsid w:val="00A30579"/>
    <w:rsid w:val="00A8736A"/>
    <w:rsid w:val="00AA76C0"/>
    <w:rsid w:val="00AF21AC"/>
    <w:rsid w:val="00B077EC"/>
    <w:rsid w:val="00B11864"/>
    <w:rsid w:val="00B13985"/>
    <w:rsid w:val="00B15B24"/>
    <w:rsid w:val="00B209AA"/>
    <w:rsid w:val="00B8247E"/>
    <w:rsid w:val="00BD6759"/>
    <w:rsid w:val="00BD6D64"/>
    <w:rsid w:val="00C00016"/>
    <w:rsid w:val="00C0005C"/>
    <w:rsid w:val="00C0557A"/>
    <w:rsid w:val="00C064EF"/>
    <w:rsid w:val="00C25B66"/>
    <w:rsid w:val="00D06745"/>
    <w:rsid w:val="00D520A1"/>
    <w:rsid w:val="00DF0CF1"/>
    <w:rsid w:val="00E14F06"/>
    <w:rsid w:val="00E158BE"/>
    <w:rsid w:val="00E64E0D"/>
    <w:rsid w:val="00E93C9B"/>
    <w:rsid w:val="00EC60F5"/>
    <w:rsid w:val="00EE3F2F"/>
    <w:rsid w:val="00F06AED"/>
    <w:rsid w:val="00F149AC"/>
    <w:rsid w:val="00FA5B19"/>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ocId w14:val="3BE3E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szCs w:val="24"/>
      <w:lang w:val="fr-FR"/>
    </w:rPr>
  </w:style>
  <w:style w:type="character" w:customStyle="1" w:styleId="BodyText2Char">
    <w:name w:val="Body Text 2 Char"/>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szCs w:val="24"/>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sz w:val="16"/>
      <w:szCs w:val="16"/>
    </w:rPr>
  </w:style>
  <w:style w:type="character" w:customStyle="1" w:styleId="BalloonTextChar">
    <w:name w:val="Balloon Text Char"/>
    <w:link w:val="BalloonText"/>
    <w:rsid w:val="00AF21AC"/>
    <w:rPr>
      <w:rFonts w:ascii="Tahoma" w:hAnsi="Tahoma" w:cs="Tahoma"/>
      <w:sz w:val="16"/>
      <w:szCs w:val="16"/>
      <w:lang w:eastAsia="en-US"/>
    </w:rPr>
  </w:style>
  <w:style w:type="paragraph" w:styleId="ListParagraph">
    <w:name w:val="List Paragraph"/>
    <w:basedOn w:val="Normal"/>
    <w:uiPriority w:val="34"/>
    <w:rsid w:val="003305A6"/>
    <w:pPr>
      <w:ind w:left="720"/>
      <w:contextualSpacing/>
    </w:pPr>
    <w:rPr>
      <w:rFonts w:eastAsia="Calibri" w:cs="Calibri"/>
      <w:szCs w:val="22"/>
      <w:lang w:eastAsia="en-GB"/>
    </w:rPr>
  </w:style>
  <w:style w:type="paragraph" w:customStyle="1" w:styleId="Default">
    <w:name w:val="Default"/>
    <w:rsid w:val="00610D6D"/>
    <w:pPr>
      <w:autoSpaceDE w:val="0"/>
      <w:autoSpaceDN w:val="0"/>
      <w:adjustRightInd w:val="0"/>
    </w:pPr>
    <w:rPr>
      <w:rFonts w:eastAsia="Calibri"/>
      <w:color w:val="000000"/>
      <w:sz w:val="24"/>
      <w:szCs w:val="24"/>
      <w:lang w:val="en-US"/>
    </w:rPr>
  </w:style>
  <w:style w:type="character" w:styleId="SubtleEmphasis">
    <w:name w:val="Subtle Emphasis"/>
    <w:basedOn w:val="DefaultParagraphFont"/>
    <w:uiPriority w:val="19"/>
    <w:rsid w:val="00386CE5"/>
    <w:rPr>
      <w:i/>
      <w:iCs/>
      <w:color w:val="808080" w:themeColor="text1" w:themeTint="7F"/>
    </w:rPr>
  </w:style>
  <w:style w:type="character" w:styleId="SubtleReference">
    <w:name w:val="Subtle Reference"/>
    <w:basedOn w:val="DefaultParagraphFont"/>
    <w:uiPriority w:val="31"/>
    <w:rsid w:val="00386CE5"/>
    <w:rPr>
      <w:smallCaps/>
      <w:color w:val="C0504D" w:themeColor="accent2"/>
      <w:u w:val="single"/>
    </w:rPr>
  </w:style>
  <w:style w:type="character" w:styleId="BookTitle">
    <w:name w:val="Book Title"/>
    <w:basedOn w:val="DefaultParagraphFont"/>
    <w:uiPriority w:val="33"/>
    <w:rsid w:val="00386CE5"/>
    <w:rPr>
      <w:b/>
      <w:bCs/>
      <w:smallCaps/>
      <w:spacing w:val="5"/>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ubtitle"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qFormat/>
    <w:rsid w:val="00AF21AC"/>
    <w:pPr>
      <w:spacing w:after="120"/>
      <w:jc w:val="both"/>
    </w:pPr>
    <w:rPr>
      <w:szCs w:val="24"/>
    </w:rPr>
  </w:style>
  <w:style w:type="paragraph" w:customStyle="1" w:styleId="Annex">
    <w:name w:val="Annex"/>
    <w:basedOn w:val="Heading1"/>
    <w:next w:val="Normal"/>
    <w:rsid w:val="005D05AC"/>
    <w:pPr>
      <w:numPr>
        <w:numId w:val="6"/>
      </w:numPr>
      <w:tabs>
        <w:tab w:val="left" w:pos="1701"/>
      </w:tabs>
    </w:pPr>
    <w:rPr>
      <w:bCs/>
      <w:snapToGrid w:val="0"/>
    </w:rPr>
  </w:style>
  <w:style w:type="paragraph" w:styleId="BodyText2">
    <w:name w:val="Body Text 2"/>
    <w:basedOn w:val="Normal"/>
    <w:link w:val="BodyText2Char"/>
    <w:unhideWhenUsed/>
    <w:rsid w:val="005D05AC"/>
    <w:pPr>
      <w:spacing w:line="480" w:lineRule="auto"/>
    </w:pPr>
    <w:rPr>
      <w:szCs w:val="24"/>
      <w:lang w:val="fr-FR" w:eastAsia="x-none"/>
    </w:rPr>
  </w:style>
  <w:style w:type="character" w:customStyle="1" w:styleId="BodyText2Char">
    <w:name w:val="Body Text 2 Char"/>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szCs w:val="24"/>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sz w:val="16"/>
      <w:szCs w:val="16"/>
      <w:lang w:val="x-none"/>
    </w:rPr>
  </w:style>
  <w:style w:type="character" w:customStyle="1" w:styleId="BalloonTextChar">
    <w:name w:val="Balloon Text Char"/>
    <w:link w:val="BalloonText"/>
    <w:rsid w:val="00AF21AC"/>
    <w:rPr>
      <w:rFonts w:ascii="Tahoma" w:hAnsi="Tahoma" w:cs="Tahoma"/>
      <w:sz w:val="16"/>
      <w:szCs w:val="16"/>
      <w:lang w:eastAsia="en-US"/>
    </w:rPr>
  </w:style>
  <w:style w:type="paragraph" w:styleId="ListParagraph">
    <w:name w:val="List Paragraph"/>
    <w:basedOn w:val="Normal"/>
    <w:uiPriority w:val="34"/>
    <w:rsid w:val="003305A6"/>
    <w:pPr>
      <w:ind w:left="720"/>
      <w:contextualSpacing/>
    </w:pPr>
    <w:rPr>
      <w:rFonts w:eastAsia="Calibri" w:cs="Calibri"/>
      <w:szCs w:val="22"/>
      <w:lang w:eastAsia="en-GB"/>
    </w:rPr>
  </w:style>
  <w:style w:type="paragraph" w:customStyle="1" w:styleId="Default">
    <w:name w:val="Default"/>
    <w:rsid w:val="00610D6D"/>
    <w:pPr>
      <w:autoSpaceDE w:val="0"/>
      <w:autoSpaceDN w:val="0"/>
      <w:adjustRightInd w:val="0"/>
    </w:pPr>
    <w:rPr>
      <w:rFonts w:eastAsia="Calibri"/>
      <w:color w:val="000000"/>
      <w:sz w:val="24"/>
      <w:szCs w:val="24"/>
      <w:lang w:val="en-US"/>
    </w:rPr>
  </w:style>
  <w:style w:type="character" w:styleId="SubtleEmphasis">
    <w:name w:val="Subtle Emphasis"/>
    <w:basedOn w:val="DefaultParagraphFont"/>
    <w:uiPriority w:val="19"/>
    <w:rsid w:val="00386CE5"/>
    <w:rPr>
      <w:i/>
      <w:iCs/>
      <w:color w:val="808080" w:themeColor="text1" w:themeTint="7F"/>
    </w:rPr>
  </w:style>
  <w:style w:type="character" w:styleId="SubtleReference">
    <w:name w:val="Subtle Reference"/>
    <w:basedOn w:val="DefaultParagraphFont"/>
    <w:uiPriority w:val="31"/>
    <w:rsid w:val="00386CE5"/>
    <w:rPr>
      <w:smallCaps/>
      <w:color w:val="C0504D" w:themeColor="accent2"/>
      <w:u w:val="single"/>
    </w:rPr>
  </w:style>
  <w:style w:type="character" w:styleId="BookTitle">
    <w:name w:val="Book Title"/>
    <w:basedOn w:val="DefaultParagraphFont"/>
    <w:uiPriority w:val="33"/>
    <w:rsid w:val="00386CE5"/>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xa\Desktop\External%20Organisation%20Liaison%20Note%20Template%20rev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66AB3A-8A13-A947-9C35-4A01A66CA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Settings\mxa\Desktop\External Organisation Liaison Note Template rev2.dot</Template>
  <TotalTime>20</TotalTime>
  <Pages>2</Pages>
  <Words>455</Words>
  <Characters>2599</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3048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Mahesh Alimchandani</dc:creator>
  <cp:lastModifiedBy>Mike Hadley</cp:lastModifiedBy>
  <cp:revision>5</cp:revision>
  <cp:lastPrinted>2006-10-19T09:49:00Z</cp:lastPrinted>
  <dcterms:created xsi:type="dcterms:W3CDTF">2012-03-29T13:43:00Z</dcterms:created>
  <dcterms:modified xsi:type="dcterms:W3CDTF">2012-03-30T21:30:00Z</dcterms:modified>
</cp:coreProperties>
</file>