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889" w:type="dxa"/>
        <w:tblLayout w:type="fixed"/>
        <w:tblLook w:val="0000" w:firstRow="0" w:lastRow="0" w:firstColumn="0" w:lastColumn="0" w:noHBand="0" w:noVBand="0"/>
      </w:tblPr>
      <w:tblGrid>
        <w:gridCol w:w="4428"/>
        <w:gridCol w:w="5461"/>
      </w:tblGrid>
      <w:tr w:rsidR="000348ED" w:rsidRPr="003942FF" w14:paraId="6F3555F9" w14:textId="77777777" w:rsidTr="00050DA7">
        <w:tc>
          <w:tcPr>
            <w:tcW w:w="4428" w:type="dxa"/>
          </w:tcPr>
          <w:p w14:paraId="0F9D1C84" w14:textId="5F5AF883" w:rsidR="000348ED" w:rsidRPr="0025258A" w:rsidRDefault="005D05AC" w:rsidP="00484B6B">
            <w:pPr>
              <w:tabs>
                <w:tab w:val="left" w:pos="851"/>
              </w:tabs>
              <w:rPr>
                <w:rFonts w:ascii="Calibri" w:hAnsi="Calibri"/>
              </w:rPr>
            </w:pPr>
            <w:r w:rsidRPr="0025258A">
              <w:rPr>
                <w:rFonts w:ascii="Calibri" w:hAnsi="Calibri"/>
              </w:rPr>
              <w:t>From:</w:t>
            </w:r>
            <w:r w:rsidRPr="0025258A">
              <w:rPr>
                <w:rFonts w:ascii="Calibri" w:hAnsi="Calibri"/>
              </w:rPr>
              <w:tab/>
            </w:r>
            <w:r w:rsidR="00213677">
              <w:rPr>
                <w:rFonts w:ascii="Calibri" w:hAnsi="Calibri"/>
              </w:rPr>
              <w:t>ENG</w:t>
            </w:r>
            <w:r w:rsidR="00CA04AF" w:rsidRPr="0025258A">
              <w:rPr>
                <w:rFonts w:ascii="Calibri" w:hAnsi="Calibri"/>
              </w:rPr>
              <w:t xml:space="preserve"> </w:t>
            </w:r>
            <w:r w:rsidRPr="0025258A">
              <w:rPr>
                <w:rFonts w:ascii="Calibri" w:hAnsi="Calibri"/>
              </w:rPr>
              <w:t>C</w:t>
            </w:r>
            <w:r w:rsidR="00050DA7" w:rsidRPr="0025258A">
              <w:rPr>
                <w:rFonts w:ascii="Calibri" w:hAnsi="Calibri"/>
              </w:rPr>
              <w:t>ommittee</w:t>
            </w:r>
          </w:p>
        </w:tc>
        <w:tc>
          <w:tcPr>
            <w:tcW w:w="5461" w:type="dxa"/>
          </w:tcPr>
          <w:p w14:paraId="195BBB83" w14:textId="2068EB03" w:rsidR="000348ED" w:rsidRPr="0025258A" w:rsidRDefault="004214DE" w:rsidP="00213677">
            <w:pPr>
              <w:jc w:val="right"/>
              <w:rPr>
                <w:rFonts w:ascii="Calibri" w:hAnsi="Calibri"/>
              </w:rPr>
            </w:pPr>
            <w:r w:rsidRPr="004214DE">
              <w:rPr>
                <w:rFonts w:ascii="Calibri" w:hAnsi="Calibri"/>
              </w:rPr>
              <w:t>EM1-5.</w:t>
            </w:r>
            <w:r w:rsidR="00556BC6">
              <w:rPr>
                <w:rFonts w:ascii="Calibri" w:hAnsi="Calibri"/>
              </w:rPr>
              <w:t>1.3.8</w:t>
            </w:r>
          </w:p>
        </w:tc>
      </w:tr>
      <w:tr w:rsidR="000348ED" w:rsidRPr="00E66034" w14:paraId="19A99857" w14:textId="77777777" w:rsidTr="00050DA7">
        <w:tc>
          <w:tcPr>
            <w:tcW w:w="4428" w:type="dxa"/>
          </w:tcPr>
          <w:p w14:paraId="6C3012F0" w14:textId="732A84CE" w:rsidR="000348ED" w:rsidRPr="0025258A" w:rsidRDefault="005D05AC" w:rsidP="00213677">
            <w:pPr>
              <w:tabs>
                <w:tab w:val="left" w:pos="851"/>
              </w:tabs>
              <w:rPr>
                <w:rFonts w:ascii="Calibri" w:hAnsi="Calibri"/>
              </w:rPr>
            </w:pPr>
            <w:r w:rsidRPr="0025258A">
              <w:rPr>
                <w:rFonts w:ascii="Calibri" w:hAnsi="Calibri"/>
              </w:rPr>
              <w:t>To:</w:t>
            </w:r>
            <w:r w:rsidRPr="0025258A">
              <w:rPr>
                <w:rFonts w:ascii="Calibri" w:hAnsi="Calibri"/>
              </w:rPr>
              <w:tab/>
            </w:r>
            <w:r w:rsidR="00484B6B">
              <w:rPr>
                <w:rFonts w:ascii="Calibri" w:hAnsi="Calibri"/>
              </w:rPr>
              <w:t>EN</w:t>
            </w:r>
            <w:r w:rsidR="00213677">
              <w:rPr>
                <w:rFonts w:ascii="Calibri" w:hAnsi="Calibri"/>
              </w:rPr>
              <w:t>AV</w:t>
            </w:r>
            <w:r w:rsidR="00CA04AF" w:rsidRPr="0025258A">
              <w:rPr>
                <w:rFonts w:ascii="Calibri" w:hAnsi="Calibri"/>
              </w:rPr>
              <w:t xml:space="preserve"> </w:t>
            </w:r>
            <w:r w:rsidR="00902AA4" w:rsidRPr="0025258A">
              <w:rPr>
                <w:rFonts w:ascii="Calibri" w:hAnsi="Calibri"/>
              </w:rPr>
              <w:t>Committee</w:t>
            </w:r>
          </w:p>
        </w:tc>
        <w:tc>
          <w:tcPr>
            <w:tcW w:w="5461" w:type="dxa"/>
          </w:tcPr>
          <w:p w14:paraId="0B53672B" w14:textId="1E63F4FA" w:rsidR="000348ED" w:rsidRPr="0025258A" w:rsidRDefault="004A5DC2" w:rsidP="00D67E4A">
            <w:pPr>
              <w:jc w:val="right"/>
              <w:rPr>
                <w:rFonts w:ascii="Calibri" w:hAnsi="Calibri"/>
              </w:rPr>
            </w:pPr>
            <w:r>
              <w:rPr>
                <w:rFonts w:ascii="Calibri" w:hAnsi="Calibri"/>
              </w:rPr>
              <w:t>October</w:t>
            </w:r>
            <w:r w:rsidR="00213677">
              <w:rPr>
                <w:rFonts w:ascii="Calibri" w:hAnsi="Calibri"/>
              </w:rPr>
              <w:t xml:space="preserve"> 22</w:t>
            </w:r>
          </w:p>
        </w:tc>
      </w:tr>
    </w:tbl>
    <w:p w14:paraId="1A461288" w14:textId="77777777" w:rsidR="000348ED" w:rsidRPr="003942FF" w:rsidRDefault="00E66034" w:rsidP="005D05AC">
      <w:pPr>
        <w:pStyle w:val="Title"/>
        <w:spacing w:before="480" w:after="120"/>
        <w:rPr>
          <w:rFonts w:ascii="Calibri" w:hAnsi="Calibri"/>
          <w:color w:val="00558C"/>
        </w:rPr>
      </w:pPr>
      <w:r w:rsidRPr="003942FF">
        <w:rPr>
          <w:rFonts w:ascii="Calibri" w:hAnsi="Calibri"/>
          <w:color w:val="00558C"/>
        </w:rPr>
        <w:t>LIAISON NOTE</w:t>
      </w:r>
    </w:p>
    <w:p w14:paraId="0D41A57B" w14:textId="7F96BB9C" w:rsidR="000348ED" w:rsidRDefault="004A5DC2" w:rsidP="004A5DC2">
      <w:pPr>
        <w:pStyle w:val="Title"/>
        <w:spacing w:after="120"/>
        <w:rPr>
          <w:rFonts w:ascii="Calibri" w:hAnsi="Calibri"/>
          <w:color w:val="00558C"/>
        </w:rPr>
      </w:pPr>
      <w:r>
        <w:rPr>
          <w:rFonts w:ascii="Calibri" w:hAnsi="Calibri"/>
          <w:color w:val="00558C"/>
        </w:rPr>
        <w:t>VDES</w:t>
      </w:r>
      <w:r w:rsidR="00213677" w:rsidRPr="00213677">
        <w:rPr>
          <w:rFonts w:ascii="Calibri" w:hAnsi="Calibri"/>
          <w:color w:val="00558C"/>
        </w:rPr>
        <w:t xml:space="preserve"> R-Mode</w:t>
      </w:r>
    </w:p>
    <w:p w14:paraId="54A84B87" w14:textId="77777777" w:rsidR="004A5DC2" w:rsidRPr="00E66034" w:rsidRDefault="004A5DC2" w:rsidP="004A5DC2">
      <w:pPr>
        <w:pStyle w:val="Title"/>
        <w:spacing w:after="120"/>
        <w:rPr>
          <w:rFonts w:ascii="Calibri" w:hAnsi="Calibri"/>
          <w:color w:val="00558C"/>
        </w:rPr>
      </w:pPr>
    </w:p>
    <w:p w14:paraId="2A760A65" w14:textId="77777777" w:rsidR="0064435F" w:rsidRPr="00E66034" w:rsidRDefault="0064435F" w:rsidP="00E66034">
      <w:pPr>
        <w:pStyle w:val="Heading1"/>
      </w:pPr>
      <w:r w:rsidRPr="00E66034">
        <w:t>Introduction</w:t>
      </w:r>
    </w:p>
    <w:p w14:paraId="23BE46AF" w14:textId="38ED8007" w:rsidR="00FB25C1" w:rsidRDefault="00213677" w:rsidP="004A5DC2">
      <w:pPr>
        <w:spacing w:after="120"/>
        <w:jc w:val="both"/>
        <w:rPr>
          <w:rFonts w:ascii="Calibri" w:hAnsi="Calibri"/>
        </w:rPr>
      </w:pPr>
      <w:r w:rsidRPr="004A5DC2">
        <w:rPr>
          <w:rFonts w:ascii="Calibri" w:eastAsia="Calibri" w:hAnsi="Calibri" w:cs="Calibri"/>
          <w:szCs w:val="22"/>
          <w:lang w:eastAsia="en-GB"/>
        </w:rPr>
        <w:t xml:space="preserve">The ENG committee received </w:t>
      </w:r>
      <w:r w:rsidR="009B4974">
        <w:rPr>
          <w:rFonts w:ascii="Calibri" w:eastAsia="Calibri" w:hAnsi="Calibri" w:cs="Calibri"/>
          <w:szCs w:val="22"/>
          <w:lang w:eastAsia="en-GB"/>
        </w:rPr>
        <w:t xml:space="preserve">an </w:t>
      </w:r>
      <w:r w:rsidRPr="004A5DC2">
        <w:rPr>
          <w:rFonts w:ascii="Calibri" w:eastAsia="Calibri" w:hAnsi="Calibri" w:cs="Calibri"/>
          <w:szCs w:val="22"/>
          <w:lang w:eastAsia="en-GB"/>
        </w:rPr>
        <w:t xml:space="preserve">input paper </w:t>
      </w:r>
      <w:r w:rsidR="004A5DC2" w:rsidRPr="004A5DC2">
        <w:rPr>
          <w:rFonts w:ascii="Calibri" w:eastAsia="Calibri" w:hAnsi="Calibri" w:cs="Calibri" w:hint="eastAsia"/>
          <w:szCs w:val="22"/>
          <w:lang w:eastAsia="en-GB"/>
        </w:rPr>
        <w:t>ENG16</w:t>
      </w:r>
      <w:r w:rsidR="004A5DC2" w:rsidRPr="004A5DC2">
        <w:rPr>
          <w:rFonts w:ascii="Calibri" w:eastAsia="Calibri" w:hAnsi="Calibri" w:cs="Calibri"/>
          <w:szCs w:val="22"/>
          <w:lang w:eastAsia="en-GB"/>
        </w:rPr>
        <w:t xml:space="preserve">-3.1.3.9 </w:t>
      </w:r>
      <w:r w:rsidRPr="004A5DC2">
        <w:rPr>
          <w:rFonts w:ascii="Calibri" w:eastAsia="Calibri" w:hAnsi="Calibri" w:cs="Calibri"/>
          <w:szCs w:val="22"/>
          <w:lang w:eastAsia="en-GB"/>
        </w:rPr>
        <w:t>on “</w:t>
      </w:r>
      <w:r w:rsidR="004A5DC2" w:rsidRPr="004A5DC2">
        <w:rPr>
          <w:rFonts w:ascii="Calibri" w:eastAsia="Calibri" w:hAnsi="Calibri" w:cs="Calibri"/>
          <w:szCs w:val="22"/>
          <w:lang w:eastAsia="en-GB"/>
        </w:rPr>
        <w:t>Technical implementation of VDES R-Mode</w:t>
      </w:r>
      <w:r w:rsidRPr="004A5DC2">
        <w:rPr>
          <w:rFonts w:ascii="Calibri" w:eastAsia="Calibri" w:hAnsi="Calibri" w:cs="Calibri"/>
          <w:szCs w:val="22"/>
          <w:lang w:eastAsia="en-GB"/>
        </w:rPr>
        <w:t xml:space="preserve">”. </w:t>
      </w:r>
      <w:r w:rsidR="004A5DC2" w:rsidRPr="004A5DC2">
        <w:rPr>
          <w:rFonts w:ascii="Calibri" w:eastAsia="Calibri" w:hAnsi="Calibri" w:cs="Calibri"/>
          <w:szCs w:val="22"/>
          <w:lang w:eastAsia="en-GB"/>
        </w:rPr>
        <w:t xml:space="preserve">The paper </w:t>
      </w:r>
      <w:r w:rsidR="004A5DC2">
        <w:rPr>
          <w:rFonts w:ascii="Calibri" w:eastAsia="Calibri" w:hAnsi="Calibri" w:cs="Calibri"/>
          <w:szCs w:val="22"/>
          <w:lang w:eastAsia="en-GB"/>
        </w:rPr>
        <w:t>provide</w:t>
      </w:r>
      <w:r w:rsidR="00BF3AFA">
        <w:rPr>
          <w:rFonts w:ascii="Calibri" w:eastAsia="Calibri" w:hAnsi="Calibri" w:cs="Calibri"/>
          <w:szCs w:val="22"/>
          <w:lang w:eastAsia="en-GB"/>
        </w:rPr>
        <w:t>s</w:t>
      </w:r>
      <w:r w:rsidR="004A5DC2">
        <w:rPr>
          <w:rFonts w:ascii="Calibri" w:eastAsia="Calibri" w:hAnsi="Calibri" w:cs="Calibri"/>
          <w:szCs w:val="22"/>
          <w:lang w:eastAsia="en-GB"/>
        </w:rPr>
        <w:t xml:space="preserve"> </w:t>
      </w:r>
      <w:r w:rsidR="004A5DC2" w:rsidRPr="004A5DC2">
        <w:rPr>
          <w:rFonts w:ascii="Calibri" w:eastAsia="Calibri" w:hAnsi="Calibri" w:cs="Calibri"/>
          <w:szCs w:val="22"/>
          <w:lang w:eastAsia="en-GB"/>
        </w:rPr>
        <w:t xml:space="preserve">suggestions on technical implementation of </w:t>
      </w:r>
      <w:r w:rsidR="004A5DC2" w:rsidRPr="004A5DC2">
        <w:rPr>
          <w:rFonts w:ascii="Calibri" w:eastAsia="Calibri" w:hAnsi="Calibri" w:cs="Calibri" w:hint="eastAsia"/>
          <w:szCs w:val="22"/>
          <w:lang w:eastAsia="en-GB"/>
        </w:rPr>
        <w:t xml:space="preserve">VDES </w:t>
      </w:r>
      <w:r w:rsidR="004A5DC2" w:rsidRPr="004A5DC2">
        <w:rPr>
          <w:rFonts w:ascii="Calibri" w:eastAsia="Calibri" w:hAnsi="Calibri" w:cs="Calibri"/>
          <w:szCs w:val="22"/>
          <w:lang w:eastAsia="en-GB"/>
        </w:rPr>
        <w:t>R-Mode, including ranging</w:t>
      </w:r>
      <w:r w:rsidR="004A5DC2" w:rsidRPr="004A5DC2">
        <w:rPr>
          <w:rFonts w:ascii="Calibri" w:eastAsia="Calibri" w:hAnsi="Calibri" w:cs="Calibri" w:hint="eastAsia"/>
          <w:szCs w:val="22"/>
          <w:lang w:eastAsia="en-GB"/>
        </w:rPr>
        <w:t xml:space="preserve"> signal</w:t>
      </w:r>
      <w:r w:rsidR="004A5DC2" w:rsidRPr="004A5DC2">
        <w:rPr>
          <w:rFonts w:ascii="Calibri" w:eastAsia="Calibri" w:hAnsi="Calibri" w:cs="Calibri"/>
          <w:szCs w:val="22"/>
          <w:lang w:eastAsia="en-GB"/>
        </w:rPr>
        <w:t xml:space="preserve">, slot management, navigation </w:t>
      </w:r>
      <w:r w:rsidR="004A5DC2" w:rsidRPr="004A5DC2">
        <w:rPr>
          <w:rFonts w:ascii="Calibri" w:eastAsia="Calibri" w:hAnsi="Calibri" w:cs="Calibri" w:hint="eastAsia"/>
          <w:szCs w:val="22"/>
          <w:lang w:eastAsia="en-GB"/>
        </w:rPr>
        <w:t>message</w:t>
      </w:r>
      <w:r w:rsidR="00956B24">
        <w:rPr>
          <w:rFonts w:ascii="Calibri" w:eastAsia="Calibri" w:hAnsi="Calibri" w:cs="Calibri"/>
          <w:szCs w:val="22"/>
          <w:lang w:eastAsia="en-GB"/>
        </w:rPr>
        <w:t>s</w:t>
      </w:r>
      <w:r w:rsidR="004A5DC2" w:rsidRPr="004A5DC2">
        <w:rPr>
          <w:rFonts w:ascii="Calibri" w:eastAsia="Calibri" w:hAnsi="Calibri" w:cs="Calibri" w:hint="eastAsia"/>
          <w:szCs w:val="22"/>
          <w:lang w:eastAsia="en-GB"/>
        </w:rPr>
        <w:t xml:space="preserve"> </w:t>
      </w:r>
      <w:r w:rsidR="004A5DC2" w:rsidRPr="004A5DC2">
        <w:rPr>
          <w:rFonts w:ascii="Calibri" w:eastAsia="Calibri" w:hAnsi="Calibri" w:cs="Calibri"/>
          <w:szCs w:val="22"/>
          <w:lang w:eastAsia="en-GB"/>
        </w:rPr>
        <w:t xml:space="preserve">and </w:t>
      </w:r>
      <w:r w:rsidR="004A5DC2" w:rsidRPr="004A5DC2">
        <w:rPr>
          <w:rFonts w:ascii="Calibri" w:eastAsia="Calibri" w:hAnsi="Calibri" w:cs="Calibri" w:hint="eastAsia"/>
          <w:szCs w:val="22"/>
          <w:lang w:eastAsia="en-GB"/>
        </w:rPr>
        <w:t>recommended</w:t>
      </w:r>
      <w:r w:rsidR="004A5DC2" w:rsidRPr="004A5DC2">
        <w:rPr>
          <w:rFonts w:ascii="Calibri" w:eastAsia="Calibri" w:hAnsi="Calibri" w:cs="Calibri"/>
          <w:szCs w:val="22"/>
          <w:lang w:eastAsia="en-GB"/>
        </w:rPr>
        <w:t xml:space="preserve"> receiver design.</w:t>
      </w:r>
      <w:r w:rsidR="004A5DC2">
        <w:rPr>
          <w:rFonts w:ascii="Calibri" w:eastAsia="Calibri" w:hAnsi="Calibri" w:cs="Calibri"/>
          <w:szCs w:val="22"/>
          <w:lang w:eastAsia="en-GB"/>
        </w:rPr>
        <w:t xml:space="preserve"> </w:t>
      </w:r>
      <w:r w:rsidR="004A5DC2" w:rsidRPr="00724FDB">
        <w:rPr>
          <w:rFonts w:ascii="Calibri" w:hAnsi="Calibri"/>
        </w:rPr>
        <w:t>The purpose of this paper is</w:t>
      </w:r>
      <w:r w:rsidR="00FB25C1">
        <w:rPr>
          <w:rFonts w:ascii="Calibri" w:hAnsi="Calibri"/>
        </w:rPr>
        <w:t xml:space="preserve"> </w:t>
      </w:r>
      <w:r w:rsidR="00BF3AFA">
        <w:rPr>
          <w:rFonts w:ascii="Calibri" w:hAnsi="Calibri"/>
        </w:rPr>
        <w:t xml:space="preserve">also </w:t>
      </w:r>
      <w:r w:rsidR="004A5DC2" w:rsidRPr="00724FDB">
        <w:rPr>
          <w:rFonts w:ascii="Calibri" w:hAnsi="Calibri"/>
        </w:rPr>
        <w:t xml:space="preserve">to summarize </w:t>
      </w:r>
      <w:r w:rsidR="00BF3AFA">
        <w:rPr>
          <w:rFonts w:ascii="Calibri" w:hAnsi="Calibri"/>
        </w:rPr>
        <w:t xml:space="preserve">the </w:t>
      </w:r>
      <w:r w:rsidR="004A5DC2" w:rsidRPr="00724FDB">
        <w:rPr>
          <w:rFonts w:ascii="Calibri" w:hAnsi="Calibri"/>
        </w:rPr>
        <w:t xml:space="preserve">technical implementation of VDE-TER R-Mode </w:t>
      </w:r>
      <w:r w:rsidR="00956B24">
        <w:rPr>
          <w:rFonts w:ascii="Calibri" w:hAnsi="Calibri"/>
        </w:rPr>
        <w:t>with regards to</w:t>
      </w:r>
      <w:r w:rsidR="00956B24" w:rsidRPr="00724FDB">
        <w:rPr>
          <w:rFonts w:ascii="Calibri" w:hAnsi="Calibri"/>
        </w:rPr>
        <w:t xml:space="preserve"> </w:t>
      </w:r>
      <w:r w:rsidR="006135EC">
        <w:rPr>
          <w:rFonts w:ascii="Calibri" w:hAnsi="Calibri"/>
        </w:rPr>
        <w:t>IALA G</w:t>
      </w:r>
      <w:r w:rsidR="004A5DC2" w:rsidRPr="00724FDB">
        <w:rPr>
          <w:rFonts w:ascii="Calibri" w:hAnsi="Calibri"/>
        </w:rPr>
        <w:t xml:space="preserve">1158 and </w:t>
      </w:r>
      <w:r w:rsidR="00BF3AFA">
        <w:rPr>
          <w:rFonts w:ascii="Calibri" w:hAnsi="Calibri"/>
        </w:rPr>
        <w:t>furthermore,</w:t>
      </w:r>
      <w:r w:rsidR="00BF3AFA" w:rsidRPr="00724FDB">
        <w:rPr>
          <w:rFonts w:ascii="Calibri" w:hAnsi="Calibri"/>
        </w:rPr>
        <w:t xml:space="preserve"> </w:t>
      </w:r>
      <w:r w:rsidR="00BF3AFA">
        <w:rPr>
          <w:rFonts w:ascii="Calibri" w:hAnsi="Calibri"/>
        </w:rPr>
        <w:t xml:space="preserve">to </w:t>
      </w:r>
      <w:r w:rsidR="004A5DC2" w:rsidRPr="00724FDB">
        <w:rPr>
          <w:rFonts w:ascii="Calibri" w:hAnsi="Calibri"/>
        </w:rPr>
        <w:t>introduce ASM-TER R-Mode</w:t>
      </w:r>
      <w:r w:rsidR="00BF3AFA">
        <w:rPr>
          <w:rFonts w:ascii="Calibri" w:hAnsi="Calibri"/>
        </w:rPr>
        <w:t xml:space="preserve"> </w:t>
      </w:r>
      <w:r w:rsidR="00956B24">
        <w:rPr>
          <w:rFonts w:ascii="Calibri" w:hAnsi="Calibri"/>
        </w:rPr>
        <w:t>related to</w:t>
      </w:r>
      <w:r w:rsidR="004A5DC2" w:rsidRPr="00724FDB">
        <w:rPr>
          <w:rFonts w:ascii="Calibri" w:hAnsi="Calibri"/>
        </w:rPr>
        <w:t xml:space="preserve"> </w:t>
      </w:r>
      <w:r w:rsidR="006135EC">
        <w:rPr>
          <w:rFonts w:ascii="Calibri" w:hAnsi="Calibri"/>
        </w:rPr>
        <w:t xml:space="preserve">the </w:t>
      </w:r>
      <w:r w:rsidR="00BF3AFA">
        <w:rPr>
          <w:rFonts w:ascii="Calibri" w:hAnsi="Calibri"/>
        </w:rPr>
        <w:t xml:space="preserve">development of the </w:t>
      </w:r>
      <w:r w:rsidR="00AE1730">
        <w:rPr>
          <w:rFonts w:ascii="Calibri" w:hAnsi="Calibri"/>
        </w:rPr>
        <w:t>“</w:t>
      </w:r>
      <w:r w:rsidR="004A5DC2" w:rsidRPr="006135EC">
        <w:rPr>
          <w:rFonts w:ascii="Calibri" w:hAnsi="Calibri" w:hint="eastAsia"/>
          <w:lang w:eastAsia="zh-CN"/>
        </w:rPr>
        <w:t>IALA</w:t>
      </w:r>
      <w:r w:rsidR="004A5DC2">
        <w:rPr>
          <w:rFonts w:hint="eastAsia"/>
          <w:lang w:eastAsia="zh-CN"/>
        </w:rPr>
        <w:t xml:space="preserve"> </w:t>
      </w:r>
      <w:r w:rsidR="004A5DC2">
        <w:rPr>
          <w:rFonts w:ascii="Calibri" w:hAnsi="Calibri" w:hint="eastAsia"/>
          <w:lang w:eastAsia="zh-CN"/>
        </w:rPr>
        <w:t>G</w:t>
      </w:r>
      <w:r w:rsidR="004A5DC2" w:rsidRPr="007D7F19">
        <w:rPr>
          <w:rFonts w:ascii="Calibri" w:hAnsi="Calibri"/>
        </w:rPr>
        <w:t xml:space="preserve">uideline </w:t>
      </w:r>
      <w:r w:rsidR="004A5DC2" w:rsidRPr="00724FDB">
        <w:rPr>
          <w:rFonts w:ascii="Calibri" w:hAnsi="Calibri"/>
        </w:rPr>
        <w:t>on Implementation of R-Mode on MF and VHF frequencies</w:t>
      </w:r>
      <w:r w:rsidR="00AE1730">
        <w:rPr>
          <w:rFonts w:ascii="Calibri" w:hAnsi="Calibri"/>
        </w:rPr>
        <w:t>”</w:t>
      </w:r>
      <w:r w:rsidR="004A5DC2" w:rsidRPr="00724FDB">
        <w:rPr>
          <w:rFonts w:ascii="Calibri" w:hAnsi="Calibri"/>
        </w:rPr>
        <w:t>.</w:t>
      </w:r>
    </w:p>
    <w:p w14:paraId="45896470" w14:textId="18737ABE" w:rsidR="004A5DC2" w:rsidRDefault="00FB25C1" w:rsidP="00EC413B">
      <w:pPr>
        <w:spacing w:after="120"/>
        <w:jc w:val="both"/>
        <w:rPr>
          <w:rFonts w:ascii="Calibri" w:eastAsia="Calibri" w:hAnsi="Calibri" w:cs="Calibri"/>
          <w:szCs w:val="22"/>
          <w:lang w:eastAsia="en-GB"/>
        </w:rPr>
      </w:pPr>
      <w:r>
        <w:rPr>
          <w:rFonts w:ascii="Calibri" w:hAnsi="Calibri"/>
        </w:rPr>
        <w:t xml:space="preserve">The ENG Committee </w:t>
      </w:r>
      <w:r w:rsidR="00EC413B" w:rsidRPr="00EC413B">
        <w:rPr>
          <w:rFonts w:ascii="Calibri" w:eastAsia="Calibri" w:hAnsi="Calibri" w:cs="Calibri"/>
          <w:szCs w:val="22"/>
          <w:lang w:eastAsia="en-GB"/>
        </w:rPr>
        <w:t xml:space="preserve">has reviewed the input paper and </w:t>
      </w:r>
      <w:r w:rsidR="00EC413B">
        <w:rPr>
          <w:rFonts w:ascii="Calibri" w:eastAsia="Calibri" w:hAnsi="Calibri" w:cs="Calibri"/>
          <w:szCs w:val="22"/>
          <w:lang w:eastAsia="en-GB"/>
        </w:rPr>
        <w:t>felt</w:t>
      </w:r>
      <w:r w:rsidR="00EC413B" w:rsidRPr="00EC413B">
        <w:rPr>
          <w:rFonts w:ascii="Calibri" w:eastAsia="Calibri" w:hAnsi="Calibri" w:cs="Calibri"/>
          <w:szCs w:val="22"/>
          <w:lang w:eastAsia="en-GB"/>
        </w:rPr>
        <w:t xml:space="preserve"> that the document </w:t>
      </w:r>
      <w:r w:rsidR="00956B24">
        <w:rPr>
          <w:rFonts w:ascii="Calibri" w:eastAsia="Calibri" w:hAnsi="Calibri" w:cs="Calibri"/>
          <w:szCs w:val="22"/>
          <w:lang w:eastAsia="en-GB"/>
        </w:rPr>
        <w:t>should</w:t>
      </w:r>
      <w:r w:rsidR="00956B24" w:rsidRPr="00EC413B">
        <w:rPr>
          <w:rFonts w:ascii="Calibri" w:eastAsia="Calibri" w:hAnsi="Calibri" w:cs="Calibri"/>
          <w:szCs w:val="22"/>
          <w:lang w:eastAsia="en-GB"/>
        </w:rPr>
        <w:t xml:space="preserve"> </w:t>
      </w:r>
      <w:r w:rsidR="00EC413B" w:rsidRPr="00EC413B">
        <w:rPr>
          <w:rFonts w:ascii="Calibri" w:eastAsia="Calibri" w:hAnsi="Calibri" w:cs="Calibri"/>
          <w:szCs w:val="22"/>
          <w:lang w:eastAsia="en-GB"/>
        </w:rPr>
        <w:t xml:space="preserve">also </w:t>
      </w:r>
      <w:r w:rsidR="00956B24">
        <w:rPr>
          <w:rFonts w:ascii="Calibri" w:eastAsia="Calibri" w:hAnsi="Calibri" w:cs="Calibri"/>
          <w:szCs w:val="22"/>
          <w:lang w:eastAsia="en-GB"/>
        </w:rPr>
        <w:t xml:space="preserve">be </w:t>
      </w:r>
      <w:r w:rsidR="00EC413B" w:rsidRPr="00EC413B">
        <w:rPr>
          <w:rFonts w:ascii="Calibri" w:eastAsia="Calibri" w:hAnsi="Calibri" w:cs="Calibri"/>
          <w:szCs w:val="22"/>
          <w:lang w:eastAsia="en-GB"/>
        </w:rPr>
        <w:t>of interest to the ENAV Committee</w:t>
      </w:r>
      <w:r w:rsidR="00956B24">
        <w:rPr>
          <w:rFonts w:ascii="Calibri" w:eastAsia="Calibri" w:hAnsi="Calibri" w:cs="Calibri"/>
          <w:szCs w:val="22"/>
          <w:lang w:eastAsia="en-GB"/>
        </w:rPr>
        <w:t xml:space="preserve"> i</w:t>
      </w:r>
      <w:r w:rsidR="00EC413B" w:rsidRPr="00EC413B">
        <w:rPr>
          <w:rFonts w:ascii="Calibri" w:eastAsia="Calibri" w:hAnsi="Calibri" w:cs="Calibri"/>
          <w:szCs w:val="22"/>
          <w:lang w:eastAsia="en-GB"/>
        </w:rPr>
        <w:t>n particular, sections 3.2</w:t>
      </w:r>
      <w:r w:rsidR="00EC413B">
        <w:rPr>
          <w:rFonts w:ascii="Calibri" w:eastAsia="Calibri" w:hAnsi="Calibri" w:cs="Calibri"/>
          <w:szCs w:val="22"/>
          <w:lang w:eastAsia="en-GB"/>
        </w:rPr>
        <w:t>,</w:t>
      </w:r>
      <w:r w:rsidR="00EC413B" w:rsidRPr="00EC413B">
        <w:rPr>
          <w:rFonts w:ascii="Calibri" w:eastAsia="Calibri" w:hAnsi="Calibri" w:cs="Calibri"/>
          <w:szCs w:val="22"/>
          <w:lang w:eastAsia="en-GB"/>
        </w:rPr>
        <w:t xml:space="preserve"> 4.2.5, 4.2.6 and 4.2.7 </w:t>
      </w:r>
      <w:r w:rsidR="00BF3AFA">
        <w:rPr>
          <w:rFonts w:ascii="Calibri" w:eastAsia="Calibri" w:hAnsi="Calibri" w:cs="Calibri"/>
          <w:szCs w:val="22"/>
          <w:lang w:eastAsia="en-GB"/>
        </w:rPr>
        <w:t xml:space="preserve">which </w:t>
      </w:r>
      <w:r w:rsidR="006135EC">
        <w:rPr>
          <w:rFonts w:ascii="Calibri" w:eastAsia="Calibri" w:hAnsi="Calibri" w:cs="Calibri"/>
          <w:szCs w:val="22"/>
          <w:lang w:eastAsia="en-GB"/>
        </w:rPr>
        <w:t>contain</w:t>
      </w:r>
      <w:r w:rsidR="00EC413B" w:rsidRPr="00EC413B">
        <w:rPr>
          <w:rFonts w:ascii="Calibri" w:eastAsia="Calibri" w:hAnsi="Calibri" w:cs="Calibri"/>
          <w:szCs w:val="22"/>
          <w:lang w:eastAsia="en-GB"/>
        </w:rPr>
        <w:t xml:space="preserve"> information that could be relevant to the existing </w:t>
      </w:r>
      <w:r w:rsidR="00EC413B">
        <w:rPr>
          <w:rFonts w:ascii="Calibri" w:eastAsia="Calibri" w:hAnsi="Calibri" w:cs="Calibri"/>
          <w:szCs w:val="22"/>
          <w:lang w:eastAsia="en-GB"/>
        </w:rPr>
        <w:t xml:space="preserve">Guideline </w:t>
      </w:r>
      <w:r w:rsidR="00EC413B" w:rsidRPr="00EC413B">
        <w:rPr>
          <w:rFonts w:ascii="Calibri" w:eastAsia="Calibri" w:hAnsi="Calibri" w:cs="Calibri"/>
          <w:szCs w:val="22"/>
          <w:lang w:eastAsia="en-GB"/>
        </w:rPr>
        <w:t xml:space="preserve">G1158 and could </w:t>
      </w:r>
      <w:r w:rsidR="00956B24">
        <w:rPr>
          <w:rFonts w:ascii="Calibri" w:eastAsia="Calibri" w:hAnsi="Calibri" w:cs="Calibri"/>
          <w:szCs w:val="22"/>
          <w:lang w:eastAsia="en-GB"/>
        </w:rPr>
        <w:t xml:space="preserve">also </w:t>
      </w:r>
      <w:r w:rsidR="00EC413B" w:rsidRPr="00EC413B">
        <w:rPr>
          <w:rFonts w:ascii="Calibri" w:eastAsia="Calibri" w:hAnsi="Calibri" w:cs="Calibri"/>
          <w:szCs w:val="22"/>
          <w:lang w:eastAsia="en-GB"/>
        </w:rPr>
        <w:t xml:space="preserve">be considered </w:t>
      </w:r>
      <w:r w:rsidR="00956B24">
        <w:rPr>
          <w:rFonts w:ascii="Calibri" w:eastAsia="Calibri" w:hAnsi="Calibri" w:cs="Calibri"/>
          <w:szCs w:val="22"/>
          <w:lang w:eastAsia="en-GB"/>
        </w:rPr>
        <w:t>for</w:t>
      </w:r>
      <w:r w:rsidR="00956B24" w:rsidRPr="00EC413B">
        <w:rPr>
          <w:rFonts w:ascii="Calibri" w:eastAsia="Calibri" w:hAnsi="Calibri" w:cs="Calibri"/>
          <w:szCs w:val="22"/>
          <w:lang w:eastAsia="en-GB"/>
        </w:rPr>
        <w:t xml:space="preserve"> </w:t>
      </w:r>
      <w:r w:rsidR="00EC413B" w:rsidRPr="00EC413B">
        <w:rPr>
          <w:rFonts w:ascii="Calibri" w:eastAsia="Calibri" w:hAnsi="Calibri" w:cs="Calibri"/>
          <w:szCs w:val="22"/>
          <w:lang w:eastAsia="en-GB"/>
        </w:rPr>
        <w:t>a revision of th</w:t>
      </w:r>
      <w:r w:rsidR="00EC413B">
        <w:rPr>
          <w:rFonts w:ascii="Calibri" w:eastAsia="Calibri" w:hAnsi="Calibri" w:cs="Calibri"/>
          <w:szCs w:val="22"/>
          <w:lang w:eastAsia="en-GB"/>
        </w:rPr>
        <w:t xml:space="preserve">is </w:t>
      </w:r>
      <w:r w:rsidR="00956B24">
        <w:rPr>
          <w:rFonts w:ascii="Calibri" w:eastAsia="Calibri" w:hAnsi="Calibri" w:cs="Calibri"/>
          <w:szCs w:val="22"/>
          <w:lang w:eastAsia="en-GB"/>
        </w:rPr>
        <w:t>G</w:t>
      </w:r>
      <w:r w:rsidR="00EC413B" w:rsidRPr="00EC413B">
        <w:rPr>
          <w:rFonts w:ascii="Calibri" w:eastAsia="Calibri" w:hAnsi="Calibri" w:cs="Calibri"/>
          <w:szCs w:val="22"/>
          <w:lang w:eastAsia="en-GB"/>
        </w:rPr>
        <w:t xml:space="preserve">uideline. </w:t>
      </w:r>
    </w:p>
    <w:p w14:paraId="3D5CBB4F" w14:textId="58F7721D" w:rsidR="00667454" w:rsidRDefault="00667454" w:rsidP="00EC413B">
      <w:pPr>
        <w:spacing w:after="120"/>
        <w:jc w:val="both"/>
        <w:rPr>
          <w:rFonts w:ascii="Calibri" w:eastAsia="Calibri" w:hAnsi="Calibri" w:cs="Calibri"/>
          <w:szCs w:val="22"/>
          <w:lang w:eastAsia="en-GB"/>
        </w:rPr>
      </w:pPr>
      <w:r w:rsidRPr="00667454">
        <w:rPr>
          <w:rFonts w:ascii="Calibri" w:eastAsia="Calibri" w:hAnsi="Calibri" w:cs="Calibri"/>
          <w:szCs w:val="22"/>
          <w:lang w:eastAsia="en-GB"/>
        </w:rPr>
        <w:t>The ENG Committee welcome</w:t>
      </w:r>
      <w:r w:rsidR="00956B24">
        <w:rPr>
          <w:rFonts w:ascii="Calibri" w:eastAsia="Calibri" w:hAnsi="Calibri" w:cs="Calibri"/>
          <w:szCs w:val="22"/>
          <w:lang w:eastAsia="en-GB"/>
        </w:rPr>
        <w:t>s</w:t>
      </w:r>
      <w:r w:rsidRPr="00667454">
        <w:rPr>
          <w:rFonts w:ascii="Calibri" w:eastAsia="Calibri" w:hAnsi="Calibri" w:cs="Calibri"/>
          <w:szCs w:val="22"/>
          <w:lang w:eastAsia="en-GB"/>
        </w:rPr>
        <w:t xml:space="preserve"> </w:t>
      </w:r>
      <w:r w:rsidR="00956B24">
        <w:rPr>
          <w:rFonts w:ascii="Calibri" w:eastAsia="Calibri" w:hAnsi="Calibri" w:cs="Calibri"/>
          <w:szCs w:val="22"/>
          <w:lang w:eastAsia="en-GB"/>
        </w:rPr>
        <w:t xml:space="preserve">the opportunity </w:t>
      </w:r>
      <w:r w:rsidRPr="00667454">
        <w:rPr>
          <w:rFonts w:ascii="Calibri" w:eastAsia="Calibri" w:hAnsi="Calibri" w:cs="Calibri"/>
          <w:szCs w:val="22"/>
          <w:lang w:eastAsia="en-GB"/>
        </w:rPr>
        <w:t xml:space="preserve">to continue the </w:t>
      </w:r>
      <w:r w:rsidR="00956B24">
        <w:rPr>
          <w:rFonts w:ascii="Calibri" w:eastAsia="Calibri" w:hAnsi="Calibri" w:cs="Calibri"/>
          <w:szCs w:val="22"/>
          <w:lang w:eastAsia="en-GB"/>
        </w:rPr>
        <w:t xml:space="preserve">overall </w:t>
      </w:r>
      <w:r w:rsidRPr="00667454">
        <w:rPr>
          <w:rFonts w:ascii="Calibri" w:eastAsia="Calibri" w:hAnsi="Calibri" w:cs="Calibri"/>
          <w:szCs w:val="22"/>
          <w:lang w:eastAsia="en-GB"/>
        </w:rPr>
        <w:t>standardization of R-Mode together with the ENAV committee.</w:t>
      </w:r>
    </w:p>
    <w:p w14:paraId="013BEBE1" w14:textId="42DEFF71" w:rsidR="00213677" w:rsidRDefault="00213677" w:rsidP="00213677">
      <w:pPr>
        <w:pStyle w:val="BodyText"/>
      </w:pPr>
    </w:p>
    <w:p w14:paraId="168D0400" w14:textId="4172A9BD" w:rsidR="009F5C36" w:rsidRPr="009B31F7" w:rsidRDefault="00AA76C0" w:rsidP="009B31F7">
      <w:pPr>
        <w:pStyle w:val="Heading1"/>
      </w:pPr>
      <w:r w:rsidRPr="009B31F7">
        <w:t xml:space="preserve">Action </w:t>
      </w:r>
      <w:proofErr w:type="gramStart"/>
      <w:r w:rsidRPr="009B31F7">
        <w:t>requested</w:t>
      </w:r>
      <w:proofErr w:type="gramEnd"/>
    </w:p>
    <w:p w14:paraId="4A48E521" w14:textId="77777777" w:rsidR="00213677" w:rsidRDefault="00213677" w:rsidP="00213677">
      <w:pPr>
        <w:pStyle w:val="BodyText"/>
      </w:pPr>
      <w:r>
        <w:t>The ENAV Committee is requested to:</w:t>
      </w:r>
    </w:p>
    <w:p w14:paraId="33B449BA" w14:textId="27E1ABD0" w:rsidR="00213677" w:rsidRPr="00213677" w:rsidRDefault="00213677" w:rsidP="00213677">
      <w:pPr>
        <w:pStyle w:val="ListParagraph"/>
        <w:numPr>
          <w:ilvl w:val="0"/>
          <w:numId w:val="25"/>
        </w:numPr>
        <w:spacing w:after="160" w:line="259" w:lineRule="auto"/>
        <w:rPr>
          <w:rFonts w:ascii="Calibri" w:hAnsi="Calibri"/>
        </w:rPr>
      </w:pPr>
      <w:r w:rsidRPr="00213677">
        <w:rPr>
          <w:rFonts w:ascii="Calibri" w:hAnsi="Calibri"/>
        </w:rPr>
        <w:t xml:space="preserve">Note the </w:t>
      </w:r>
      <w:r w:rsidR="00DE20F2">
        <w:rPr>
          <w:rFonts w:ascii="Calibri" w:hAnsi="Calibri"/>
        </w:rPr>
        <w:t xml:space="preserve">information </w:t>
      </w:r>
      <w:r w:rsidRPr="00213677">
        <w:rPr>
          <w:rFonts w:ascii="Calibri" w:hAnsi="Calibri"/>
        </w:rPr>
        <w:t>provided</w:t>
      </w:r>
      <w:r w:rsidR="00DE20F2">
        <w:rPr>
          <w:rFonts w:ascii="Calibri" w:hAnsi="Calibri"/>
        </w:rPr>
        <w:t xml:space="preserve"> </w:t>
      </w:r>
      <w:r w:rsidR="00956B24">
        <w:rPr>
          <w:rFonts w:ascii="Calibri" w:hAnsi="Calibri"/>
        </w:rPr>
        <w:t xml:space="preserve">in </w:t>
      </w:r>
      <w:r>
        <w:rPr>
          <w:rFonts w:ascii="Calibri" w:hAnsi="Calibri"/>
        </w:rPr>
        <w:t>Annex 1</w:t>
      </w:r>
      <w:r w:rsidR="004D0B53">
        <w:rPr>
          <w:rFonts w:ascii="Calibri" w:hAnsi="Calibri"/>
        </w:rPr>
        <w:t>.</w:t>
      </w:r>
    </w:p>
    <w:p w14:paraId="2CDD6577" w14:textId="3B55BFC9" w:rsidR="00956B24" w:rsidRDefault="00DA55FE" w:rsidP="00213677">
      <w:pPr>
        <w:pStyle w:val="ListParagraph"/>
        <w:numPr>
          <w:ilvl w:val="0"/>
          <w:numId w:val="25"/>
        </w:numPr>
        <w:spacing w:after="160" w:line="259" w:lineRule="auto"/>
        <w:rPr>
          <w:rFonts w:ascii="Calibri" w:hAnsi="Calibri"/>
        </w:rPr>
      </w:pPr>
      <w:r>
        <w:rPr>
          <w:rFonts w:ascii="Calibri" w:hAnsi="Calibri"/>
        </w:rPr>
        <w:t xml:space="preserve">Consider </w:t>
      </w:r>
      <w:r w:rsidR="00667454">
        <w:rPr>
          <w:rFonts w:ascii="Calibri" w:hAnsi="Calibri"/>
        </w:rPr>
        <w:t xml:space="preserve">a revision of Guideline </w:t>
      </w:r>
      <w:r w:rsidR="00C80BE5">
        <w:rPr>
          <w:rFonts w:ascii="Calibri" w:hAnsi="Calibri"/>
        </w:rPr>
        <w:t>G</w:t>
      </w:r>
      <w:r w:rsidR="00667454">
        <w:rPr>
          <w:rFonts w:ascii="Calibri" w:hAnsi="Calibri"/>
        </w:rPr>
        <w:t xml:space="preserve">1158 based on the information </w:t>
      </w:r>
      <w:r w:rsidR="009B4974">
        <w:rPr>
          <w:rFonts w:ascii="Calibri" w:hAnsi="Calibri"/>
        </w:rPr>
        <w:t>provided</w:t>
      </w:r>
      <w:r w:rsidR="00667454">
        <w:rPr>
          <w:rFonts w:ascii="Calibri" w:hAnsi="Calibri"/>
        </w:rPr>
        <w:t xml:space="preserve"> in Annex 1</w:t>
      </w:r>
      <w:r w:rsidR="00C80BE5">
        <w:rPr>
          <w:rFonts w:ascii="Calibri" w:hAnsi="Calibri"/>
        </w:rPr>
        <w:t>.</w:t>
      </w:r>
      <w:r w:rsidR="00667454">
        <w:rPr>
          <w:rFonts w:ascii="Calibri" w:hAnsi="Calibri"/>
        </w:rPr>
        <w:t xml:space="preserve"> </w:t>
      </w:r>
    </w:p>
    <w:p w14:paraId="071ACDAD" w14:textId="77777777" w:rsidR="00213677" w:rsidRPr="00213677" w:rsidRDefault="00213677" w:rsidP="00DA55FE">
      <w:pPr>
        <w:pStyle w:val="ListParagraph"/>
        <w:spacing w:after="160" w:line="259" w:lineRule="auto"/>
        <w:rPr>
          <w:rFonts w:ascii="Calibri" w:hAnsi="Calibri"/>
        </w:rPr>
      </w:pPr>
    </w:p>
    <w:p w14:paraId="1CDF5EC5" w14:textId="359EC6C0" w:rsidR="00D6647C" w:rsidRDefault="00D6647C">
      <w:pPr>
        <w:rPr>
          <w:rFonts w:ascii="Calibri" w:eastAsia="Calibri" w:hAnsi="Calibri" w:cs="Calibri"/>
          <w:szCs w:val="22"/>
          <w:lang w:eastAsia="en-GB"/>
        </w:rPr>
      </w:pPr>
      <w:r>
        <w:br w:type="page"/>
      </w:r>
    </w:p>
    <w:p w14:paraId="273B869F" w14:textId="47C2235E" w:rsidR="00630F7F" w:rsidRPr="00D6647C" w:rsidRDefault="00D6647C" w:rsidP="00213677">
      <w:pPr>
        <w:pStyle w:val="BodyText"/>
        <w:rPr>
          <w:sz w:val="28"/>
          <w:szCs w:val="28"/>
        </w:rPr>
      </w:pPr>
      <w:r w:rsidRPr="00D6647C">
        <w:rPr>
          <w:sz w:val="28"/>
          <w:szCs w:val="28"/>
        </w:rPr>
        <w:lastRenderedPageBreak/>
        <w:t>ANNEX 1</w:t>
      </w:r>
    </w:p>
    <w:p w14:paraId="7EF73BBE" w14:textId="77777777" w:rsidR="005F4304" w:rsidRPr="00724FDB" w:rsidRDefault="005F4304" w:rsidP="005F4304">
      <w:pPr>
        <w:spacing w:before="120" w:after="240"/>
        <w:jc w:val="center"/>
        <w:outlineLvl w:val="0"/>
        <w:rPr>
          <w:rFonts w:ascii="Calibri" w:hAnsi="Calibri" w:cs="Arial"/>
          <w:b/>
          <w:bCs/>
          <w:color w:val="0070C0"/>
          <w:kern w:val="28"/>
          <w:sz w:val="32"/>
          <w:szCs w:val="32"/>
        </w:rPr>
      </w:pPr>
      <w:r w:rsidRPr="00724FDB">
        <w:rPr>
          <w:rFonts w:ascii="Calibri" w:hAnsi="Calibri" w:cs="Arial"/>
          <w:b/>
          <w:bCs/>
          <w:color w:val="0070C0"/>
          <w:kern w:val="28"/>
          <w:sz w:val="32"/>
          <w:szCs w:val="32"/>
        </w:rPr>
        <w:t>Technical implementation of VDES R-Mode</w:t>
      </w:r>
    </w:p>
    <w:p w14:paraId="6DBBE321" w14:textId="77777777" w:rsidR="005F4304" w:rsidRPr="006135EC" w:rsidRDefault="005F4304" w:rsidP="006135EC">
      <w:pPr>
        <w:pStyle w:val="Heading1"/>
        <w:numPr>
          <w:ilvl w:val="0"/>
          <w:numId w:val="32"/>
        </w:numPr>
        <w:tabs>
          <w:tab w:val="clear" w:pos="432"/>
          <w:tab w:val="num" w:pos="567"/>
        </w:tabs>
        <w:rPr>
          <w:caps/>
          <w:color w:val="0070C0"/>
          <w:sz w:val="24"/>
        </w:rPr>
      </w:pPr>
      <w:r w:rsidRPr="006135EC">
        <w:rPr>
          <w:caps/>
          <w:color w:val="0070C0"/>
          <w:sz w:val="24"/>
        </w:rPr>
        <w:t>Summary</w:t>
      </w:r>
    </w:p>
    <w:p w14:paraId="5C05539C" w14:textId="77777777" w:rsidR="005F4304" w:rsidRPr="00724FDB" w:rsidRDefault="005F4304" w:rsidP="005F4304">
      <w:pPr>
        <w:spacing w:after="120"/>
        <w:jc w:val="both"/>
        <w:rPr>
          <w:rFonts w:ascii="Calibri" w:hAnsi="Calibri"/>
        </w:rPr>
      </w:pPr>
      <w:r w:rsidRPr="00724FDB">
        <w:rPr>
          <w:rFonts w:ascii="Calibri" w:hAnsi="Calibri"/>
        </w:rPr>
        <w:t xml:space="preserve">The Ranging Mode (R-Mode) of the existing maritime communication system is an economical land-based positioning system. It is a backup for Global Navigation Satellite Systems (GNSS) and also an important support for e-Navigation. This proposal gives suggestions on technical implementation of </w:t>
      </w:r>
      <w:r>
        <w:rPr>
          <w:rFonts w:ascii="Calibri" w:hAnsi="Calibri" w:hint="eastAsia"/>
          <w:lang w:eastAsia="zh-CN"/>
        </w:rPr>
        <w:t>VDES</w:t>
      </w:r>
      <w:r w:rsidRPr="00724FDB">
        <w:rPr>
          <w:rFonts w:ascii="Calibri" w:hAnsi="Calibri" w:hint="eastAsia"/>
          <w:lang w:eastAsia="zh-CN"/>
        </w:rPr>
        <w:t xml:space="preserve"> </w:t>
      </w:r>
      <w:r w:rsidRPr="00724FDB">
        <w:rPr>
          <w:rFonts w:ascii="Calibri" w:hAnsi="Calibri"/>
        </w:rPr>
        <w:t>R-Mode, including ranging</w:t>
      </w:r>
      <w:r>
        <w:rPr>
          <w:rFonts w:ascii="Calibri" w:hAnsi="Calibri" w:hint="eastAsia"/>
          <w:lang w:eastAsia="zh-CN"/>
        </w:rPr>
        <w:t xml:space="preserve"> signal</w:t>
      </w:r>
      <w:r w:rsidRPr="00724FDB">
        <w:rPr>
          <w:rFonts w:ascii="Calibri" w:hAnsi="Calibri"/>
        </w:rPr>
        <w:t xml:space="preserve">, slot management, navigation </w:t>
      </w:r>
      <w:r>
        <w:rPr>
          <w:rFonts w:ascii="Calibri" w:hAnsi="Calibri" w:hint="eastAsia"/>
          <w:lang w:eastAsia="zh-CN"/>
        </w:rPr>
        <w:t xml:space="preserve">message </w:t>
      </w:r>
      <w:r w:rsidRPr="00724FDB">
        <w:rPr>
          <w:rFonts w:ascii="Calibri" w:hAnsi="Calibri"/>
        </w:rPr>
        <w:t xml:space="preserve">and </w:t>
      </w:r>
      <w:r>
        <w:rPr>
          <w:rFonts w:ascii="Calibri" w:hAnsi="Calibri" w:hint="eastAsia"/>
          <w:lang w:eastAsia="zh-CN"/>
        </w:rPr>
        <w:t>recommended</w:t>
      </w:r>
      <w:r w:rsidRPr="00724FDB">
        <w:rPr>
          <w:rFonts w:ascii="Calibri" w:hAnsi="Calibri"/>
        </w:rPr>
        <w:t xml:space="preserve"> receiver design.</w:t>
      </w:r>
    </w:p>
    <w:p w14:paraId="536573CB" w14:textId="77777777" w:rsidR="005F4304" w:rsidRPr="00724FDB" w:rsidRDefault="005F4304" w:rsidP="005F4304">
      <w:pPr>
        <w:spacing w:after="120"/>
        <w:jc w:val="both"/>
        <w:rPr>
          <w:rFonts w:ascii="Calibri" w:hAnsi="Calibri"/>
          <w:lang w:eastAsia="zh-CN"/>
        </w:rPr>
      </w:pPr>
      <w:r w:rsidRPr="00724FDB">
        <w:rPr>
          <w:rFonts w:ascii="Calibri" w:hAnsi="Calibri"/>
        </w:rPr>
        <w:t>The purpose of this paper is to summarize technical implementation of VDE-TER R-Mode in IALA G-1158 and also introduce that of ASM-TER R-Mode, to support the &lt;</w:t>
      </w:r>
      <w:r>
        <w:rPr>
          <w:rFonts w:hint="eastAsia"/>
          <w:lang w:eastAsia="zh-CN"/>
        </w:rPr>
        <w:t xml:space="preserve">IALA </w:t>
      </w:r>
      <w:r>
        <w:rPr>
          <w:rFonts w:ascii="Calibri" w:hAnsi="Calibri" w:hint="eastAsia"/>
          <w:lang w:eastAsia="zh-CN"/>
        </w:rPr>
        <w:t>G</w:t>
      </w:r>
      <w:r w:rsidRPr="007D7F19">
        <w:rPr>
          <w:rFonts w:ascii="Calibri" w:hAnsi="Calibri"/>
        </w:rPr>
        <w:t xml:space="preserve">uideline </w:t>
      </w:r>
      <w:r w:rsidRPr="00724FDB">
        <w:rPr>
          <w:rFonts w:ascii="Calibri" w:hAnsi="Calibri"/>
        </w:rPr>
        <w:t>on Implementation of R-Mode on MF and VHF frequencies&gt;.</w:t>
      </w:r>
      <w:r>
        <w:rPr>
          <w:rFonts w:ascii="Calibri" w:hAnsi="Calibri" w:hint="eastAsia"/>
          <w:lang w:eastAsia="zh-CN"/>
        </w:rPr>
        <w:t xml:space="preserve"> </w:t>
      </w:r>
    </w:p>
    <w:p w14:paraId="761810B4" w14:textId="77777777" w:rsidR="005F4304" w:rsidRPr="00724FDB" w:rsidRDefault="005F4304" w:rsidP="005F4304">
      <w:pPr>
        <w:keepNext/>
        <w:numPr>
          <w:ilvl w:val="0"/>
          <w:numId w:val="11"/>
        </w:numPr>
        <w:tabs>
          <w:tab w:val="clear" w:pos="432"/>
          <w:tab w:val="num" w:pos="567"/>
        </w:tabs>
        <w:spacing w:before="240" w:after="240"/>
        <w:ind w:left="567" w:hanging="567"/>
        <w:outlineLvl w:val="0"/>
        <w:rPr>
          <w:rFonts w:ascii="Calibri" w:hAnsi="Calibri"/>
          <w:b/>
          <w:caps/>
          <w:color w:val="0070C0"/>
          <w:kern w:val="28"/>
          <w:sz w:val="24"/>
          <w:lang w:eastAsia="de-DE"/>
        </w:rPr>
      </w:pPr>
      <w:r w:rsidRPr="00724FDB">
        <w:rPr>
          <w:rFonts w:ascii="Calibri" w:hAnsi="Calibri"/>
          <w:b/>
          <w:caps/>
          <w:color w:val="0070C0"/>
          <w:kern w:val="28"/>
          <w:sz w:val="24"/>
          <w:lang w:eastAsia="de-DE"/>
        </w:rPr>
        <w:t>Background</w:t>
      </w:r>
    </w:p>
    <w:p w14:paraId="1445C10E" w14:textId="77777777" w:rsidR="005F4304" w:rsidRPr="00724FDB" w:rsidRDefault="005F4304" w:rsidP="005F4304">
      <w:pPr>
        <w:spacing w:after="120"/>
        <w:jc w:val="both"/>
        <w:rPr>
          <w:rFonts w:ascii="Calibri" w:hAnsi="Calibri"/>
          <w:lang w:eastAsia="zh-CN"/>
        </w:rPr>
      </w:pPr>
      <w:r w:rsidRPr="00724FDB">
        <w:rPr>
          <w:rFonts w:ascii="Calibri" w:hAnsi="Calibri"/>
        </w:rPr>
        <w:t>In order to reduce the impact of GNSS service interruption on maritime navigation and ensure the safety of ships, ships should be equipped with both space-based and land-based positioning and navigation systems. R-Mode is a low-cost land-based positioning and navigation system that utilizes the existing maritime radio communication infrastructure.</w:t>
      </w:r>
    </w:p>
    <w:p w14:paraId="530BECB5" w14:textId="77777777" w:rsidR="005F4304" w:rsidRDefault="005F4304" w:rsidP="005F4304">
      <w:pPr>
        <w:spacing w:after="120"/>
        <w:jc w:val="both"/>
        <w:rPr>
          <w:rFonts w:ascii="Calibri" w:hAnsi="Calibri"/>
          <w:lang w:eastAsia="zh-CN"/>
        </w:rPr>
      </w:pPr>
      <w:r>
        <w:rPr>
          <w:rFonts w:ascii="Calibri" w:hAnsi="Calibri"/>
        </w:rPr>
        <w:t xml:space="preserve">The </w:t>
      </w:r>
      <w:r w:rsidRPr="00724FDB">
        <w:rPr>
          <w:rFonts w:ascii="Calibri" w:hAnsi="Calibri"/>
        </w:rPr>
        <w:t>AIS Shi</w:t>
      </w:r>
      <w:r>
        <w:rPr>
          <w:rFonts w:ascii="Calibri" w:hAnsi="Calibri"/>
        </w:rPr>
        <w:t>p Autonomous Navigation System</w:t>
      </w:r>
      <w:r>
        <w:rPr>
          <w:rFonts w:ascii="Calibri" w:hAnsi="Calibri" w:hint="eastAsia"/>
          <w:lang w:eastAsia="zh-CN"/>
        </w:rPr>
        <w:t xml:space="preserve"> (</w:t>
      </w:r>
      <w:r w:rsidRPr="00724FDB">
        <w:rPr>
          <w:rFonts w:ascii="Calibri" w:hAnsi="Calibri"/>
        </w:rPr>
        <w:t>AAPS</w:t>
      </w:r>
      <w:r>
        <w:rPr>
          <w:rFonts w:ascii="Calibri" w:hAnsi="Calibri" w:hint="eastAsia"/>
          <w:lang w:eastAsia="zh-CN"/>
        </w:rPr>
        <w:t>)</w:t>
      </w:r>
      <w:r w:rsidRPr="00724FDB">
        <w:rPr>
          <w:rFonts w:ascii="Calibri" w:hAnsi="Calibri"/>
        </w:rPr>
        <w:t xml:space="preserve"> project in China (2012-2015) initially realized the positioning function of the AIS R-Mode, and conducted theoretical research on the VDES R-Mode in 2016-201</w:t>
      </w:r>
      <w:r>
        <w:rPr>
          <w:rFonts w:ascii="Calibri" w:hAnsi="Calibri"/>
        </w:rPr>
        <w:t>7. Based on the above research</w:t>
      </w:r>
      <w:r w:rsidRPr="00724FDB">
        <w:rPr>
          <w:rFonts w:ascii="Calibri" w:hAnsi="Calibri"/>
        </w:rPr>
        <w:t xml:space="preserve">, the Project of VDES R-Mode Testbed (2018-2020) has built an R-Mode testbed in the Yellow and Bohai Sea. </w:t>
      </w:r>
      <w:r w:rsidRPr="00E14BC6">
        <w:rPr>
          <w:rFonts w:ascii="Calibri" w:hAnsi="Calibri"/>
        </w:rPr>
        <w:t>At present, research to improve the positioning accuracy is being done.</w:t>
      </w:r>
    </w:p>
    <w:p w14:paraId="0B84C58E" w14:textId="77777777" w:rsidR="005F4304" w:rsidRPr="00724FDB" w:rsidRDefault="005F4304" w:rsidP="005F4304">
      <w:pPr>
        <w:spacing w:after="120"/>
        <w:jc w:val="both"/>
        <w:rPr>
          <w:rFonts w:ascii="Calibri" w:hAnsi="Calibri"/>
          <w:lang w:eastAsia="zh-CN"/>
        </w:rPr>
      </w:pPr>
      <w:r w:rsidRPr="00B56140">
        <w:rPr>
          <w:rFonts w:ascii="Calibri" w:hAnsi="Calibri"/>
          <w:lang w:eastAsia="zh-CN"/>
        </w:rPr>
        <w:t xml:space="preserve">This paper is to give suggestions on the technical implementation of VDES R-mode based on the results of the </w:t>
      </w:r>
      <w:r>
        <w:rPr>
          <w:rFonts w:ascii="Calibri" w:hAnsi="Calibri"/>
          <w:lang w:eastAsia="zh-CN"/>
        </w:rPr>
        <w:t>AIS/VDES R-Mode Testbed Project</w:t>
      </w:r>
      <w:r w:rsidRPr="00B56140">
        <w:rPr>
          <w:rFonts w:ascii="Calibri" w:hAnsi="Calibri"/>
          <w:lang w:eastAsia="zh-CN"/>
        </w:rPr>
        <w:t>.</w:t>
      </w:r>
    </w:p>
    <w:p w14:paraId="7F9B9E57" w14:textId="77777777" w:rsidR="005F4304" w:rsidRPr="00724FDB" w:rsidRDefault="005F4304" w:rsidP="005F4304">
      <w:pPr>
        <w:keepNext/>
        <w:numPr>
          <w:ilvl w:val="0"/>
          <w:numId w:val="11"/>
        </w:numPr>
        <w:tabs>
          <w:tab w:val="clear" w:pos="432"/>
          <w:tab w:val="num" w:pos="567"/>
        </w:tabs>
        <w:spacing w:before="240" w:after="240"/>
        <w:ind w:left="567" w:hanging="567"/>
        <w:outlineLvl w:val="0"/>
        <w:rPr>
          <w:rFonts w:ascii="Calibri" w:hAnsi="Calibri"/>
          <w:b/>
          <w:caps/>
          <w:color w:val="0070C0"/>
          <w:kern w:val="28"/>
          <w:sz w:val="24"/>
          <w:lang w:eastAsia="de-DE"/>
        </w:rPr>
      </w:pPr>
      <w:r w:rsidRPr="00724FDB">
        <w:rPr>
          <w:rFonts w:ascii="Calibri" w:hAnsi="Calibri"/>
          <w:b/>
          <w:caps/>
          <w:color w:val="0070C0"/>
          <w:kern w:val="28"/>
          <w:sz w:val="24"/>
          <w:lang w:eastAsia="de-DE"/>
        </w:rPr>
        <w:t>Discussion</w:t>
      </w:r>
    </w:p>
    <w:p w14:paraId="101673EF" w14:textId="77777777" w:rsidR="005F4304" w:rsidRPr="00724FDB" w:rsidRDefault="005F4304" w:rsidP="005F4304">
      <w:pPr>
        <w:pStyle w:val="Heading2"/>
        <w:ind w:left="851" w:hanging="851"/>
      </w:pPr>
      <w:r w:rsidRPr="00B357FB">
        <w:t>Technical Background</w:t>
      </w:r>
    </w:p>
    <w:p w14:paraId="486A42E8" w14:textId="77777777" w:rsidR="005F4304" w:rsidRPr="00724FDB" w:rsidRDefault="005F4304" w:rsidP="005F4304">
      <w:pPr>
        <w:spacing w:after="120" w:line="216" w:lineRule="atLeast"/>
        <w:rPr>
          <w:rFonts w:ascii="Calibri" w:hAnsi="Calibri"/>
          <w:lang w:eastAsia="da-DK"/>
        </w:rPr>
      </w:pPr>
      <w:r w:rsidRPr="00724FDB">
        <w:rPr>
          <w:rFonts w:ascii="Calibri" w:hAnsi="Calibri"/>
          <w:lang w:eastAsia="da-DK"/>
        </w:rPr>
        <w:t>The existing VDES R-Mode guideline (IALA G-1158) sets out guidance for authorities to setup VDES R-Mode and developers to design a VDES R-Mode receiver or transmitter. The document builds up on the stakeholder and system requirements and introduces the VDES R-Mode architecture.</w:t>
      </w:r>
      <w:r w:rsidRPr="009C47AA">
        <w:t xml:space="preserve"> </w:t>
      </w:r>
      <w:r w:rsidRPr="009C47AA">
        <w:rPr>
          <w:rFonts w:ascii="Calibri" w:hAnsi="Calibri"/>
          <w:lang w:eastAsia="da-DK"/>
        </w:rPr>
        <w:t xml:space="preserve">It defines the needed PHY and MAC layer essentials </w:t>
      </w:r>
      <w:r>
        <w:rPr>
          <w:rFonts w:ascii="Calibri" w:hAnsi="Calibri"/>
          <w:lang w:eastAsia="da-DK"/>
        </w:rPr>
        <w:t>based on the ITU-R M.2092-1 [1]</w:t>
      </w:r>
      <w:r w:rsidRPr="00724FDB">
        <w:rPr>
          <w:rFonts w:ascii="Calibri" w:hAnsi="Calibri"/>
          <w:lang w:eastAsia="da-DK"/>
        </w:rPr>
        <w:t>. Further, the document provides support on how VDES R-Mode is setup in the VDES framework, the additional navigation data and outlines potential performance expectations under different conditions and environments</w:t>
      </w:r>
      <w:r w:rsidRPr="00724FDB">
        <w:rPr>
          <w:rFonts w:ascii="Calibri" w:hAnsi="Calibri" w:hint="eastAsia"/>
          <w:lang w:eastAsia="zh-CN"/>
        </w:rPr>
        <w:t xml:space="preserve"> [</w:t>
      </w:r>
      <w:r>
        <w:rPr>
          <w:rFonts w:ascii="Calibri" w:hAnsi="Calibri" w:hint="eastAsia"/>
          <w:lang w:eastAsia="zh-CN"/>
        </w:rPr>
        <w:t>2</w:t>
      </w:r>
      <w:r w:rsidRPr="00724FDB">
        <w:rPr>
          <w:rFonts w:ascii="Calibri" w:hAnsi="Calibri" w:hint="eastAsia"/>
          <w:lang w:eastAsia="zh-CN"/>
        </w:rPr>
        <w:t>]</w:t>
      </w:r>
      <w:r w:rsidRPr="00724FDB">
        <w:rPr>
          <w:rFonts w:ascii="Calibri" w:hAnsi="Calibri"/>
          <w:lang w:eastAsia="da-DK"/>
        </w:rPr>
        <w:t>.</w:t>
      </w:r>
    </w:p>
    <w:p w14:paraId="2F95A921" w14:textId="77777777" w:rsidR="005F4304" w:rsidRDefault="005F4304" w:rsidP="005F4304">
      <w:pPr>
        <w:spacing w:after="120" w:line="216" w:lineRule="atLeast"/>
        <w:rPr>
          <w:rFonts w:ascii="Calibri" w:hAnsi="Calibri"/>
          <w:lang w:eastAsia="zh-CN"/>
        </w:rPr>
      </w:pPr>
      <w:r w:rsidRPr="00724FDB">
        <w:rPr>
          <w:rFonts w:ascii="Calibri" w:hAnsi="Calibri"/>
          <w:lang w:eastAsia="da-DK"/>
        </w:rPr>
        <w:t xml:space="preserve">IALA G-1158 introduces the R-Mode </w:t>
      </w:r>
      <w:r w:rsidRPr="00724FDB">
        <w:rPr>
          <w:rFonts w:ascii="Calibri" w:hAnsi="Calibri" w:hint="eastAsia"/>
          <w:lang w:eastAsia="zh-CN"/>
        </w:rPr>
        <w:t xml:space="preserve">physical layer, link layer and application layer based on the </w:t>
      </w:r>
      <w:r w:rsidRPr="00724FDB">
        <w:rPr>
          <w:rFonts w:ascii="Calibri" w:hAnsi="Calibri"/>
          <w:lang w:eastAsia="da-DK"/>
        </w:rPr>
        <w:t>VDE</w:t>
      </w:r>
      <w:r w:rsidRPr="00724FDB">
        <w:rPr>
          <w:rFonts w:ascii="Calibri" w:hAnsi="Calibri" w:hint="eastAsia"/>
          <w:lang w:eastAsia="zh-CN"/>
        </w:rPr>
        <w:t>-TER signal</w:t>
      </w:r>
      <w:r w:rsidRPr="00724FDB">
        <w:rPr>
          <w:rFonts w:ascii="Calibri" w:hAnsi="Calibri"/>
          <w:lang w:eastAsia="da-DK"/>
        </w:rPr>
        <w:t xml:space="preserve">. </w:t>
      </w:r>
      <w:r w:rsidRPr="00724FDB">
        <w:rPr>
          <w:rFonts w:ascii="Calibri" w:hAnsi="Calibri" w:hint="eastAsia"/>
          <w:lang w:eastAsia="zh-CN"/>
        </w:rPr>
        <w:t xml:space="preserve">This </w:t>
      </w:r>
      <w:r w:rsidRPr="00724FDB">
        <w:rPr>
          <w:rFonts w:ascii="Calibri" w:hAnsi="Calibri"/>
          <w:lang w:eastAsia="zh-CN"/>
        </w:rPr>
        <w:t>document</w:t>
      </w:r>
      <w:r w:rsidRPr="00724FDB">
        <w:rPr>
          <w:rFonts w:ascii="Calibri" w:hAnsi="Calibri" w:hint="eastAsia"/>
          <w:lang w:eastAsia="zh-CN"/>
        </w:rPr>
        <w:t xml:space="preserve"> </w:t>
      </w:r>
      <w:r w:rsidRPr="00724FDB">
        <w:rPr>
          <w:rFonts w:ascii="Calibri" w:hAnsi="Calibri"/>
          <w:lang w:eastAsia="zh-CN"/>
        </w:rPr>
        <w:t>summarize</w:t>
      </w:r>
      <w:r w:rsidRPr="00724FDB">
        <w:rPr>
          <w:rFonts w:ascii="Calibri" w:hAnsi="Calibri" w:hint="eastAsia"/>
          <w:lang w:eastAsia="zh-CN"/>
        </w:rPr>
        <w:t xml:space="preserve">s technical implementation of VDE-TER R-Mode in </w:t>
      </w:r>
      <w:r w:rsidRPr="00724FDB">
        <w:rPr>
          <w:rFonts w:ascii="Calibri" w:hAnsi="Calibri"/>
          <w:lang w:eastAsia="zh-CN"/>
        </w:rPr>
        <w:t>IALA G-1158</w:t>
      </w:r>
      <w:r w:rsidRPr="00724FDB">
        <w:rPr>
          <w:rFonts w:ascii="Calibri" w:hAnsi="Calibri" w:hint="eastAsia"/>
          <w:lang w:eastAsia="zh-CN"/>
        </w:rPr>
        <w:t xml:space="preserve"> and also introduces that of ASM-TER R-Mode</w:t>
      </w:r>
      <w:r w:rsidRPr="00724FDB">
        <w:rPr>
          <w:rFonts w:ascii="Calibri" w:hAnsi="Calibri"/>
          <w:lang w:eastAsia="da-DK"/>
        </w:rPr>
        <w:t>.</w:t>
      </w:r>
      <w:r w:rsidRPr="007D7F19">
        <w:t xml:space="preserve"> </w:t>
      </w:r>
      <w:r w:rsidRPr="007D7F19">
        <w:rPr>
          <w:rFonts w:ascii="Calibri" w:hAnsi="Calibri"/>
          <w:lang w:eastAsia="da-DK"/>
        </w:rPr>
        <w:t xml:space="preserve">Relevant contents are in the </w:t>
      </w:r>
      <w:r>
        <w:rPr>
          <w:rFonts w:ascii="Calibri" w:hAnsi="Calibri" w:hint="eastAsia"/>
          <w:lang w:eastAsia="zh-CN"/>
        </w:rPr>
        <w:t>A</w:t>
      </w:r>
      <w:r w:rsidRPr="007D7F19">
        <w:rPr>
          <w:rFonts w:ascii="Calibri" w:hAnsi="Calibri"/>
          <w:lang w:eastAsia="da-DK"/>
        </w:rPr>
        <w:t xml:space="preserve">nnex, which can be </w:t>
      </w:r>
      <w:r w:rsidRPr="00B41628">
        <w:rPr>
          <w:rFonts w:ascii="Calibri" w:hAnsi="Calibri"/>
          <w:lang w:eastAsia="da-DK"/>
        </w:rPr>
        <w:t xml:space="preserve">supplemented </w:t>
      </w:r>
      <w:r w:rsidRPr="007D7F19">
        <w:rPr>
          <w:rFonts w:ascii="Calibri" w:hAnsi="Calibri"/>
          <w:lang w:eastAsia="da-DK"/>
        </w:rPr>
        <w:t xml:space="preserve">to </w:t>
      </w:r>
      <w:r>
        <w:rPr>
          <w:rFonts w:ascii="Calibri" w:hAnsi="Calibri"/>
          <w:lang w:eastAsia="da-DK"/>
        </w:rPr>
        <w:t>Section</w:t>
      </w:r>
      <w:r>
        <w:rPr>
          <w:rFonts w:ascii="Calibri" w:hAnsi="Calibri" w:hint="eastAsia"/>
          <w:lang w:eastAsia="zh-CN"/>
        </w:rPr>
        <w:t xml:space="preserve"> </w:t>
      </w:r>
      <w:r w:rsidRPr="007D7F19">
        <w:rPr>
          <w:rFonts w:ascii="Calibri" w:hAnsi="Calibri"/>
          <w:lang w:eastAsia="da-DK"/>
        </w:rPr>
        <w:t>4.2 of &lt; IALA Guideline on Implementation of R-Mode on MF and VHF frequencies&gt;</w:t>
      </w:r>
      <w:r w:rsidRPr="007D7F19">
        <w:t xml:space="preserve"> </w:t>
      </w:r>
      <w:r w:rsidRPr="007D7F19">
        <w:rPr>
          <w:rFonts w:ascii="Calibri" w:hAnsi="Calibri"/>
          <w:lang w:eastAsia="da-DK"/>
        </w:rPr>
        <w:t>being drafted.</w:t>
      </w:r>
    </w:p>
    <w:p w14:paraId="1B863194" w14:textId="77777777" w:rsidR="005F4304" w:rsidRDefault="005F4304" w:rsidP="005F4304">
      <w:pPr>
        <w:spacing w:after="120" w:line="216" w:lineRule="atLeast"/>
        <w:rPr>
          <w:rFonts w:ascii="Calibri" w:hAnsi="Calibri"/>
          <w:lang w:eastAsia="zh-CN"/>
        </w:rPr>
      </w:pPr>
      <w:r>
        <w:rPr>
          <w:rFonts w:ascii="Calibri" w:hAnsi="Calibri" w:hint="eastAsia"/>
          <w:lang w:eastAsia="zh-CN"/>
        </w:rPr>
        <w:t xml:space="preserve">This </w:t>
      </w:r>
      <w:r w:rsidRPr="0084746E">
        <w:rPr>
          <w:rFonts w:ascii="Calibri" w:hAnsi="Calibri"/>
          <w:lang w:eastAsia="zh-CN"/>
        </w:rPr>
        <w:t xml:space="preserve">document </w:t>
      </w:r>
      <w:r>
        <w:rPr>
          <w:rFonts w:ascii="Calibri" w:hAnsi="Calibri"/>
          <w:lang w:eastAsia="zh-CN"/>
        </w:rPr>
        <w:t>al</w:t>
      </w:r>
      <w:r>
        <w:rPr>
          <w:rFonts w:ascii="Calibri" w:hAnsi="Calibri" w:hint="eastAsia"/>
          <w:lang w:eastAsia="zh-CN"/>
        </w:rPr>
        <w:t>so recommends</w:t>
      </w:r>
      <w:r w:rsidRPr="0084746E">
        <w:rPr>
          <w:rFonts w:ascii="Calibri" w:hAnsi="Calibri"/>
          <w:lang w:eastAsia="zh-CN"/>
        </w:rPr>
        <w:t xml:space="preserve"> </w:t>
      </w:r>
      <w:r>
        <w:rPr>
          <w:rFonts w:ascii="Calibri" w:hAnsi="Calibri" w:hint="eastAsia"/>
          <w:lang w:eastAsia="zh-CN"/>
        </w:rPr>
        <w:t xml:space="preserve">an ASM-TER R-Mode </w:t>
      </w:r>
      <w:r w:rsidRPr="0084746E">
        <w:rPr>
          <w:rFonts w:ascii="Calibri" w:hAnsi="Calibri"/>
          <w:lang w:eastAsia="zh-CN"/>
        </w:rPr>
        <w:t>receiver design</w:t>
      </w:r>
      <w:r>
        <w:rPr>
          <w:rFonts w:ascii="Calibri" w:hAnsi="Calibri" w:hint="eastAsia"/>
          <w:lang w:eastAsia="zh-CN"/>
        </w:rPr>
        <w:t xml:space="preserve"> for reference.</w:t>
      </w:r>
    </w:p>
    <w:p w14:paraId="0628C566" w14:textId="77777777" w:rsidR="005F4304" w:rsidRPr="001545C6" w:rsidRDefault="005F4304" w:rsidP="005F4304">
      <w:pPr>
        <w:pStyle w:val="Heading2"/>
        <w:tabs>
          <w:tab w:val="num" w:pos="1080"/>
        </w:tabs>
        <w:ind w:left="1080" w:hanging="360"/>
      </w:pPr>
      <w:r>
        <w:rPr>
          <w:rFonts w:hint="eastAsia"/>
          <w:lang w:eastAsia="zh-CN"/>
        </w:rPr>
        <w:lastRenderedPageBreak/>
        <w:t>Recommended</w:t>
      </w:r>
      <w:r w:rsidRPr="001545C6">
        <w:t xml:space="preserve"> </w:t>
      </w:r>
      <w:r>
        <w:t>ASM-TER</w:t>
      </w:r>
      <w:r w:rsidRPr="001545C6">
        <w:t xml:space="preserve"> R-Mode receiver</w:t>
      </w:r>
    </w:p>
    <w:p w14:paraId="65298A3B" w14:textId="77777777" w:rsidR="005F4304" w:rsidRDefault="005F4304" w:rsidP="005F4304">
      <w:pPr>
        <w:pStyle w:val="BodyText"/>
        <w:rPr>
          <w:lang w:eastAsia="zh-CN"/>
        </w:rPr>
      </w:pPr>
      <w:r w:rsidRPr="001545C6">
        <w:rPr>
          <w:lang w:eastAsia="zh-CN"/>
        </w:rPr>
        <w:t xml:space="preserve">The </w:t>
      </w:r>
      <w:r>
        <w:rPr>
          <w:rFonts w:hint="eastAsia"/>
          <w:lang w:eastAsia="zh-CN"/>
        </w:rPr>
        <w:t xml:space="preserve">ASM-TER R-Mode receiver </w:t>
      </w:r>
      <w:r w:rsidRPr="001545C6">
        <w:rPr>
          <w:lang w:eastAsia="zh-CN"/>
        </w:rPr>
        <w:t xml:space="preserve">structure shown in Figure 4 can be used for communication and ranging at the same time. </w:t>
      </w:r>
      <w:r w:rsidRPr="003A1BBF">
        <w:rPr>
          <w:lang w:eastAsia="zh-CN"/>
        </w:rPr>
        <w:t xml:space="preserve">The signal received by the antenna first passes through the RF front-end circuit and obtains the digital </w:t>
      </w:r>
      <w:r>
        <w:rPr>
          <w:lang w:eastAsia="zh-CN"/>
        </w:rPr>
        <w:t>IF signal after down-conversion</w:t>
      </w:r>
      <w:r>
        <w:rPr>
          <w:rFonts w:hint="eastAsia"/>
          <w:lang w:eastAsia="zh-CN"/>
        </w:rPr>
        <w:t xml:space="preserve"> </w:t>
      </w:r>
      <w:r w:rsidRPr="003A1BBF">
        <w:rPr>
          <w:lang w:eastAsia="zh-CN"/>
        </w:rPr>
        <w:t>and A/D sampling, which is connected to the IF circuit.</w:t>
      </w:r>
      <w:r>
        <w:rPr>
          <w:rFonts w:hint="eastAsia"/>
          <w:lang w:eastAsia="zh-CN"/>
        </w:rPr>
        <w:t xml:space="preserve"> </w:t>
      </w:r>
      <w:r w:rsidRPr="001545C6">
        <w:rPr>
          <w:lang w:eastAsia="zh-CN"/>
        </w:rPr>
        <w:t>π/4 QPSK demodulation for ASM messages and correlation processing for TOA are carried out at the same time in the IF circuit. The processor uses the demodulated ASM message for normal data communication, and uses the TOA measurement value for positioning.</w:t>
      </w:r>
    </w:p>
    <w:p w14:paraId="05A8F1C6" w14:textId="77777777" w:rsidR="005F4304" w:rsidRDefault="005F4304" w:rsidP="005F4304">
      <w:pPr>
        <w:pStyle w:val="BodyText"/>
        <w:jc w:val="center"/>
        <w:rPr>
          <w:lang w:eastAsia="zh-CN"/>
        </w:rPr>
      </w:pPr>
      <w:r w:rsidRPr="008E6E22">
        <w:object w:dxaOrig="7567" w:dyaOrig="2974" w14:anchorId="5C74914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8.35pt;height:148.55pt" o:ole="">
            <v:imagedata r:id="rId10" o:title=""/>
          </v:shape>
          <o:OLEObject Type="Embed" ProgID="Visio.Drawing.11" ShapeID="_x0000_i1025" DrawAspect="Content" ObjectID="_1735716441" r:id="rId11"/>
        </w:object>
      </w:r>
    </w:p>
    <w:p w14:paraId="3D4FE177" w14:textId="77777777" w:rsidR="005F4304" w:rsidRPr="00AE1730" w:rsidRDefault="005F4304" w:rsidP="005F4304">
      <w:pPr>
        <w:pStyle w:val="Figure"/>
        <w:spacing w:before="120" w:after="120"/>
        <w:rPr>
          <w:lang w:val="en-US" w:eastAsia="zh-CN"/>
        </w:rPr>
      </w:pPr>
      <w:r w:rsidRPr="00AE1730">
        <w:rPr>
          <w:lang w:val="en-US"/>
        </w:rPr>
        <w:t>Block diagram of ASM</w:t>
      </w:r>
      <w:r w:rsidRPr="00AE1730">
        <w:rPr>
          <w:lang w:val="en-US" w:eastAsia="zh-CN"/>
        </w:rPr>
        <w:t>-TER</w:t>
      </w:r>
      <w:r w:rsidRPr="00AE1730">
        <w:rPr>
          <w:lang w:val="en-US"/>
        </w:rPr>
        <w:t xml:space="preserve"> R-Mode receiver structure</w:t>
      </w:r>
    </w:p>
    <w:p w14:paraId="3C897656" w14:textId="77777777" w:rsidR="005F4304" w:rsidRDefault="005F4304" w:rsidP="005F4304">
      <w:pPr>
        <w:pStyle w:val="BodyText"/>
        <w:numPr>
          <w:ilvl w:val="0"/>
          <w:numId w:val="10"/>
        </w:numPr>
        <w:spacing w:after="0"/>
        <w:jc w:val="center"/>
        <w:rPr>
          <w:lang w:eastAsia="zh-CN"/>
        </w:rPr>
      </w:pPr>
      <w:r>
        <w:rPr>
          <w:lang w:eastAsia="zh-CN"/>
        </w:rPr>
        <w:t>This</w:t>
      </w:r>
      <w:r>
        <w:rPr>
          <w:rFonts w:hint="eastAsia"/>
          <w:lang w:eastAsia="zh-CN"/>
        </w:rPr>
        <w:t xml:space="preserve"> ASM-TER R-Mode receiver design </w:t>
      </w:r>
      <w:r w:rsidRPr="0025729A">
        <w:rPr>
          <w:lang w:eastAsia="zh-CN"/>
        </w:rPr>
        <w:t>can be supplemented to appropriate</w:t>
      </w:r>
      <w:r>
        <w:rPr>
          <w:rFonts w:hint="eastAsia"/>
          <w:lang w:eastAsia="zh-CN"/>
        </w:rPr>
        <w:t xml:space="preserve"> section </w:t>
      </w:r>
      <w:r w:rsidRPr="0025729A">
        <w:rPr>
          <w:lang w:eastAsia="zh-CN"/>
        </w:rPr>
        <w:t>of &lt; IALA Guideline on Implementation of R-Mode on MF and VHF frequencies&gt; being drafted.</w:t>
      </w:r>
    </w:p>
    <w:p w14:paraId="008D8E7F" w14:textId="77777777" w:rsidR="005F4304" w:rsidRPr="007A395D" w:rsidRDefault="005F4304" w:rsidP="005F4304">
      <w:pPr>
        <w:pStyle w:val="Heading1"/>
        <w:tabs>
          <w:tab w:val="clear" w:pos="432"/>
          <w:tab w:val="num" w:pos="360"/>
        </w:tabs>
        <w:ind w:left="360" w:hanging="360"/>
      </w:pPr>
      <w:r w:rsidRPr="007A395D">
        <w:t>References</w:t>
      </w:r>
    </w:p>
    <w:p w14:paraId="51A05C07" w14:textId="77777777" w:rsidR="005F4304" w:rsidRPr="00EB0E20" w:rsidRDefault="005F4304" w:rsidP="005F4304">
      <w:pPr>
        <w:pStyle w:val="References"/>
        <w:rPr>
          <w:rFonts w:ascii="Calibri" w:hAnsi="Calibri"/>
        </w:rPr>
      </w:pPr>
      <w:r w:rsidRPr="00EB0E20">
        <w:rPr>
          <w:rFonts w:ascii="Calibri" w:hAnsi="Calibri"/>
        </w:rPr>
        <w:t>ITU, Recommendation ITU-R M.2092-1, Technical characteristics for a VHF data exchange system in the VHF maritime mobile band, 2022.</w:t>
      </w:r>
    </w:p>
    <w:p w14:paraId="0FF753BC" w14:textId="77777777" w:rsidR="005F4304" w:rsidRPr="00696C4B" w:rsidRDefault="005F4304" w:rsidP="005F4304">
      <w:pPr>
        <w:pStyle w:val="References"/>
        <w:rPr>
          <w:rFonts w:ascii="Calibri" w:hAnsi="Calibri"/>
          <w:lang w:val="fr-FR"/>
        </w:rPr>
      </w:pPr>
      <w:r w:rsidRPr="00696C4B">
        <w:rPr>
          <w:rFonts w:ascii="Calibri" w:hAnsi="Calibri"/>
          <w:lang w:val="fr-FR"/>
        </w:rPr>
        <w:t>IALA, Guideline G1158-VDES R-Mode, Edition 1, 2020.</w:t>
      </w:r>
    </w:p>
    <w:p w14:paraId="1E541469" w14:textId="77777777" w:rsidR="005F4304" w:rsidRPr="007A395D" w:rsidRDefault="005F4304" w:rsidP="005F4304">
      <w:pPr>
        <w:pStyle w:val="Heading1"/>
        <w:tabs>
          <w:tab w:val="clear" w:pos="432"/>
          <w:tab w:val="num" w:pos="360"/>
        </w:tabs>
        <w:ind w:left="360" w:hanging="360"/>
      </w:pPr>
      <w:r w:rsidRPr="007A395D">
        <w:t xml:space="preserve">Action requested of the </w:t>
      </w:r>
      <w:proofErr w:type="gramStart"/>
      <w:r w:rsidRPr="007A395D">
        <w:t>Committee</w:t>
      </w:r>
      <w:proofErr w:type="gramEnd"/>
    </w:p>
    <w:p w14:paraId="1A9FD411" w14:textId="42061235" w:rsidR="005F4304" w:rsidRPr="007A395D" w:rsidRDefault="005F4304" w:rsidP="005F4304">
      <w:pPr>
        <w:pStyle w:val="BodyText"/>
      </w:pPr>
      <w:r w:rsidRPr="006E06B0">
        <w:t xml:space="preserve">Discuss the proposal and include the </w:t>
      </w:r>
      <w:r w:rsidRPr="00E161D7">
        <w:t xml:space="preserve">Annex </w:t>
      </w:r>
      <w:r>
        <w:t xml:space="preserve">A </w:t>
      </w:r>
      <w:r w:rsidRPr="006E06B0">
        <w:t>into the IALA Guideline on Implementation of R-Mode on MF and VHF frequencies.</w:t>
      </w:r>
      <w:r w:rsidRPr="00E161D7">
        <w:t xml:space="preserve"> </w:t>
      </w:r>
    </w:p>
    <w:p w14:paraId="3A24E6EB" w14:textId="52BBF883" w:rsidR="00D6647C" w:rsidRDefault="00D6647C" w:rsidP="00213677">
      <w:pPr>
        <w:pStyle w:val="BodyText"/>
      </w:pPr>
    </w:p>
    <w:p w14:paraId="103999BA" w14:textId="0CCB29C6" w:rsidR="005F4304" w:rsidRDefault="005F4304">
      <w:pPr>
        <w:rPr>
          <w:rFonts w:ascii="Calibri" w:eastAsia="Calibri" w:hAnsi="Calibri" w:cs="Calibri"/>
          <w:szCs w:val="22"/>
          <w:lang w:eastAsia="en-GB"/>
        </w:rPr>
      </w:pPr>
      <w:r>
        <w:br w:type="page"/>
      </w:r>
    </w:p>
    <w:p w14:paraId="6A41A2A3" w14:textId="77777777" w:rsidR="005F4304" w:rsidRDefault="005F4304" w:rsidP="005F4304">
      <w:pPr>
        <w:pStyle w:val="Annex"/>
        <w:numPr>
          <w:ilvl w:val="0"/>
          <w:numId w:val="0"/>
        </w:numPr>
        <w:rPr>
          <w:lang w:eastAsia="zh-CN"/>
        </w:rPr>
      </w:pPr>
      <w:r>
        <w:rPr>
          <w:rFonts w:hint="eastAsia"/>
          <w:lang w:eastAsia="zh-CN"/>
        </w:rPr>
        <w:lastRenderedPageBreak/>
        <w:t xml:space="preserve">ANNEX A </w:t>
      </w:r>
    </w:p>
    <w:p w14:paraId="2D40117B" w14:textId="77777777" w:rsidR="005F4304" w:rsidRPr="007A395D" w:rsidRDefault="005F4304" w:rsidP="005F4304">
      <w:pPr>
        <w:pStyle w:val="Annex"/>
        <w:numPr>
          <w:ilvl w:val="0"/>
          <w:numId w:val="0"/>
        </w:numPr>
      </w:pPr>
      <w:r>
        <w:rPr>
          <w:rFonts w:hint="eastAsia"/>
          <w:lang w:eastAsia="zh-CN"/>
        </w:rPr>
        <w:t>Section 4.2 of &lt;</w:t>
      </w:r>
      <w:r w:rsidRPr="00C13076">
        <w:rPr>
          <w:lang w:eastAsia="zh-CN"/>
        </w:rPr>
        <w:t>Implementation of R-Mode on MF and VHF frequencies</w:t>
      </w:r>
      <w:r>
        <w:rPr>
          <w:rFonts w:hint="eastAsia"/>
          <w:lang w:eastAsia="zh-CN"/>
        </w:rPr>
        <w:t>&gt;</w:t>
      </w:r>
    </w:p>
    <w:p w14:paraId="0DEB67D0" w14:textId="77777777" w:rsidR="005F4304" w:rsidRPr="00724FDB" w:rsidRDefault="005F4304" w:rsidP="005F4304">
      <w:pPr>
        <w:pStyle w:val="Heading1"/>
        <w:keepLines/>
        <w:numPr>
          <w:ilvl w:val="0"/>
          <w:numId w:val="28"/>
        </w:numPr>
        <w:tabs>
          <w:tab w:val="clear" w:pos="432"/>
          <w:tab w:val="clear" w:pos="567"/>
          <w:tab w:val="num" w:pos="0"/>
          <w:tab w:val="num" w:pos="360"/>
        </w:tabs>
        <w:spacing w:line="240" w:lineRule="atLeast"/>
        <w:ind w:left="360" w:hanging="360"/>
        <w:rPr>
          <w:rFonts w:eastAsia="SimHei"/>
          <w:bCs/>
          <w:color w:val="407EC9"/>
          <w:sz w:val="28"/>
          <w:szCs w:val="24"/>
          <w:lang w:eastAsia="en-US"/>
        </w:rPr>
      </w:pPr>
      <w:r w:rsidRPr="00724FDB">
        <w:rPr>
          <w:rFonts w:eastAsia="SimHei"/>
          <w:bCs/>
          <w:color w:val="407EC9"/>
          <w:sz w:val="28"/>
          <w:szCs w:val="24"/>
          <w:lang w:eastAsia="en-US"/>
        </w:rPr>
        <w:t>Technical Implementation of R-Mode</w:t>
      </w:r>
    </w:p>
    <w:p w14:paraId="1AFA5F05" w14:textId="77777777" w:rsidR="005F4304" w:rsidRPr="00CB480C" w:rsidRDefault="005F4304" w:rsidP="005F4304">
      <w:pPr>
        <w:pStyle w:val="Heading2"/>
        <w:keepLines/>
        <w:numPr>
          <w:ilvl w:val="1"/>
          <w:numId w:val="31"/>
        </w:numPr>
        <w:tabs>
          <w:tab w:val="clear" w:pos="576"/>
          <w:tab w:val="num" w:pos="360"/>
        </w:tabs>
        <w:spacing w:line="216" w:lineRule="atLeast"/>
        <w:ind w:left="3141" w:right="709" w:hanging="360"/>
        <w:rPr>
          <w:rFonts w:eastAsia="SimHei"/>
          <w:bCs/>
          <w:caps/>
          <w:color w:val="407EC9"/>
          <w:lang w:eastAsia="da-DK"/>
        </w:rPr>
      </w:pPr>
      <w:bookmarkStart w:id="0" w:name="_Toc53341984"/>
      <w:r w:rsidRPr="00CB480C">
        <w:rPr>
          <w:rFonts w:eastAsia="SimHei"/>
          <w:bCs/>
          <w:caps/>
          <w:color w:val="407EC9"/>
          <w:lang w:eastAsia="da-DK"/>
        </w:rPr>
        <w:t xml:space="preserve">VDES R-Mode </w:t>
      </w:r>
      <w:bookmarkEnd w:id="0"/>
    </w:p>
    <w:p w14:paraId="121C0F19" w14:textId="77777777" w:rsidR="005F4304" w:rsidRPr="00CB480C" w:rsidRDefault="005F4304" w:rsidP="005F4304">
      <w:pPr>
        <w:pStyle w:val="Heading3"/>
        <w:keepLines/>
        <w:numPr>
          <w:ilvl w:val="2"/>
          <w:numId w:val="30"/>
        </w:numPr>
        <w:tabs>
          <w:tab w:val="clear" w:pos="720"/>
          <w:tab w:val="num" w:pos="2760"/>
        </w:tabs>
        <w:spacing w:line="216" w:lineRule="atLeast"/>
        <w:ind w:left="2760" w:right="851" w:hanging="360"/>
        <w:rPr>
          <w:rFonts w:ascii="Calibri" w:eastAsia="SimHei" w:hAnsi="Calibri"/>
          <w:b/>
          <w:bCs/>
          <w:smallCaps/>
          <w:color w:val="407EC9"/>
          <w:lang w:eastAsia="da-DK"/>
        </w:rPr>
      </w:pPr>
      <w:r w:rsidRPr="00CB480C">
        <w:rPr>
          <w:rFonts w:ascii="Calibri" w:eastAsia="SimHei" w:hAnsi="Calibri"/>
          <w:b/>
          <w:bCs/>
          <w:smallCaps/>
          <w:color w:val="407EC9"/>
          <w:lang w:eastAsia="da-DK"/>
        </w:rPr>
        <w:t>Technical Background</w:t>
      </w:r>
    </w:p>
    <w:p w14:paraId="597BE21C" w14:textId="77777777" w:rsidR="005F4304" w:rsidRPr="00724FDB" w:rsidRDefault="005F4304" w:rsidP="005F4304">
      <w:pPr>
        <w:spacing w:after="120" w:line="216" w:lineRule="atLeast"/>
        <w:rPr>
          <w:rFonts w:ascii="Calibri" w:hAnsi="Calibri"/>
          <w:lang w:eastAsia="da-DK"/>
        </w:rPr>
      </w:pPr>
      <w:r w:rsidRPr="00724FDB">
        <w:rPr>
          <w:rFonts w:ascii="Calibri" w:hAnsi="Calibri"/>
          <w:lang w:eastAsia="da-DK"/>
        </w:rPr>
        <w:t>The existing VDES R-Mode guideline (IALA G-1158) sets out guidance for authorities to setup VDES R-Mode and developers to design a VDES R-Mode receiver or transmitter. The document builds up on the stakeholder and system requirements and introduces the VDES R-Mode architecture.</w:t>
      </w:r>
      <w:r w:rsidRPr="009F20B3">
        <w:rPr>
          <w:rFonts w:ascii="Calibri" w:hAnsi="Calibri"/>
          <w:lang w:eastAsia="da-DK"/>
        </w:rPr>
        <w:t xml:space="preserve"> It defines the needed </w:t>
      </w:r>
      <w:proofErr w:type="gramStart"/>
      <w:r w:rsidRPr="009F20B3">
        <w:rPr>
          <w:rFonts w:ascii="Calibri" w:hAnsi="Calibri"/>
          <w:lang w:eastAsia="da-DK"/>
        </w:rPr>
        <w:t>PHY</w:t>
      </w:r>
      <w:proofErr w:type="gramEnd"/>
      <w:r w:rsidRPr="009F20B3">
        <w:rPr>
          <w:rFonts w:ascii="Calibri" w:hAnsi="Calibri"/>
          <w:lang w:eastAsia="da-DK"/>
        </w:rPr>
        <w:t xml:space="preserve"> and MAC layer essentials based on the ITU-R M.2092-1 [1]</w:t>
      </w:r>
      <w:r w:rsidRPr="00724FDB">
        <w:rPr>
          <w:rFonts w:ascii="Calibri" w:hAnsi="Calibri"/>
          <w:lang w:eastAsia="da-DK"/>
        </w:rPr>
        <w:t xml:space="preserve">. Further, </w:t>
      </w:r>
      <w:r>
        <w:rPr>
          <w:rFonts w:ascii="Calibri" w:hAnsi="Calibri" w:hint="eastAsia"/>
          <w:lang w:eastAsia="zh-CN"/>
        </w:rPr>
        <w:t>IALA G-1158</w:t>
      </w:r>
      <w:r w:rsidRPr="00724FDB">
        <w:rPr>
          <w:rFonts w:ascii="Calibri" w:hAnsi="Calibri"/>
          <w:lang w:eastAsia="da-DK"/>
        </w:rPr>
        <w:t xml:space="preserve"> provides support on how VDES R-Mode is setup in the VDES framework, the additional navigation data and outlines potential performance expectations under different conditions and environments.</w:t>
      </w:r>
    </w:p>
    <w:p w14:paraId="009E3693" w14:textId="77777777" w:rsidR="005F4304" w:rsidRPr="00724FDB" w:rsidRDefault="005F4304" w:rsidP="005F4304">
      <w:pPr>
        <w:spacing w:after="120" w:line="216" w:lineRule="atLeast"/>
        <w:rPr>
          <w:rFonts w:ascii="Calibri" w:hAnsi="Calibri"/>
          <w:lang w:eastAsia="da-DK"/>
        </w:rPr>
      </w:pPr>
      <w:r w:rsidRPr="00724FDB">
        <w:rPr>
          <w:rFonts w:ascii="Calibri" w:hAnsi="Calibri"/>
          <w:lang w:eastAsia="da-DK"/>
        </w:rPr>
        <w:t xml:space="preserve">IALA G-1158 introduces the R-Mode </w:t>
      </w:r>
      <w:r w:rsidRPr="00724FDB">
        <w:rPr>
          <w:rFonts w:ascii="Calibri" w:hAnsi="Calibri" w:hint="eastAsia"/>
          <w:lang w:eastAsia="zh-CN"/>
        </w:rPr>
        <w:t xml:space="preserve">physical layer, link layer and application layer based on the </w:t>
      </w:r>
      <w:r w:rsidRPr="00724FDB">
        <w:rPr>
          <w:rFonts w:ascii="Calibri" w:hAnsi="Calibri"/>
          <w:lang w:eastAsia="da-DK"/>
        </w:rPr>
        <w:t>VDE</w:t>
      </w:r>
      <w:r w:rsidRPr="00724FDB">
        <w:rPr>
          <w:rFonts w:ascii="Calibri" w:hAnsi="Calibri" w:hint="eastAsia"/>
          <w:lang w:eastAsia="zh-CN"/>
        </w:rPr>
        <w:t>-TER signal</w:t>
      </w:r>
      <w:r w:rsidRPr="00724FDB">
        <w:rPr>
          <w:rFonts w:ascii="Calibri" w:hAnsi="Calibri"/>
          <w:lang w:eastAsia="da-DK"/>
        </w:rPr>
        <w:t xml:space="preserve">. </w:t>
      </w:r>
      <w:r w:rsidRPr="00724FDB">
        <w:rPr>
          <w:rFonts w:ascii="Calibri" w:hAnsi="Calibri" w:hint="eastAsia"/>
          <w:lang w:eastAsia="zh-CN"/>
        </w:rPr>
        <w:t xml:space="preserve">This </w:t>
      </w:r>
      <w:r w:rsidRPr="00724FDB">
        <w:rPr>
          <w:rFonts w:ascii="Calibri" w:hAnsi="Calibri"/>
          <w:lang w:eastAsia="zh-CN"/>
        </w:rPr>
        <w:t>document</w:t>
      </w:r>
      <w:r w:rsidRPr="00724FDB">
        <w:rPr>
          <w:rFonts w:ascii="Calibri" w:hAnsi="Calibri" w:hint="eastAsia"/>
          <w:lang w:eastAsia="zh-CN"/>
        </w:rPr>
        <w:t xml:space="preserve"> </w:t>
      </w:r>
      <w:r w:rsidRPr="00724FDB">
        <w:rPr>
          <w:rFonts w:ascii="Calibri" w:hAnsi="Calibri"/>
          <w:lang w:eastAsia="zh-CN"/>
        </w:rPr>
        <w:t>summarize</w:t>
      </w:r>
      <w:r w:rsidRPr="00724FDB">
        <w:rPr>
          <w:rFonts w:ascii="Calibri" w:hAnsi="Calibri" w:hint="eastAsia"/>
          <w:lang w:eastAsia="zh-CN"/>
        </w:rPr>
        <w:t xml:space="preserve">s technical implementation of VDE-TER R-Mode in </w:t>
      </w:r>
      <w:r w:rsidRPr="00724FDB">
        <w:rPr>
          <w:rFonts w:ascii="Calibri" w:hAnsi="Calibri"/>
          <w:lang w:eastAsia="zh-CN"/>
        </w:rPr>
        <w:t>IALA G-1158</w:t>
      </w:r>
      <w:r w:rsidRPr="00724FDB">
        <w:rPr>
          <w:rFonts w:ascii="Calibri" w:hAnsi="Calibri" w:hint="eastAsia"/>
          <w:lang w:eastAsia="zh-CN"/>
        </w:rPr>
        <w:t xml:space="preserve"> </w:t>
      </w:r>
      <w:proofErr w:type="gramStart"/>
      <w:r w:rsidRPr="00724FDB">
        <w:rPr>
          <w:rFonts w:ascii="Calibri" w:hAnsi="Calibri" w:hint="eastAsia"/>
          <w:lang w:eastAsia="zh-CN"/>
        </w:rPr>
        <w:t>and also</w:t>
      </w:r>
      <w:proofErr w:type="gramEnd"/>
      <w:r w:rsidRPr="00724FDB">
        <w:rPr>
          <w:rFonts w:ascii="Calibri" w:hAnsi="Calibri" w:hint="eastAsia"/>
          <w:lang w:eastAsia="zh-CN"/>
        </w:rPr>
        <w:t xml:space="preserve"> introduces that of ASM-TER R-Mode</w:t>
      </w:r>
      <w:r w:rsidRPr="00724FDB">
        <w:rPr>
          <w:rFonts w:ascii="Calibri" w:hAnsi="Calibri"/>
          <w:lang w:eastAsia="da-DK"/>
        </w:rPr>
        <w:t>.</w:t>
      </w:r>
    </w:p>
    <w:p w14:paraId="50A0562E" w14:textId="77777777" w:rsidR="005F4304" w:rsidRPr="00724FDB" w:rsidRDefault="005F4304" w:rsidP="005F4304">
      <w:pPr>
        <w:keepNext/>
        <w:keepLines/>
        <w:numPr>
          <w:ilvl w:val="2"/>
          <w:numId w:val="11"/>
        </w:numPr>
        <w:tabs>
          <w:tab w:val="clear" w:pos="720"/>
          <w:tab w:val="num" w:pos="360"/>
          <w:tab w:val="num" w:pos="992"/>
        </w:tabs>
        <w:spacing w:before="120" w:after="120" w:line="216" w:lineRule="atLeast"/>
        <w:ind w:left="0" w:right="851" w:firstLine="0"/>
        <w:outlineLvl w:val="2"/>
        <w:rPr>
          <w:rFonts w:ascii="Calibri" w:eastAsia="SimHei" w:hAnsi="Calibri"/>
          <w:b/>
          <w:bCs/>
          <w:smallCaps/>
          <w:color w:val="407EC9"/>
          <w:lang w:eastAsia="zh-CN"/>
        </w:rPr>
      </w:pPr>
      <w:r w:rsidRPr="00724FDB">
        <w:rPr>
          <w:rFonts w:ascii="Calibri" w:eastAsia="SimHei" w:hAnsi="Calibri" w:hint="eastAsia"/>
          <w:b/>
          <w:bCs/>
          <w:smallCaps/>
          <w:color w:val="407EC9"/>
          <w:lang w:eastAsia="zh-CN"/>
        </w:rPr>
        <w:t>VDE-TER R-Mode Signal</w:t>
      </w:r>
    </w:p>
    <w:p w14:paraId="32170611" w14:textId="77777777" w:rsidR="005F4304" w:rsidRPr="00724FDB" w:rsidRDefault="005F4304" w:rsidP="005F4304">
      <w:pPr>
        <w:spacing w:after="120" w:line="216" w:lineRule="atLeast"/>
        <w:rPr>
          <w:rFonts w:ascii="Calibri" w:hAnsi="Calibri"/>
        </w:rPr>
      </w:pPr>
      <w:r w:rsidRPr="00724FDB">
        <w:rPr>
          <w:rFonts w:ascii="Calibri" w:hAnsi="Calibri"/>
        </w:rPr>
        <w:t>The ranging sequence is a concatenation of two known sequences to customize the required performance based on the given scenarios. The scenarios considered are:</w:t>
      </w:r>
    </w:p>
    <w:p w14:paraId="385099EF" w14:textId="77777777" w:rsidR="005F4304" w:rsidRPr="00724FDB" w:rsidRDefault="005F4304" w:rsidP="005F4304">
      <w:pPr>
        <w:numPr>
          <w:ilvl w:val="1"/>
          <w:numId w:val="27"/>
        </w:numPr>
        <w:tabs>
          <w:tab w:val="num" w:pos="360"/>
        </w:tabs>
        <w:spacing w:after="120" w:line="216" w:lineRule="atLeast"/>
        <w:jc w:val="both"/>
        <w:rPr>
          <w:rFonts w:ascii="Calibri" w:hAnsi="Calibri"/>
        </w:rPr>
      </w:pPr>
      <w:r w:rsidRPr="00724FDB">
        <w:rPr>
          <w:rFonts w:ascii="Calibri" w:hAnsi="Calibri"/>
        </w:rPr>
        <w:t>Shorter distances with high SNR between shore station and vessels (</w:t>
      </w:r>
      <m:oMath>
        <m:r>
          <w:rPr>
            <w:rFonts w:ascii="Cambria Math" w:hAnsi="Cambria Math"/>
          </w:rPr>
          <m:t>γ&gt;0.5</m:t>
        </m:r>
      </m:oMath>
      <w:r w:rsidRPr="00724FDB">
        <w:rPr>
          <w:rFonts w:ascii="Calibri" w:hAnsi="Calibri"/>
        </w:rPr>
        <w:t>)</w:t>
      </w:r>
    </w:p>
    <w:p w14:paraId="072E44E9" w14:textId="77777777" w:rsidR="005F4304" w:rsidRPr="00724FDB" w:rsidRDefault="005F4304" w:rsidP="005F4304">
      <w:pPr>
        <w:numPr>
          <w:ilvl w:val="1"/>
          <w:numId w:val="27"/>
        </w:numPr>
        <w:tabs>
          <w:tab w:val="num" w:pos="360"/>
        </w:tabs>
        <w:spacing w:after="120" w:line="216" w:lineRule="atLeast"/>
        <w:jc w:val="both"/>
        <w:rPr>
          <w:rFonts w:ascii="Calibri" w:hAnsi="Calibri"/>
        </w:rPr>
      </w:pPr>
      <w:r w:rsidRPr="00724FDB">
        <w:rPr>
          <w:rFonts w:ascii="Calibri" w:hAnsi="Calibri"/>
        </w:rPr>
        <w:t>Longer distances with lower SNR between shore station and vessels (</w:t>
      </w:r>
      <m:oMath>
        <m:r>
          <w:rPr>
            <w:rFonts w:ascii="Cambria Math" w:hAnsi="Cambria Math"/>
          </w:rPr>
          <m:t>γ&lt;0.5</m:t>
        </m:r>
      </m:oMath>
      <w:r w:rsidRPr="00724FDB">
        <w:rPr>
          <w:rFonts w:ascii="Calibri" w:hAnsi="Calibri"/>
        </w:rPr>
        <w:t>)</w:t>
      </w:r>
    </w:p>
    <w:p w14:paraId="15166561" w14:textId="77777777" w:rsidR="005F4304" w:rsidRPr="00724FDB" w:rsidRDefault="005F4304" w:rsidP="005F4304">
      <w:pPr>
        <w:spacing w:after="120" w:line="216" w:lineRule="atLeast"/>
        <w:jc w:val="both"/>
        <w:rPr>
          <w:rFonts w:ascii="Calibri" w:hAnsi="Calibri"/>
        </w:rPr>
      </w:pPr>
      <w:r w:rsidRPr="00724FDB">
        <w:rPr>
          <w:rFonts w:ascii="Calibri" w:hAnsi="Calibri"/>
        </w:rPr>
        <w:t xml:space="preserve">Figure </w:t>
      </w:r>
      <w:r w:rsidRPr="00724FDB">
        <w:rPr>
          <w:rFonts w:ascii="Calibri" w:hAnsi="Calibri" w:hint="eastAsia"/>
          <w:lang w:eastAsia="zh-CN"/>
        </w:rPr>
        <w:t>1</w:t>
      </w:r>
      <w:r w:rsidRPr="00724FDB">
        <w:rPr>
          <w:rFonts w:ascii="Calibri" w:hAnsi="Calibri"/>
        </w:rPr>
        <w:t xml:space="preserve"> describes how both sequences are concatenated as part of the data message of a VDE-TER slot based on the </w:t>
      </w:r>
      <m:oMath>
        <m:r>
          <w:rPr>
            <w:rFonts w:ascii="Cambria Math" w:hAnsi="Cambria Math"/>
            <w:lang w:val="en-US"/>
          </w:rPr>
          <m:t>γ</m:t>
        </m:r>
      </m:oMath>
      <w:r w:rsidRPr="00724FDB">
        <w:rPr>
          <w:rFonts w:ascii="Calibri" w:hAnsi="Calibri"/>
          <w:lang w:val="en-US"/>
        </w:rPr>
        <w:t xml:space="preserve"> factor.</w:t>
      </w:r>
    </w:p>
    <w:p w14:paraId="173BFFB3" w14:textId="77777777" w:rsidR="005F4304" w:rsidRPr="00724FDB" w:rsidRDefault="005F4304" w:rsidP="005F4304">
      <w:pPr>
        <w:spacing w:after="120"/>
        <w:ind w:left="1134"/>
        <w:jc w:val="both"/>
        <w:rPr>
          <w:rFonts w:ascii="Calibri" w:hAnsi="Calibri"/>
        </w:rPr>
      </w:pPr>
      <w:r w:rsidRPr="00724FDB">
        <w:rPr>
          <w:rFonts w:ascii="Calibri" w:eastAsia="Calibri" w:hAnsi="Calibri"/>
          <w:noProof/>
          <w:sz w:val="18"/>
          <w:lang w:eastAsia="en-GB"/>
        </w:rPr>
        <mc:AlternateContent>
          <mc:Choice Requires="wpg">
            <w:drawing>
              <wp:anchor distT="0" distB="0" distL="114300" distR="114300" simplePos="0" relativeHeight="251658240" behindDoc="0" locked="0" layoutInCell="1" allowOverlap="1" wp14:anchorId="680BB2FA" wp14:editId="23DE0587">
                <wp:simplePos x="0" y="0"/>
                <wp:positionH relativeFrom="column">
                  <wp:posOffset>-1514</wp:posOffset>
                </wp:positionH>
                <wp:positionV relativeFrom="paragraph">
                  <wp:posOffset>245940</wp:posOffset>
                </wp:positionV>
                <wp:extent cx="5213203" cy="1156335"/>
                <wp:effectExtent l="0" t="0" r="64135" b="0"/>
                <wp:wrapNone/>
                <wp:docPr id="1033" name="Gruppieren 42"/>
                <wp:cNvGraphicFramePr/>
                <a:graphic xmlns:a="http://schemas.openxmlformats.org/drawingml/2006/main">
                  <a:graphicData uri="http://schemas.microsoft.com/office/word/2010/wordprocessingGroup">
                    <wpg:wgp>
                      <wpg:cNvGrpSpPr/>
                      <wpg:grpSpPr>
                        <a:xfrm>
                          <a:off x="0" y="0"/>
                          <a:ext cx="5213203" cy="1156335"/>
                          <a:chOff x="0" y="0"/>
                          <a:chExt cx="4947642" cy="1156949"/>
                        </a:xfrm>
                      </wpg:grpSpPr>
                      <wps:wsp>
                        <wps:cNvPr id="1034" name="Rechteck 1034"/>
                        <wps:cNvSpPr/>
                        <wps:spPr>
                          <a:xfrm>
                            <a:off x="627642" y="0"/>
                            <a:ext cx="4320000" cy="648000"/>
                          </a:xfrm>
                          <a:prstGeom prst="rect">
                            <a:avLst/>
                          </a:prstGeom>
                          <a:noFill/>
                          <a:ln w="15875" cap="flat" cmpd="sng" algn="ctr">
                            <a:solidFill>
                              <a:sysClr val="windowText" lastClr="000000"/>
                            </a:solidFill>
                            <a:prstDash val="solid"/>
                          </a:ln>
                          <a:effectLst/>
                        </wps:spPr>
                        <wps:bodyPr rtlCol="0" anchor="ctr" anchorCtr="1">
                          <a:noAutofit/>
                        </wps:bodyPr>
                      </wps:wsp>
                      <wps:wsp>
                        <wps:cNvPr id="1036" name="Textfeld 12"/>
                        <wps:cNvSpPr txBox="1"/>
                        <wps:spPr>
                          <a:xfrm>
                            <a:off x="0" y="87185"/>
                            <a:ext cx="602658" cy="208312"/>
                          </a:xfrm>
                          <a:prstGeom prst="rect">
                            <a:avLst/>
                          </a:prstGeom>
                          <a:noFill/>
                        </wps:spPr>
                        <wps:txbx>
                          <w:txbxContent>
                            <w:p w14:paraId="7E3004DE" w14:textId="77777777" w:rsidR="005F4304" w:rsidRDefault="005F4304" w:rsidP="005F4304">
                              <w:pPr>
                                <w:pStyle w:val="NormalWeb"/>
                              </w:pPr>
                              <m:oMathPara>
                                <m:oMathParaPr>
                                  <m:jc m:val="centerGroup"/>
                                </m:oMathParaPr>
                                <m:oMath>
                                  <m:r>
                                    <w:rPr>
                                      <w:rFonts w:ascii="Cambria Math" w:hAnsi="Cambria Math" w:cs="Arial"/>
                                      <w:color w:val="000000" w:themeColor="text1"/>
                                      <w:kern w:val="24"/>
                                      <w:sz w:val="28"/>
                                      <w:szCs w:val="28"/>
                                    </w:rPr>
                                    <m:t>γ=</m:t>
                                  </m:r>
                                  <m:r>
                                    <w:rPr>
                                      <w:rFonts w:ascii="Cambria Math" w:eastAsiaTheme="minorEastAsia" w:hAnsi="Cambria Math" w:cs="Arial"/>
                                      <w:color w:val="000000" w:themeColor="text1"/>
                                      <w:kern w:val="24"/>
                                      <w:sz w:val="28"/>
                                      <w:szCs w:val="28"/>
                                    </w:rPr>
                                    <m:t>0.7</m:t>
                                  </m:r>
                                  <m:r>
                                    <w:rPr>
                                      <w:rFonts w:ascii="Cambria Math" w:hAnsi="Cambria Math" w:cs="Arial"/>
                                      <w:color w:val="000000" w:themeColor="text1"/>
                                      <w:kern w:val="24"/>
                                      <w:sz w:val="28"/>
                                      <w:szCs w:val="28"/>
                                    </w:rPr>
                                    <m:t> </m:t>
                                  </m:r>
                                </m:oMath>
                              </m:oMathPara>
                            </w:p>
                          </w:txbxContent>
                        </wps:txbx>
                        <wps:bodyPr wrap="square" lIns="0" tIns="0" rIns="0" bIns="0" rtlCol="0" anchor="ctr" anchorCtr="1">
                          <a:noAutofit/>
                        </wps:bodyPr>
                      </wps:wsp>
                      <wps:wsp>
                        <wps:cNvPr id="1037" name="Textfeld 24"/>
                        <wps:cNvSpPr txBox="1"/>
                        <wps:spPr>
                          <a:xfrm>
                            <a:off x="2145550" y="996269"/>
                            <a:ext cx="1226909" cy="160680"/>
                          </a:xfrm>
                          <a:prstGeom prst="rect">
                            <a:avLst/>
                          </a:prstGeom>
                          <a:noFill/>
                        </wps:spPr>
                        <wps:txbx>
                          <w:txbxContent>
                            <w:p w14:paraId="5C0051D6" w14:textId="77777777" w:rsidR="005F4304" w:rsidRDefault="005F4304" w:rsidP="005F4304">
                              <w:pPr>
                                <w:pStyle w:val="NormalWeb"/>
                              </w:pPr>
                              <w:r>
                                <w:rPr>
                                  <w:rFonts w:cs="Arial"/>
                                  <w:color w:val="000000" w:themeColor="text1"/>
                                  <w:kern w:val="24"/>
                                </w:rPr>
                                <w:t>VDE-Slot: 26.67 ms</w:t>
                              </w:r>
                            </w:p>
                          </w:txbxContent>
                        </wps:txbx>
                        <wps:bodyPr wrap="square" lIns="0" tIns="0" rIns="0" bIns="0" rtlCol="0" anchor="ctr" anchorCtr="1">
                          <a:noAutofit/>
                        </wps:bodyPr>
                      </wps:wsp>
                      <wps:wsp>
                        <wps:cNvPr id="1038" name="Gerade Verbindung mit Pfeil 1038"/>
                        <wps:cNvCnPr>
                          <a:cxnSpLocks/>
                        </wps:cNvCnPr>
                        <wps:spPr>
                          <a:xfrm>
                            <a:off x="646871" y="933617"/>
                            <a:ext cx="4300771" cy="0"/>
                          </a:xfrm>
                          <a:prstGeom prst="straightConnector1">
                            <a:avLst/>
                          </a:prstGeom>
                          <a:noFill/>
                          <a:ln w="25400" cap="flat" cmpd="sng" algn="ctr">
                            <a:solidFill>
                              <a:sysClr val="windowText" lastClr="000000"/>
                            </a:solidFill>
                            <a:prstDash val="solid"/>
                            <a:headEnd type="triangle"/>
                            <a:tailEnd type="triangle"/>
                          </a:ln>
                          <a:effectLst/>
                        </wps:spPr>
                        <wps:bodyPr/>
                      </wps:wsp>
                      <wps:wsp>
                        <wps:cNvPr id="1039" name="Textfeld 25"/>
                        <wps:cNvSpPr txBox="1"/>
                        <wps:spPr>
                          <a:xfrm>
                            <a:off x="1307267" y="221039"/>
                            <a:ext cx="939800" cy="160655"/>
                          </a:xfrm>
                          <a:prstGeom prst="rect">
                            <a:avLst/>
                          </a:prstGeom>
                          <a:noFill/>
                        </wps:spPr>
                        <wps:txbx>
                          <w:txbxContent>
                            <w:p w14:paraId="0FCA169E" w14:textId="77777777" w:rsidR="005F4304" w:rsidRDefault="005F4304" w:rsidP="005F4304">
                              <w:pPr>
                                <w:pStyle w:val="NormalWeb"/>
                              </w:pPr>
                              <w:r>
                                <w:rPr>
                                  <w:rFonts w:cs="Arial"/>
                                  <w:color w:val="000000" w:themeColor="text1"/>
                                  <w:kern w:val="24"/>
                                  <w:lang w:val="en-US"/>
                                </w:rPr>
                                <w:t>Gold sequence</w:t>
                              </w:r>
                            </w:p>
                          </w:txbxContent>
                        </wps:txbx>
                        <wps:bodyPr wrap="square" lIns="0" tIns="0" rIns="0" bIns="0" rtlCol="0" anchor="ctr" anchorCtr="1">
                          <a:noAutofit/>
                        </wps:bodyPr>
                      </wps:wsp>
                      <wps:wsp>
                        <wps:cNvPr id="1040" name="Textfeld 29"/>
                        <wps:cNvSpPr txBox="1"/>
                        <wps:spPr>
                          <a:xfrm>
                            <a:off x="2886591" y="221039"/>
                            <a:ext cx="1313180" cy="160655"/>
                          </a:xfrm>
                          <a:prstGeom prst="rect">
                            <a:avLst/>
                          </a:prstGeom>
                          <a:noFill/>
                        </wps:spPr>
                        <wps:txbx>
                          <w:txbxContent>
                            <w:p w14:paraId="62154BF2" w14:textId="77777777" w:rsidR="005F4304" w:rsidRDefault="005F4304" w:rsidP="005F4304">
                              <w:pPr>
                                <w:pStyle w:val="NormalWeb"/>
                              </w:pPr>
                              <w:r>
                                <w:rPr>
                                  <w:rFonts w:cs="Arial"/>
                                  <w:color w:val="000000" w:themeColor="text1"/>
                                  <w:kern w:val="24"/>
                                  <w:lang w:val="en-US"/>
                                </w:rPr>
                                <w:t>Alternating sequence</w:t>
                              </w:r>
                            </w:p>
                          </w:txbxContent>
                        </wps:txbx>
                        <wps:bodyPr wrap="square" lIns="0" tIns="0" rIns="0" bIns="0" rtlCol="0" anchor="ctr" anchorCtr="1">
                          <a:noAutofit/>
                        </wps:bodyPr>
                      </wps:wsp>
                    </wpg:wgp>
                  </a:graphicData>
                </a:graphic>
                <wp14:sizeRelH relativeFrom="margin">
                  <wp14:pctWidth>0</wp14:pctWidth>
                </wp14:sizeRelH>
                <wp14:sizeRelV relativeFrom="margin">
                  <wp14:pctHeight>0</wp14:pctHeight>
                </wp14:sizeRelV>
              </wp:anchor>
            </w:drawing>
          </mc:Choice>
          <mc:Fallback>
            <w:pict>
              <v:group w14:anchorId="680BB2FA" id="Gruppieren 42" o:spid="_x0000_s1026" style="position:absolute;left:0;text-align:left;margin-left:-.1pt;margin-top:19.35pt;width:410.5pt;height:91.05pt;z-index:251658240;mso-width-relative:margin;mso-height-relative:margin" coordsize="49476,115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">
                <v:rect id="Rechteck 1034" o:spid="_x0000_s1027" style="position:absolute;left:6276;width:43200;height:6480;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" filled="f" strokecolor="windowText" strokeweight="1.25pt"/>
                <v:shapetype id="_x0000_t202" coordsize="21600,21600" o:spt="202" path="m,l,21600r21600,l21600,xe">
                  <v:stroke joinstyle="miter"/>
                  <v:path gradientshapeok="t" o:connecttype="rect"/>
                </v:shapetype>
                <v:shape id="Textfeld 12" o:spid="_x0000_s1028" type="#_x0000_t202" style="position:absolute;top:871;width:6026;height:2083;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" filled="f" stroked="f">
                  <v:textbox inset="0,0,0,0">
                    <w:txbxContent>
                      <w:p w14:paraId="7E3004DE" w14:textId="77777777" w:rsidR="005F4304" w:rsidRDefault="005F4304" w:rsidP="005F4304">
                        <w:pPr>
                          <w:pStyle w:val="NormalWeb"/>
                        </w:pPr>
                        <m:oMathPara>
                          <m:oMathParaPr>
                            <m:jc m:val="centerGroup"/>
                          </m:oMathParaPr>
                          <m:oMath>
                            <m:r>
                              <w:rPr>
                                <w:rFonts w:ascii="Cambria Math" w:hAnsi="Cambria Math" w:cs="Arial"/>
                                <w:color w:val="000000" w:themeColor="text1"/>
                                <w:kern w:val="24"/>
                                <w:sz w:val="28"/>
                                <w:szCs w:val="28"/>
                              </w:rPr>
                              <m:t>γ=</m:t>
                            </m:r>
                            <m:r>
                              <w:rPr>
                                <w:rFonts w:ascii="Cambria Math" w:eastAsiaTheme="minorEastAsia" w:hAnsi="Cambria Math" w:cs="Arial"/>
                                <w:color w:val="000000" w:themeColor="text1"/>
                                <w:kern w:val="24"/>
                                <w:sz w:val="28"/>
                                <w:szCs w:val="28"/>
                              </w:rPr>
                              <m:t>0.7</m:t>
                            </m:r>
                            <m:r>
                              <w:rPr>
                                <w:rFonts w:ascii="Cambria Math" w:hAnsi="Cambria Math" w:cs="Arial"/>
                                <w:color w:val="000000" w:themeColor="text1"/>
                                <w:kern w:val="24"/>
                                <w:sz w:val="28"/>
                                <w:szCs w:val="28"/>
                              </w:rPr>
                              <m:t> </m:t>
                            </m:r>
                          </m:oMath>
                        </m:oMathPara>
                      </w:p>
                    </w:txbxContent>
                  </v:textbox>
                </v:shape>
                <v:shape id="Textfeld 24" o:spid="_x0000_s1029" type="#_x0000_t202" style="position:absolute;left:21455;top:9962;width:12269;height:1607;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" filled="f" stroked="f">
                  <v:textbox inset="0,0,0,0">
                    <w:txbxContent>
                      <w:p w14:paraId="5C0051D6" w14:textId="77777777" w:rsidR="005F4304" w:rsidRDefault="005F4304" w:rsidP="005F4304">
                        <w:pPr>
                          <w:pStyle w:val="NormalWeb"/>
                        </w:pPr>
                        <w:r>
                          <w:rPr>
                            <w:rFonts w:cs="Arial"/>
                            <w:color w:val="000000" w:themeColor="text1"/>
                            <w:kern w:val="24"/>
                          </w:rPr>
                          <w:t>VDE-Slot: 26.67 ms</w:t>
                        </w:r>
                      </w:p>
                    </w:txbxContent>
                  </v:textbox>
                </v:shape>
                <v:shapetype id="_x0000_t32" coordsize="21600,21600" o:spt="32" o:oned="t" path="m,l21600,21600e" filled="f">
                  <v:path arrowok="t" fillok="f" o:connecttype="none"/>
                  <o:lock v:ext="edit" shapetype="t"/>
                </v:shapetype>
                <v:shape id="Gerade Verbindung mit Pfeil 1038" o:spid="_x0000_s1030" type="#_x0000_t32" style="position:absolute;left:6468;top:9336;width:4300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" strokecolor="windowText" strokeweight="2pt">
                  <v:stroke startarrow="block" endarrow="block"/>
                  <o:lock v:ext="edit" shapetype="f"/>
                </v:shape>
                <v:shape id="_x0000_s1031" type="#_x0000_t202" style="position:absolute;left:13072;top:2210;width:9398;height:1606;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" filled="f" stroked="f">
                  <v:textbox inset="0,0,0,0">
                    <w:txbxContent>
                      <w:p w14:paraId="0FCA169E" w14:textId="77777777" w:rsidR="005F4304" w:rsidRDefault="005F4304" w:rsidP="005F4304">
                        <w:pPr>
                          <w:pStyle w:val="NormalWeb"/>
                        </w:pPr>
                        <w:r>
                          <w:rPr>
                            <w:rFonts w:cs="Arial"/>
                            <w:color w:val="000000" w:themeColor="text1"/>
                            <w:kern w:val="24"/>
                            <w:lang w:val="en-US"/>
                          </w:rPr>
                          <w:t>Gold sequence</w:t>
                        </w:r>
                      </w:p>
                    </w:txbxContent>
                  </v:textbox>
                </v:shape>
                <v:shape id="Textfeld 29" o:spid="_x0000_s1032" type="#_x0000_t202" style="position:absolute;left:28865;top:2210;width:13132;height:1606;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" filled="f" stroked="f">
                  <v:textbox inset="0,0,0,0">
                    <w:txbxContent>
                      <w:p w14:paraId="62154BF2" w14:textId="77777777" w:rsidR="005F4304" w:rsidRDefault="005F4304" w:rsidP="005F4304">
                        <w:pPr>
                          <w:pStyle w:val="NormalWeb"/>
                        </w:pPr>
                        <w:r>
                          <w:rPr>
                            <w:rFonts w:cs="Arial"/>
                            <w:color w:val="000000" w:themeColor="text1"/>
                            <w:kern w:val="24"/>
                            <w:lang w:val="en-US"/>
                          </w:rPr>
                          <w:t>Alternating sequence</w:t>
                        </w:r>
                      </w:p>
                    </w:txbxContent>
                  </v:textbox>
                </v:shape>
              </v:group>
            </w:pict>
          </mc:Fallback>
        </mc:AlternateContent>
      </w:r>
      <w:r w:rsidRPr="00724FDB">
        <w:rPr>
          <w:rFonts w:ascii="Calibri" w:hAnsi="Calibri"/>
          <w:noProof/>
          <w:lang w:eastAsia="en-GB"/>
        </w:rPr>
        <mc:AlternateContent>
          <mc:Choice Requires="wps">
            <w:drawing>
              <wp:anchor distT="0" distB="0" distL="114300" distR="114300" simplePos="0" relativeHeight="251658241" behindDoc="0" locked="0" layoutInCell="1" allowOverlap="1" wp14:anchorId="1786C451" wp14:editId="28261AB7">
                <wp:simplePos x="0" y="0"/>
                <wp:positionH relativeFrom="column">
                  <wp:posOffset>977363</wp:posOffset>
                </wp:positionH>
                <wp:positionV relativeFrom="paragraph">
                  <wp:posOffset>245941</wp:posOffset>
                </wp:positionV>
                <wp:extent cx="1583690" cy="644330"/>
                <wp:effectExtent l="0" t="0" r="16510" b="22860"/>
                <wp:wrapNone/>
                <wp:docPr id="2" name="Rechteck 3"/>
                <wp:cNvGraphicFramePr/>
                <a:graphic xmlns:a="http://schemas.openxmlformats.org/drawingml/2006/main">
                  <a:graphicData uri="http://schemas.microsoft.com/office/word/2010/wordprocessingShape">
                    <wps:wsp>
                      <wps:cNvSpPr/>
                      <wps:spPr>
                        <a:xfrm>
                          <a:off x="0" y="0"/>
                          <a:ext cx="1583690" cy="644330"/>
                        </a:xfrm>
                        <a:prstGeom prst="rect">
                          <a:avLst/>
                        </a:prstGeom>
                        <a:noFill/>
                        <a:ln w="15875" cap="flat" cmpd="sng" algn="ctr">
                          <a:solidFill>
                            <a:sysClr val="windowText" lastClr="000000"/>
                          </a:solidFill>
                          <a:prstDash val="solid"/>
                        </a:ln>
                        <a:effectLst/>
                      </wps:spPr>
                      <wps:bodyPr rtlCol="0" anchor="ctr" anchorCtr="1">
                        <a:noAutofit/>
                      </wps:bodyPr>
                    </wps:wsp>
                  </a:graphicData>
                </a:graphic>
                <wp14:sizeRelH relativeFrom="margin">
                  <wp14:pctWidth>0</wp14:pctWidth>
                </wp14:sizeRelH>
                <wp14:sizeRelV relativeFrom="margin">
                  <wp14:pctHeight>0</wp14:pctHeight>
                </wp14:sizeRelV>
              </wp:anchor>
            </w:drawing>
          </mc:Choice>
          <mc:Fallback>
            <w:pict>
              <v:rect w14:anchorId="27A2E945" id="Rechteck 3" o:spid="_x0000_s1026" style="position:absolute;margin-left:76.95pt;margin-top:19.35pt;width:124.7pt;height:5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" filled="f" strokecolor="windowText" strokeweight="1.25pt"/>
            </w:pict>
          </mc:Fallback>
        </mc:AlternateContent>
      </w:r>
      <w:r w:rsidRPr="00724FDB">
        <w:rPr>
          <w:rFonts w:ascii="Calibri" w:hAnsi="Calibri"/>
          <w:noProof/>
          <w:lang w:eastAsia="en-GB"/>
        </w:rPr>
        <mc:AlternateContent>
          <mc:Choice Requires="wps">
            <w:drawing>
              <wp:anchor distT="0" distB="0" distL="114300" distR="114300" simplePos="0" relativeHeight="251658242" behindDoc="0" locked="0" layoutInCell="1" allowOverlap="1" wp14:anchorId="58DB964D" wp14:editId="7B21EE2C">
                <wp:simplePos x="0" y="0"/>
                <wp:positionH relativeFrom="column">
                  <wp:posOffset>4944845</wp:posOffset>
                </wp:positionH>
                <wp:positionV relativeFrom="paragraph">
                  <wp:posOffset>245845</wp:posOffset>
                </wp:positionV>
                <wp:extent cx="266166" cy="647700"/>
                <wp:effectExtent l="0" t="0" r="19685" b="19050"/>
                <wp:wrapNone/>
                <wp:docPr id="4" name="Rechteck 4"/>
                <wp:cNvGraphicFramePr/>
                <a:graphic xmlns:a="http://schemas.openxmlformats.org/drawingml/2006/main">
                  <a:graphicData uri="http://schemas.microsoft.com/office/word/2010/wordprocessingShape">
                    <wps:wsp>
                      <wps:cNvSpPr/>
                      <wps:spPr>
                        <a:xfrm>
                          <a:off x="0" y="0"/>
                          <a:ext cx="266166" cy="647700"/>
                        </a:xfrm>
                        <a:prstGeom prst="rect">
                          <a:avLst/>
                        </a:prstGeom>
                        <a:noFill/>
                        <a:ln w="15875" cap="flat" cmpd="sng" algn="ctr">
                          <a:solidFill>
                            <a:sysClr val="windowText" lastClr="000000"/>
                          </a:solidFill>
                          <a:prstDash val="solid"/>
                        </a:ln>
                        <a:effectLst/>
                      </wps:spPr>
                      <wps:bodyPr rtlCol="0" anchor="ctr" anchorCtr="1">
                        <a:noAutofit/>
                      </wps:bodyPr>
                    </wps:wsp>
                  </a:graphicData>
                </a:graphic>
                <wp14:sizeRelH relativeFrom="margin">
                  <wp14:pctWidth>0</wp14:pctWidth>
                </wp14:sizeRelH>
                <wp14:sizeRelV relativeFrom="margin">
                  <wp14:pctHeight>0</wp14:pctHeight>
                </wp14:sizeRelV>
              </wp:anchor>
            </w:drawing>
          </mc:Choice>
          <mc:Fallback>
            <w:pict>
              <v:rect w14:anchorId="312FCE4E" id="Rechteck 4" o:spid="_x0000_s1026" style="position:absolute;margin-left:389.35pt;margin-top:19.35pt;width:20.95pt;height:5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" filled="f" strokecolor="windowText" strokeweight="1.25pt"/>
            </w:pict>
          </mc:Fallback>
        </mc:AlternateContent>
      </w:r>
    </w:p>
    <w:p w14:paraId="73CD381C" w14:textId="77777777" w:rsidR="005F4304" w:rsidRPr="00724FDB" w:rsidRDefault="005F4304" w:rsidP="005F4304">
      <w:pPr>
        <w:spacing w:after="120"/>
        <w:ind w:left="1134" w:hanging="567"/>
        <w:jc w:val="both"/>
        <w:rPr>
          <w:rFonts w:ascii="Calibri" w:hAnsi="Calibri"/>
        </w:rPr>
      </w:pPr>
      <w:r w:rsidRPr="00724FDB">
        <w:rPr>
          <w:rFonts w:ascii="Calibri" w:hAnsi="Calibri"/>
          <w:noProof/>
          <w:lang w:eastAsia="en-GB"/>
        </w:rPr>
        <mc:AlternateContent>
          <mc:Choice Requires="wps">
            <w:drawing>
              <wp:anchor distT="0" distB="0" distL="114300" distR="114300" simplePos="0" relativeHeight="251658244" behindDoc="0" locked="0" layoutInCell="1" allowOverlap="1" wp14:anchorId="5FBB04E5" wp14:editId="24B7A939">
                <wp:simplePos x="0" y="0"/>
                <wp:positionH relativeFrom="column">
                  <wp:posOffset>5001260</wp:posOffset>
                </wp:positionH>
                <wp:positionV relativeFrom="paragraph">
                  <wp:posOffset>227764</wp:posOffset>
                </wp:positionV>
                <wp:extent cx="939165" cy="160020"/>
                <wp:effectExtent l="0" t="0" r="0" b="0"/>
                <wp:wrapNone/>
                <wp:docPr id="5" name="Textfeld 25"/>
                <wp:cNvGraphicFramePr/>
                <a:graphic xmlns:a="http://schemas.openxmlformats.org/drawingml/2006/main">
                  <a:graphicData uri="http://schemas.microsoft.com/office/word/2010/wordprocessingShape">
                    <wps:wsp>
                      <wps:cNvSpPr txBox="1"/>
                      <wps:spPr>
                        <a:xfrm>
                          <a:off x="0" y="0"/>
                          <a:ext cx="939165" cy="160020"/>
                        </a:xfrm>
                        <a:prstGeom prst="rect">
                          <a:avLst/>
                        </a:prstGeom>
                        <a:noFill/>
                      </wps:spPr>
                      <wps:txbx>
                        <w:txbxContent>
                          <w:p w14:paraId="7B1A9398" w14:textId="77777777" w:rsidR="005F4304" w:rsidRDefault="005F4304" w:rsidP="005F4304">
                            <w:pPr>
                              <w:pStyle w:val="NormalWeb"/>
                            </w:pPr>
                            <w:r>
                              <w:rPr>
                                <w:rFonts w:cs="Arial"/>
                                <w:color w:val="000000" w:themeColor="text1"/>
                                <w:kern w:val="24"/>
                                <w:lang w:val="en-US"/>
                              </w:rPr>
                              <w:t>…</w:t>
                            </w:r>
                          </w:p>
                        </w:txbxContent>
                      </wps:txbx>
                      <wps:bodyPr wrap="none" lIns="0" tIns="0" rIns="0" bIns="0" rtlCol="0" anchor="ctr" anchorCtr="1">
                        <a:spAutoFit/>
                      </wps:bodyPr>
                    </wps:wsp>
                  </a:graphicData>
                </a:graphic>
              </wp:anchor>
            </w:drawing>
          </mc:Choice>
          <mc:Fallback>
            <w:pict>
              <v:shape w14:anchorId="5FBB04E5" id="Textfeld 25" o:spid="_x0000_s1033" type="#_x0000_t202" style="position:absolute;left:0;text-align:left;margin-left:393.8pt;margin-top:17.95pt;width:73.95pt;height:12.6pt;z-index:251658244;visibility:visible;mso-wrap-style:none;mso-wrap-distance-left:9pt;mso-wrap-distance-top:0;mso-wrap-distance-right:9pt;mso-wrap-distance-bottom:0;mso-position-horizontal:absolute;mso-position-horizontal-relative:text;mso-position-vertical:absolute;mso-position-vertical-relative:text;v-text-anchor:middle-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" filled="f" stroked="f">
                <v:textbox style="mso-fit-shape-to-text:t" inset="0,0,0,0">
                  <w:txbxContent>
                    <w:p w14:paraId="7B1A9398" w14:textId="77777777" w:rsidR="005F4304" w:rsidRDefault="005F4304" w:rsidP="005F4304">
                      <w:pPr>
                        <w:pStyle w:val="NormalWeb"/>
                      </w:pPr>
                      <w:r>
                        <w:rPr>
                          <w:rFonts w:cs="Arial"/>
                          <w:color w:val="000000" w:themeColor="text1"/>
                          <w:kern w:val="24"/>
                          <w:lang w:val="en-US"/>
                        </w:rPr>
                        <w:t>…</w:t>
                      </w:r>
                    </w:p>
                  </w:txbxContent>
                </v:textbox>
              </v:shape>
            </w:pict>
          </mc:Fallback>
        </mc:AlternateContent>
      </w:r>
      <w:r w:rsidRPr="00724FDB">
        <w:rPr>
          <w:rFonts w:ascii="Calibri" w:hAnsi="Calibri"/>
          <w:noProof/>
          <w:lang w:eastAsia="en-GB"/>
        </w:rPr>
        <mc:AlternateContent>
          <mc:Choice Requires="wps">
            <w:drawing>
              <wp:anchor distT="0" distB="0" distL="114300" distR="114300" simplePos="0" relativeHeight="251658243" behindDoc="0" locked="0" layoutInCell="1" allowOverlap="1" wp14:anchorId="34E3B5FE" wp14:editId="1EC9934A">
                <wp:simplePos x="0" y="0"/>
                <wp:positionH relativeFrom="column">
                  <wp:posOffset>745691</wp:posOffset>
                </wp:positionH>
                <wp:positionV relativeFrom="paragraph">
                  <wp:posOffset>219710</wp:posOffset>
                </wp:positionV>
                <wp:extent cx="939165" cy="160020"/>
                <wp:effectExtent l="0" t="0" r="0" b="0"/>
                <wp:wrapNone/>
                <wp:docPr id="6" name="Textfeld 25"/>
                <wp:cNvGraphicFramePr/>
                <a:graphic xmlns:a="http://schemas.openxmlformats.org/drawingml/2006/main">
                  <a:graphicData uri="http://schemas.microsoft.com/office/word/2010/wordprocessingShape">
                    <wps:wsp>
                      <wps:cNvSpPr txBox="1"/>
                      <wps:spPr>
                        <a:xfrm>
                          <a:off x="0" y="0"/>
                          <a:ext cx="939165" cy="160020"/>
                        </a:xfrm>
                        <a:prstGeom prst="rect">
                          <a:avLst/>
                        </a:prstGeom>
                        <a:noFill/>
                      </wps:spPr>
                      <wps:txbx>
                        <w:txbxContent>
                          <w:p w14:paraId="39EB1854" w14:textId="77777777" w:rsidR="005F4304" w:rsidRDefault="005F4304" w:rsidP="005F4304">
                            <w:pPr>
                              <w:pStyle w:val="NormalWeb"/>
                            </w:pPr>
                            <w:r>
                              <w:rPr>
                                <w:rFonts w:cs="Arial"/>
                                <w:color w:val="000000" w:themeColor="text1"/>
                                <w:kern w:val="24"/>
                                <w:lang w:val="en-US"/>
                              </w:rPr>
                              <w:t>…</w:t>
                            </w:r>
                          </w:p>
                        </w:txbxContent>
                      </wps:txbx>
                      <wps:bodyPr wrap="none" lIns="0" tIns="0" rIns="0" bIns="0" rtlCol="0" anchor="ctr" anchorCtr="1">
                        <a:spAutoFit/>
                      </wps:bodyPr>
                    </wps:wsp>
                  </a:graphicData>
                </a:graphic>
              </wp:anchor>
            </w:drawing>
          </mc:Choice>
          <mc:Fallback>
            <w:pict>
              <v:shape w14:anchorId="34E3B5FE" id="_x0000_s1034" type="#_x0000_t202" style="position:absolute;left:0;text-align:left;margin-left:58.7pt;margin-top:17.3pt;width:73.95pt;height:12.6pt;z-index:251658243;visibility:visible;mso-wrap-style:none;mso-wrap-distance-left:9pt;mso-wrap-distance-top:0;mso-wrap-distance-right:9pt;mso-wrap-distance-bottom:0;mso-position-horizontal:absolute;mso-position-horizontal-relative:text;mso-position-vertical:absolute;mso-position-vertical-relative:text;v-text-anchor:middle-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" filled="f" stroked="f">
                <v:textbox style="mso-fit-shape-to-text:t" inset="0,0,0,0">
                  <w:txbxContent>
                    <w:p w14:paraId="39EB1854" w14:textId="77777777" w:rsidR="005F4304" w:rsidRDefault="005F4304" w:rsidP="005F4304">
                      <w:pPr>
                        <w:pStyle w:val="NormalWeb"/>
                      </w:pPr>
                      <w:r>
                        <w:rPr>
                          <w:rFonts w:cs="Arial"/>
                          <w:color w:val="000000" w:themeColor="text1"/>
                          <w:kern w:val="24"/>
                          <w:lang w:val="en-US"/>
                        </w:rPr>
                        <w:t>…</w:t>
                      </w:r>
                    </w:p>
                  </w:txbxContent>
                </v:textbox>
              </v:shape>
            </w:pict>
          </mc:Fallback>
        </mc:AlternateContent>
      </w:r>
    </w:p>
    <w:p w14:paraId="22EE9252" w14:textId="77777777" w:rsidR="005F4304" w:rsidRPr="00724FDB" w:rsidRDefault="005F4304" w:rsidP="005F4304">
      <w:pPr>
        <w:spacing w:after="120"/>
        <w:ind w:left="567"/>
        <w:jc w:val="both"/>
        <w:rPr>
          <w:rFonts w:ascii="Calibri" w:hAnsi="Calibri"/>
        </w:rPr>
      </w:pPr>
    </w:p>
    <w:p w14:paraId="357008EA" w14:textId="77777777" w:rsidR="005F4304" w:rsidRPr="00724FDB" w:rsidRDefault="005F4304" w:rsidP="005F4304">
      <w:pPr>
        <w:spacing w:after="120"/>
        <w:ind w:left="567"/>
        <w:jc w:val="both"/>
        <w:rPr>
          <w:rFonts w:ascii="Calibri" w:hAnsi="Calibri"/>
        </w:rPr>
      </w:pPr>
    </w:p>
    <w:p w14:paraId="2612CA88" w14:textId="77777777" w:rsidR="005F4304" w:rsidRPr="00724FDB" w:rsidRDefault="005F4304" w:rsidP="005F4304">
      <w:pPr>
        <w:spacing w:after="120"/>
        <w:ind w:left="567" w:hanging="567"/>
        <w:jc w:val="both"/>
        <w:rPr>
          <w:rFonts w:ascii="Calibri" w:hAnsi="Calibri"/>
        </w:rPr>
      </w:pPr>
    </w:p>
    <w:p w14:paraId="39F08EDC" w14:textId="77777777" w:rsidR="005F4304" w:rsidRPr="00724FDB" w:rsidRDefault="005F4304" w:rsidP="005F4304">
      <w:pPr>
        <w:spacing w:after="120"/>
        <w:ind w:left="567" w:hanging="567"/>
        <w:jc w:val="center"/>
        <w:rPr>
          <w:rFonts w:ascii="Calibri" w:hAnsi="Calibri"/>
        </w:rPr>
      </w:pPr>
    </w:p>
    <w:p w14:paraId="5CA56463" w14:textId="77777777" w:rsidR="005F4304" w:rsidRPr="00B02EBF" w:rsidRDefault="005F4304" w:rsidP="005F4304">
      <w:pPr>
        <w:pStyle w:val="Figure"/>
        <w:numPr>
          <w:ilvl w:val="0"/>
          <w:numId w:val="29"/>
        </w:numPr>
        <w:spacing w:before="120" w:after="120" w:line="216" w:lineRule="atLeast"/>
        <w:rPr>
          <w:rFonts w:ascii="Calibri" w:eastAsia="Calibri" w:hAnsi="Calibri"/>
        </w:rPr>
      </w:pPr>
      <w:bookmarkStart w:id="1" w:name="_Toc55235347"/>
      <w:bookmarkStart w:id="2" w:name="_Ref56164857"/>
      <w:bookmarkStart w:id="3" w:name="_Ref56164888"/>
      <w:bookmarkStart w:id="4" w:name="_Hlk54945749"/>
      <w:r w:rsidRPr="00B02EBF">
        <w:rPr>
          <w:rFonts w:ascii="Calibri" w:eastAsia="Calibri" w:hAnsi="Calibri"/>
        </w:rPr>
        <w:t xml:space="preserve">Example of </w:t>
      </w:r>
      <w:proofErr w:type="spellStart"/>
      <w:r w:rsidRPr="00B02EBF">
        <w:rPr>
          <w:rFonts w:ascii="Calibri" w:eastAsia="Calibri" w:hAnsi="Calibri"/>
        </w:rPr>
        <w:t>sequence</w:t>
      </w:r>
      <w:proofErr w:type="spellEnd"/>
      <w:r w:rsidRPr="00B02EBF">
        <w:rPr>
          <w:rFonts w:ascii="Calibri" w:eastAsia="Calibri" w:hAnsi="Calibri"/>
        </w:rPr>
        <w:t xml:space="preserve"> </w:t>
      </w:r>
      <w:proofErr w:type="spellStart"/>
      <w:r w:rsidRPr="00B02EBF">
        <w:rPr>
          <w:rFonts w:ascii="Calibri" w:eastAsia="Calibri" w:hAnsi="Calibri"/>
        </w:rPr>
        <w:t>concatenation</w:t>
      </w:r>
      <w:bookmarkEnd w:id="1"/>
      <w:bookmarkEnd w:id="2"/>
      <w:bookmarkEnd w:id="3"/>
      <w:proofErr w:type="spellEnd"/>
    </w:p>
    <w:bookmarkEnd w:id="4"/>
    <w:p w14:paraId="50091B55" w14:textId="77777777" w:rsidR="005F4304" w:rsidRPr="00724FDB" w:rsidRDefault="005F4304" w:rsidP="005F4304">
      <w:pPr>
        <w:spacing w:after="120" w:line="216" w:lineRule="atLeast"/>
        <w:rPr>
          <w:rFonts w:ascii="Calibri" w:hAnsi="Calibri"/>
          <w:lang w:eastAsia="zh-CN"/>
        </w:rPr>
      </w:pPr>
      <w:r w:rsidRPr="00724FDB">
        <w:rPr>
          <w:rFonts w:ascii="Calibri" w:hAnsi="Calibri"/>
          <w:lang w:eastAsia="zh-CN"/>
        </w:rPr>
        <w:t>Both sequences are concatenated, and factor γ defines the portion of the whole sequence used by parts of the Gold code sequence. The remainder is filled up by symbols of the alternating sequence.</w:t>
      </w:r>
    </w:p>
    <w:p w14:paraId="086A5EE7" w14:textId="77777777" w:rsidR="005F4304" w:rsidRPr="00724FDB" w:rsidRDefault="005F4304" w:rsidP="005F4304">
      <w:pPr>
        <w:spacing w:after="120" w:line="216" w:lineRule="atLeast"/>
        <w:rPr>
          <w:rFonts w:ascii="Calibri" w:hAnsi="Calibri"/>
          <w:lang w:eastAsia="zh-CN"/>
        </w:rPr>
      </w:pPr>
      <w:r w:rsidRPr="00724FDB">
        <w:rPr>
          <w:rFonts w:ascii="Calibri" w:hAnsi="Calibri"/>
          <w:lang w:eastAsia="zh-CN"/>
        </w:rPr>
        <w:t xml:space="preserve">The first </w:t>
      </w:r>
      <w:r w:rsidRPr="00724FDB">
        <w:rPr>
          <w:rFonts w:ascii="Calibri" w:hAnsi="Calibri" w:hint="eastAsia"/>
          <w:lang w:eastAsia="zh-CN"/>
        </w:rPr>
        <w:t>part of the ranging</w:t>
      </w:r>
      <w:r w:rsidRPr="00724FDB">
        <w:rPr>
          <w:rFonts w:ascii="Calibri" w:hAnsi="Calibri"/>
          <w:lang w:eastAsia="zh-CN"/>
        </w:rPr>
        <w:t xml:space="preserve"> sequences is based on the pi/4-QPSK modulation alphabet and alternates its constellation points.</w:t>
      </w:r>
      <w:r w:rsidRPr="00724FDB">
        <w:rPr>
          <w:rFonts w:ascii="Calibri" w:hAnsi="Calibri" w:hint="eastAsia"/>
          <w:lang w:eastAsia="zh-CN"/>
        </w:rPr>
        <w:t xml:space="preserve"> </w:t>
      </w:r>
      <w:r w:rsidRPr="00724FDB">
        <w:rPr>
          <w:rFonts w:ascii="Calibri" w:hAnsi="Calibri"/>
          <w:lang w:eastAsia="zh-CN"/>
        </w:rPr>
        <w:t>The second part of the ranging sequence is a Gold code</w:t>
      </w:r>
      <w:r w:rsidRPr="00724FDB">
        <w:rPr>
          <w:rFonts w:ascii="Calibri" w:hAnsi="Calibri" w:hint="eastAsia"/>
          <w:lang w:eastAsia="zh-CN"/>
        </w:rPr>
        <w:t xml:space="preserve"> with </w:t>
      </w:r>
      <w:r w:rsidRPr="00724FDB">
        <w:rPr>
          <w:rFonts w:ascii="Calibri" w:hAnsi="Calibri"/>
          <w:lang w:eastAsia="zh-CN"/>
        </w:rPr>
        <w:t>1877 symbols</w:t>
      </w:r>
      <w:r w:rsidRPr="00724FDB">
        <w:rPr>
          <w:rFonts w:ascii="Calibri" w:hAnsi="Calibri" w:hint="eastAsia"/>
          <w:lang w:eastAsia="zh-CN"/>
        </w:rPr>
        <w:t xml:space="preserve">. </w:t>
      </w:r>
      <w:r w:rsidRPr="00724FDB">
        <w:rPr>
          <w:rFonts w:ascii="Calibri" w:hAnsi="Calibri"/>
          <w:lang w:eastAsia="zh-CN"/>
        </w:rPr>
        <w:t>Further details on ranging sequences</w:t>
      </w:r>
      <w:r w:rsidRPr="00724FDB">
        <w:rPr>
          <w:rFonts w:ascii="Calibri" w:hAnsi="Calibri" w:hint="eastAsia"/>
          <w:lang w:eastAsia="zh-CN"/>
        </w:rPr>
        <w:t xml:space="preserve"> are</w:t>
      </w:r>
      <w:r w:rsidRPr="00724FDB">
        <w:rPr>
          <w:rFonts w:ascii="Calibri" w:hAnsi="Calibri"/>
          <w:lang w:eastAsia="zh-CN"/>
        </w:rPr>
        <w:t xml:space="preserve"> given in IALA guideline G-11</w:t>
      </w:r>
      <w:r w:rsidRPr="00724FDB">
        <w:rPr>
          <w:rFonts w:ascii="Calibri" w:hAnsi="Calibri" w:hint="eastAsia"/>
          <w:lang w:eastAsia="zh-CN"/>
        </w:rPr>
        <w:t>58.</w:t>
      </w:r>
    </w:p>
    <w:p w14:paraId="73C78148" w14:textId="77777777" w:rsidR="005F4304" w:rsidRPr="00724FDB" w:rsidRDefault="005F4304" w:rsidP="005F4304">
      <w:pPr>
        <w:keepNext/>
        <w:keepLines/>
        <w:numPr>
          <w:ilvl w:val="2"/>
          <w:numId w:val="11"/>
        </w:numPr>
        <w:tabs>
          <w:tab w:val="clear" w:pos="720"/>
          <w:tab w:val="num" w:pos="360"/>
          <w:tab w:val="num" w:pos="992"/>
        </w:tabs>
        <w:spacing w:before="120" w:after="120" w:line="216" w:lineRule="atLeast"/>
        <w:ind w:left="0" w:right="851" w:firstLine="0"/>
        <w:outlineLvl w:val="2"/>
        <w:rPr>
          <w:rFonts w:ascii="Calibri" w:eastAsia="SimHei" w:hAnsi="Calibri"/>
          <w:b/>
          <w:bCs/>
          <w:smallCaps/>
          <w:color w:val="407EC9"/>
          <w:lang w:eastAsia="zh-CN"/>
        </w:rPr>
      </w:pPr>
      <w:r w:rsidRPr="00724FDB">
        <w:rPr>
          <w:rFonts w:ascii="Calibri" w:eastAsia="SimHei" w:hAnsi="Calibri" w:hint="eastAsia"/>
          <w:b/>
          <w:bCs/>
          <w:smallCaps/>
          <w:color w:val="407EC9"/>
          <w:lang w:eastAsia="zh-CN"/>
        </w:rPr>
        <w:lastRenderedPageBreak/>
        <w:t>VDE-TER R-Mode Link Layer</w:t>
      </w:r>
    </w:p>
    <w:p w14:paraId="47B79E4B" w14:textId="77777777" w:rsidR="005F4304" w:rsidRPr="00724FDB" w:rsidRDefault="005F4304" w:rsidP="005F4304">
      <w:pPr>
        <w:spacing w:after="120" w:line="216" w:lineRule="atLeast"/>
        <w:rPr>
          <w:rFonts w:ascii="Calibri" w:hAnsi="Calibri"/>
          <w:lang w:eastAsia="zh-CN"/>
        </w:rPr>
      </w:pPr>
      <w:r w:rsidRPr="00724FDB">
        <w:rPr>
          <w:rFonts w:ascii="Calibri" w:hAnsi="Calibri"/>
          <w:lang w:eastAsia="zh-CN"/>
        </w:rPr>
        <w:t>The link layer of VDE-TER enables VDES R-Mode together with precise timing at the transmitter. The VDES R-Mode base station broadcasts the ranging sequence via the Ranging Channel once per second at a known and defined time instance with link-ID 37.</w:t>
      </w:r>
    </w:p>
    <w:p w14:paraId="6A4075E4" w14:textId="77777777" w:rsidR="005F4304" w:rsidRPr="00724FDB" w:rsidRDefault="005F4304" w:rsidP="005F4304">
      <w:pPr>
        <w:spacing w:after="120" w:line="216" w:lineRule="atLeast"/>
        <w:rPr>
          <w:rFonts w:ascii="Calibri" w:hAnsi="Calibri"/>
          <w:lang w:eastAsia="zh-CN"/>
        </w:rPr>
      </w:pPr>
      <w:r w:rsidRPr="00724FDB">
        <w:rPr>
          <w:rFonts w:ascii="Calibri" w:hAnsi="Calibri"/>
          <w:lang w:eastAsia="zh-CN"/>
        </w:rPr>
        <w:t>In the link layer the ranging sequence shall be transmitted by the Ranging Channel and utilizes the shore-to-ship short message (#93). The navigation data shall be communicated by a shore originated broadcast message.</w:t>
      </w:r>
    </w:p>
    <w:p w14:paraId="45F79314" w14:textId="77777777" w:rsidR="005F4304" w:rsidRPr="00696C4B" w:rsidRDefault="005F4304" w:rsidP="005F4304">
      <w:pPr>
        <w:keepNext/>
        <w:keepLines/>
        <w:numPr>
          <w:ilvl w:val="2"/>
          <w:numId w:val="11"/>
        </w:numPr>
        <w:tabs>
          <w:tab w:val="clear" w:pos="720"/>
          <w:tab w:val="num" w:pos="360"/>
          <w:tab w:val="num" w:pos="992"/>
        </w:tabs>
        <w:spacing w:before="120" w:after="120" w:line="216" w:lineRule="atLeast"/>
        <w:ind w:left="0" w:right="851" w:firstLine="0"/>
        <w:outlineLvl w:val="2"/>
        <w:rPr>
          <w:rFonts w:ascii="Calibri" w:eastAsia="SimHei" w:hAnsi="Calibri"/>
          <w:b/>
          <w:bCs/>
          <w:smallCaps/>
          <w:color w:val="407EC9"/>
          <w:lang w:val="fr-FR" w:eastAsia="zh-CN"/>
        </w:rPr>
      </w:pPr>
      <w:r w:rsidRPr="00696C4B">
        <w:rPr>
          <w:rFonts w:ascii="Calibri" w:eastAsia="SimHei" w:hAnsi="Calibri" w:hint="eastAsia"/>
          <w:b/>
          <w:bCs/>
          <w:smallCaps/>
          <w:color w:val="407EC9"/>
          <w:lang w:val="fr-FR" w:eastAsia="zh-CN"/>
        </w:rPr>
        <w:t>VDE-TER R-Mode Navigation message</w:t>
      </w:r>
    </w:p>
    <w:p w14:paraId="45D24BA5" w14:textId="77777777" w:rsidR="005F4304" w:rsidRPr="00724FDB" w:rsidRDefault="005F4304" w:rsidP="005F4304">
      <w:pPr>
        <w:spacing w:after="120" w:line="216" w:lineRule="atLeast"/>
        <w:jc w:val="both"/>
        <w:rPr>
          <w:rFonts w:ascii="Calibri" w:hAnsi="Calibri"/>
        </w:rPr>
      </w:pPr>
      <w:r w:rsidRPr="00724FDB">
        <w:rPr>
          <w:rFonts w:ascii="Calibri" w:hAnsi="Calibri"/>
        </w:rPr>
        <w:t xml:space="preserve">The VDES R-Mode receiver requires additional information, termed navigation data, to determine the distance to the base station utilizing the received ranging sequence. </w:t>
      </w:r>
    </w:p>
    <w:p w14:paraId="2FACC991" w14:textId="77777777" w:rsidR="005F4304" w:rsidRPr="00724FDB" w:rsidRDefault="005F4304" w:rsidP="005F4304">
      <w:pPr>
        <w:spacing w:after="120" w:line="216" w:lineRule="atLeast"/>
        <w:jc w:val="both"/>
        <w:rPr>
          <w:rFonts w:ascii="Calibri" w:hAnsi="Calibri"/>
        </w:rPr>
      </w:pPr>
      <w:r w:rsidRPr="00724FDB">
        <w:rPr>
          <w:rFonts w:ascii="Calibri" w:hAnsi="Calibri"/>
        </w:rPr>
        <w:t xml:space="preserve">The navigation data is transmitted via VDE-TER from a VDES base station </w:t>
      </w:r>
      <w:r w:rsidRPr="007803DF">
        <w:rPr>
          <w:rFonts w:ascii="Calibri" w:hAnsi="Calibri"/>
        </w:rPr>
        <w:t xml:space="preserve">with the link-ID 11 </w:t>
      </w:r>
      <w:r w:rsidRPr="00724FDB">
        <w:rPr>
          <w:rFonts w:ascii="Calibri" w:hAnsi="Calibri"/>
        </w:rPr>
        <w:t>every minute. It accommodates information to allow a cold start and determines a position latest after 16 minutes. Up to 16 VDES R-Mode base stations have a unique ID within the local VDES R-Mode network. Each ID of a VDES R-Mode base station is linked to clock and delay correction data and the coordinates of the phase centre of the VDES R-Mode base station.</w:t>
      </w:r>
    </w:p>
    <w:p w14:paraId="12BD843D" w14:textId="77777777" w:rsidR="005F4304" w:rsidRPr="00724FDB" w:rsidRDefault="005F4304" w:rsidP="005F4304">
      <w:pPr>
        <w:spacing w:after="120" w:line="216" w:lineRule="atLeast"/>
        <w:jc w:val="both"/>
        <w:rPr>
          <w:rFonts w:ascii="Calibri" w:hAnsi="Calibri"/>
        </w:rPr>
      </w:pPr>
      <w:r w:rsidRPr="00724FDB">
        <w:rPr>
          <w:rFonts w:ascii="Calibri" w:hAnsi="Calibri"/>
        </w:rPr>
        <w:t xml:space="preserve">As shown in Table </w:t>
      </w:r>
      <w:r w:rsidRPr="00724FDB">
        <w:rPr>
          <w:rFonts w:ascii="Calibri" w:hAnsi="Calibri" w:hint="eastAsia"/>
          <w:lang w:eastAsia="zh-CN"/>
        </w:rPr>
        <w:t>1</w:t>
      </w:r>
      <w:r w:rsidRPr="00724FDB">
        <w:rPr>
          <w:rFonts w:ascii="Calibri" w:hAnsi="Calibri"/>
        </w:rPr>
        <w:t>, the navigation data comprises of the R-Mode System Time (RMST) and conversion data to UTC, and clock information of four VDES R-Mode base stations. Therefore, the relevant clock information of up to 16 VDES R-Mode base stations is received latest every 4 minutes. The coordinates of the phase centre of specific VDES R-Mode base station. Therefore, the coordinates of all relevant VDES R-Mode base stations in the network are broadcast with an update rate of 16 minutes maximum.</w:t>
      </w:r>
    </w:p>
    <w:p w14:paraId="0B86D35B" w14:textId="77777777" w:rsidR="005F4304" w:rsidRPr="00724FDB" w:rsidRDefault="005F4304" w:rsidP="005F4304">
      <w:pPr>
        <w:spacing w:after="120" w:line="216" w:lineRule="atLeast"/>
        <w:jc w:val="both"/>
        <w:rPr>
          <w:rFonts w:ascii="Calibri" w:hAnsi="Calibri"/>
        </w:rPr>
      </w:pPr>
      <w:r w:rsidRPr="00724FDB">
        <w:rPr>
          <w:rFonts w:ascii="Calibri" w:hAnsi="Calibri"/>
        </w:rPr>
        <w:t>If the VDES R-Mode network has less than 16 VDES R-Mode base stations, the system provider may repeat the clock and delay correction information more frequently.</w:t>
      </w:r>
    </w:p>
    <w:p w14:paraId="4E671091" w14:textId="77777777" w:rsidR="005F4304" w:rsidRPr="00724FDB" w:rsidRDefault="005F4304" w:rsidP="005F4304">
      <w:pPr>
        <w:numPr>
          <w:ilvl w:val="0"/>
          <w:numId w:val="20"/>
        </w:numPr>
        <w:spacing w:before="120" w:after="120" w:line="216" w:lineRule="atLeast"/>
        <w:jc w:val="center"/>
        <w:rPr>
          <w:rFonts w:ascii="Calibri" w:eastAsia="Calibri" w:hAnsi="Calibri"/>
          <w:i/>
        </w:rPr>
      </w:pPr>
      <w:bookmarkStart w:id="5" w:name="_Toc55235327"/>
      <w:r w:rsidRPr="00724FDB">
        <w:rPr>
          <w:rFonts w:ascii="Calibri" w:eastAsia="Calibri" w:hAnsi="Calibri"/>
          <w:i/>
        </w:rPr>
        <w:t xml:space="preserve">Ordering and number of bits of the navigation data </w:t>
      </w:r>
      <w:bookmarkEnd w:id="5"/>
    </w:p>
    <w:tbl>
      <w:tblPr>
        <w:tblStyle w:val="TableGrid"/>
        <w:tblW w:w="0" w:type="auto"/>
        <w:tblLook w:val="04A0" w:firstRow="1" w:lastRow="0" w:firstColumn="1" w:lastColumn="0" w:noHBand="0" w:noVBand="1"/>
      </w:tblPr>
      <w:tblGrid>
        <w:gridCol w:w="1535"/>
        <w:gridCol w:w="5116"/>
        <w:gridCol w:w="816"/>
        <w:gridCol w:w="1102"/>
        <w:gridCol w:w="1393"/>
      </w:tblGrid>
      <w:tr w:rsidR="005F4304" w14:paraId="04A7A1CE" w14:textId="77777777" w:rsidTr="007A0448">
        <w:tc>
          <w:tcPr>
            <w:tcW w:w="1555" w:type="dxa"/>
            <w:vAlign w:val="center"/>
          </w:tcPr>
          <w:p w14:paraId="62F36197" w14:textId="77777777" w:rsidR="005F4304" w:rsidRPr="00F6529F" w:rsidRDefault="005F4304" w:rsidP="007A0448">
            <w:pPr>
              <w:pStyle w:val="Tableheading"/>
              <w:rPr>
                <w:bCs/>
              </w:rPr>
            </w:pPr>
            <w:r w:rsidRPr="00D13447">
              <w:rPr>
                <w:b w:val="0"/>
                <w:bCs/>
              </w:rPr>
              <w:t>Bit order in the message</w:t>
            </w:r>
          </w:p>
        </w:tc>
        <w:tc>
          <w:tcPr>
            <w:tcW w:w="5300" w:type="dxa"/>
            <w:vAlign w:val="center"/>
          </w:tcPr>
          <w:p w14:paraId="2DF3D2AC" w14:textId="77777777" w:rsidR="005F4304" w:rsidRPr="00F6529F" w:rsidRDefault="005F4304" w:rsidP="007A0448">
            <w:pPr>
              <w:pStyle w:val="Tableheading"/>
              <w:rPr>
                <w:bCs/>
              </w:rPr>
            </w:pPr>
            <w:r w:rsidRPr="00D13447">
              <w:rPr>
                <w:b w:val="0"/>
                <w:bCs/>
              </w:rPr>
              <w:t>Purpose</w:t>
            </w:r>
          </w:p>
        </w:tc>
        <w:tc>
          <w:tcPr>
            <w:tcW w:w="830" w:type="dxa"/>
            <w:vAlign w:val="center"/>
          </w:tcPr>
          <w:p w14:paraId="7DE5CAC6" w14:textId="77777777" w:rsidR="005F4304" w:rsidRPr="00F6529F" w:rsidRDefault="005F4304" w:rsidP="007A0448">
            <w:pPr>
              <w:pStyle w:val="Tableheading"/>
              <w:rPr>
                <w:bCs/>
              </w:rPr>
            </w:pPr>
          </w:p>
        </w:tc>
        <w:tc>
          <w:tcPr>
            <w:tcW w:w="1103" w:type="dxa"/>
            <w:vAlign w:val="center"/>
          </w:tcPr>
          <w:p w14:paraId="73A11A44" w14:textId="77777777" w:rsidR="005F4304" w:rsidRPr="00F6529F" w:rsidRDefault="005F4304" w:rsidP="007A0448">
            <w:pPr>
              <w:pStyle w:val="Tableheading"/>
              <w:rPr>
                <w:bCs/>
              </w:rPr>
            </w:pPr>
            <w:r w:rsidRPr="00D13447">
              <w:rPr>
                <w:b w:val="0"/>
                <w:bCs/>
              </w:rPr>
              <w:t>Bits per stations</w:t>
            </w:r>
          </w:p>
        </w:tc>
        <w:tc>
          <w:tcPr>
            <w:tcW w:w="1407" w:type="dxa"/>
            <w:vAlign w:val="center"/>
          </w:tcPr>
          <w:p w14:paraId="0679AB27" w14:textId="77777777" w:rsidR="005F4304" w:rsidRPr="00F6529F" w:rsidRDefault="005F4304" w:rsidP="007A0448">
            <w:pPr>
              <w:pStyle w:val="Tableheading"/>
              <w:rPr>
                <w:bCs/>
              </w:rPr>
            </w:pPr>
            <w:r w:rsidRPr="00D13447">
              <w:rPr>
                <w:b w:val="0"/>
                <w:bCs/>
              </w:rPr>
              <w:t>Total bits of network</w:t>
            </w:r>
          </w:p>
        </w:tc>
      </w:tr>
      <w:tr w:rsidR="005F4304" w14:paraId="1F8E0411" w14:textId="77777777" w:rsidTr="007A0448">
        <w:tc>
          <w:tcPr>
            <w:tcW w:w="1555" w:type="dxa"/>
            <w:vAlign w:val="center"/>
          </w:tcPr>
          <w:p w14:paraId="2DF71CE0" w14:textId="77777777" w:rsidR="005F4304" w:rsidRDefault="005F4304" w:rsidP="007A0448">
            <w:pPr>
              <w:pStyle w:val="Tabletext"/>
            </w:pPr>
            <w:r>
              <w:t>1</w:t>
            </w:r>
          </w:p>
        </w:tc>
        <w:tc>
          <w:tcPr>
            <w:tcW w:w="5300" w:type="dxa"/>
            <w:vAlign w:val="center"/>
          </w:tcPr>
          <w:p w14:paraId="7C1B8A53" w14:textId="77777777" w:rsidR="005F4304" w:rsidRDefault="005F4304" w:rsidP="007A0448">
            <w:pPr>
              <w:pStyle w:val="Tabletext"/>
            </w:pPr>
            <w:r>
              <w:t>RMST</w:t>
            </w:r>
          </w:p>
        </w:tc>
        <w:tc>
          <w:tcPr>
            <w:tcW w:w="830" w:type="dxa"/>
            <w:vAlign w:val="center"/>
          </w:tcPr>
          <w:p w14:paraId="479680E5" w14:textId="77777777" w:rsidR="005F4304" w:rsidRDefault="005F4304" w:rsidP="007A0448">
            <w:pPr>
              <w:pStyle w:val="Tabletext"/>
            </w:pPr>
            <w:r>
              <w:t>1</w:t>
            </w:r>
          </w:p>
        </w:tc>
        <w:tc>
          <w:tcPr>
            <w:tcW w:w="1103" w:type="dxa"/>
            <w:vAlign w:val="center"/>
          </w:tcPr>
          <w:p w14:paraId="73DBBD03" w14:textId="77777777" w:rsidR="005F4304" w:rsidRDefault="005F4304" w:rsidP="007A0448">
            <w:pPr>
              <w:pStyle w:val="Tabletext"/>
            </w:pPr>
            <w:r>
              <w:t>32</w:t>
            </w:r>
          </w:p>
        </w:tc>
        <w:tc>
          <w:tcPr>
            <w:tcW w:w="1407" w:type="dxa"/>
            <w:vAlign w:val="center"/>
          </w:tcPr>
          <w:p w14:paraId="4FEF048A" w14:textId="77777777" w:rsidR="005F4304" w:rsidRDefault="005F4304" w:rsidP="007A0448">
            <w:pPr>
              <w:pStyle w:val="Tabletext"/>
            </w:pPr>
            <w:r>
              <w:t>32</w:t>
            </w:r>
          </w:p>
        </w:tc>
      </w:tr>
      <w:tr w:rsidR="005F4304" w14:paraId="5E89043E" w14:textId="77777777" w:rsidTr="007A0448">
        <w:tc>
          <w:tcPr>
            <w:tcW w:w="1555" w:type="dxa"/>
            <w:vAlign w:val="center"/>
          </w:tcPr>
          <w:p w14:paraId="263EC32A" w14:textId="77777777" w:rsidR="005F4304" w:rsidRDefault="005F4304" w:rsidP="007A0448">
            <w:pPr>
              <w:pStyle w:val="Tabletext"/>
            </w:pPr>
            <w:r>
              <w:t>2</w:t>
            </w:r>
          </w:p>
        </w:tc>
        <w:tc>
          <w:tcPr>
            <w:tcW w:w="5300" w:type="dxa"/>
            <w:vAlign w:val="center"/>
          </w:tcPr>
          <w:p w14:paraId="50D1E492" w14:textId="77777777" w:rsidR="005F4304" w:rsidRDefault="005F4304" w:rsidP="007A0448">
            <w:pPr>
              <w:pStyle w:val="Tabletext"/>
            </w:pPr>
            <w:r>
              <w:t>RMST to UTC conversion</w:t>
            </w:r>
          </w:p>
        </w:tc>
        <w:tc>
          <w:tcPr>
            <w:tcW w:w="830" w:type="dxa"/>
            <w:vAlign w:val="center"/>
          </w:tcPr>
          <w:p w14:paraId="1F3A855D" w14:textId="77777777" w:rsidR="005F4304" w:rsidRDefault="005F4304" w:rsidP="007A0448">
            <w:pPr>
              <w:pStyle w:val="Tabletext"/>
            </w:pPr>
            <w:r>
              <w:t>1</w:t>
            </w:r>
          </w:p>
        </w:tc>
        <w:tc>
          <w:tcPr>
            <w:tcW w:w="1103" w:type="dxa"/>
            <w:vAlign w:val="center"/>
          </w:tcPr>
          <w:p w14:paraId="231B0FD6" w14:textId="77777777" w:rsidR="005F4304" w:rsidRDefault="005F4304" w:rsidP="007A0448">
            <w:pPr>
              <w:pStyle w:val="Tabletext"/>
            </w:pPr>
            <w:r>
              <w:t>99</w:t>
            </w:r>
          </w:p>
        </w:tc>
        <w:tc>
          <w:tcPr>
            <w:tcW w:w="1407" w:type="dxa"/>
            <w:vAlign w:val="center"/>
          </w:tcPr>
          <w:p w14:paraId="603B506B" w14:textId="77777777" w:rsidR="005F4304" w:rsidRDefault="005F4304" w:rsidP="007A0448">
            <w:pPr>
              <w:pStyle w:val="Tabletext"/>
            </w:pPr>
            <w:r>
              <w:t>99</w:t>
            </w:r>
          </w:p>
        </w:tc>
      </w:tr>
      <w:tr w:rsidR="005F4304" w14:paraId="4DEC4029" w14:textId="77777777" w:rsidTr="007A0448">
        <w:tc>
          <w:tcPr>
            <w:tcW w:w="1555" w:type="dxa"/>
            <w:vAlign w:val="center"/>
          </w:tcPr>
          <w:p w14:paraId="4974A387" w14:textId="77777777" w:rsidR="005F4304" w:rsidRDefault="005F4304" w:rsidP="007A0448">
            <w:pPr>
              <w:pStyle w:val="Tabletext"/>
            </w:pPr>
            <w:r>
              <w:t>3</w:t>
            </w:r>
          </w:p>
        </w:tc>
        <w:tc>
          <w:tcPr>
            <w:tcW w:w="5300" w:type="dxa"/>
            <w:vAlign w:val="center"/>
          </w:tcPr>
          <w:p w14:paraId="1AB24631" w14:textId="77777777" w:rsidR="005F4304" w:rsidRDefault="005F4304" w:rsidP="007A0448">
            <w:pPr>
              <w:pStyle w:val="Tabletext"/>
            </w:pPr>
            <w:r>
              <w:t>Clock and delay corrections + ID</w:t>
            </w:r>
          </w:p>
        </w:tc>
        <w:tc>
          <w:tcPr>
            <w:tcW w:w="830" w:type="dxa"/>
            <w:vAlign w:val="center"/>
          </w:tcPr>
          <w:p w14:paraId="443B789A" w14:textId="77777777" w:rsidR="005F4304" w:rsidRDefault="005F4304" w:rsidP="007A0448">
            <w:pPr>
              <w:pStyle w:val="Tabletext"/>
            </w:pPr>
            <w:r>
              <w:t>4</w:t>
            </w:r>
          </w:p>
        </w:tc>
        <w:tc>
          <w:tcPr>
            <w:tcW w:w="1103" w:type="dxa"/>
            <w:vAlign w:val="center"/>
          </w:tcPr>
          <w:p w14:paraId="388E8BA1" w14:textId="77777777" w:rsidR="005F4304" w:rsidRDefault="005F4304" w:rsidP="007A0448">
            <w:pPr>
              <w:pStyle w:val="Tabletext"/>
            </w:pPr>
            <w:r>
              <w:t>26+4</w:t>
            </w:r>
          </w:p>
        </w:tc>
        <w:tc>
          <w:tcPr>
            <w:tcW w:w="1407" w:type="dxa"/>
            <w:vAlign w:val="center"/>
          </w:tcPr>
          <w:p w14:paraId="4F8F779A" w14:textId="77777777" w:rsidR="005F4304" w:rsidRDefault="005F4304" w:rsidP="007A0448">
            <w:pPr>
              <w:pStyle w:val="Tabletext"/>
            </w:pPr>
            <w:r>
              <w:t xml:space="preserve">120 </w:t>
            </w:r>
          </w:p>
        </w:tc>
      </w:tr>
      <w:tr w:rsidR="005F4304" w14:paraId="0A09D445" w14:textId="77777777" w:rsidTr="007A0448">
        <w:tc>
          <w:tcPr>
            <w:tcW w:w="1555" w:type="dxa"/>
            <w:vAlign w:val="center"/>
          </w:tcPr>
          <w:p w14:paraId="7B665057" w14:textId="77777777" w:rsidR="005F4304" w:rsidRDefault="005F4304" w:rsidP="007A0448">
            <w:pPr>
              <w:pStyle w:val="Tabletext"/>
            </w:pPr>
            <w:r>
              <w:t>4</w:t>
            </w:r>
          </w:p>
        </w:tc>
        <w:tc>
          <w:tcPr>
            <w:tcW w:w="5300" w:type="dxa"/>
            <w:vAlign w:val="center"/>
          </w:tcPr>
          <w:p w14:paraId="1F250594" w14:textId="77777777" w:rsidR="005F4304" w:rsidRDefault="005F4304" w:rsidP="007A0448">
            <w:pPr>
              <w:pStyle w:val="Tabletext"/>
            </w:pPr>
            <w:r>
              <w:t>Validity and signal health status in the network</w:t>
            </w:r>
          </w:p>
        </w:tc>
        <w:tc>
          <w:tcPr>
            <w:tcW w:w="830" w:type="dxa"/>
            <w:vAlign w:val="center"/>
          </w:tcPr>
          <w:p w14:paraId="6A53CEDD" w14:textId="77777777" w:rsidR="005F4304" w:rsidRDefault="005F4304" w:rsidP="007A0448">
            <w:pPr>
              <w:pStyle w:val="Tabletext"/>
            </w:pPr>
            <w:r>
              <w:t>1</w:t>
            </w:r>
          </w:p>
        </w:tc>
        <w:tc>
          <w:tcPr>
            <w:tcW w:w="1103" w:type="dxa"/>
            <w:vAlign w:val="center"/>
          </w:tcPr>
          <w:p w14:paraId="2C33D4CB" w14:textId="77777777" w:rsidR="005F4304" w:rsidRDefault="005F4304" w:rsidP="007A0448">
            <w:pPr>
              <w:pStyle w:val="Tabletext"/>
            </w:pPr>
            <w:r>
              <w:t>3</w:t>
            </w:r>
          </w:p>
        </w:tc>
        <w:tc>
          <w:tcPr>
            <w:tcW w:w="1407" w:type="dxa"/>
            <w:vAlign w:val="center"/>
          </w:tcPr>
          <w:p w14:paraId="5B7747C9" w14:textId="77777777" w:rsidR="005F4304" w:rsidRDefault="005F4304" w:rsidP="007A0448">
            <w:pPr>
              <w:pStyle w:val="Tabletext"/>
            </w:pPr>
            <w:r>
              <w:t>3</w:t>
            </w:r>
          </w:p>
        </w:tc>
      </w:tr>
      <w:tr w:rsidR="005F4304" w14:paraId="71F64AA1" w14:textId="77777777" w:rsidTr="007A0448">
        <w:tc>
          <w:tcPr>
            <w:tcW w:w="1555" w:type="dxa"/>
            <w:vAlign w:val="center"/>
          </w:tcPr>
          <w:p w14:paraId="36212446" w14:textId="77777777" w:rsidR="005F4304" w:rsidRDefault="005F4304" w:rsidP="007A0448">
            <w:pPr>
              <w:pStyle w:val="Tabletext"/>
            </w:pPr>
            <w:r>
              <w:t>5</w:t>
            </w:r>
          </w:p>
        </w:tc>
        <w:tc>
          <w:tcPr>
            <w:tcW w:w="5300" w:type="dxa"/>
            <w:vAlign w:val="center"/>
          </w:tcPr>
          <w:p w14:paraId="307956AA" w14:textId="77777777" w:rsidR="005F4304" w:rsidRDefault="005F4304" w:rsidP="007A0448">
            <w:pPr>
              <w:pStyle w:val="Tabletext"/>
            </w:pPr>
            <w:r>
              <w:t>Coordinates of phase centre of transmitter antenna + ID</w:t>
            </w:r>
          </w:p>
        </w:tc>
        <w:tc>
          <w:tcPr>
            <w:tcW w:w="830" w:type="dxa"/>
            <w:vAlign w:val="center"/>
          </w:tcPr>
          <w:p w14:paraId="39FE8B4E" w14:textId="77777777" w:rsidR="005F4304" w:rsidRDefault="005F4304" w:rsidP="007A0448">
            <w:pPr>
              <w:pStyle w:val="Tabletext"/>
            </w:pPr>
            <w:r>
              <w:t>1</w:t>
            </w:r>
          </w:p>
        </w:tc>
        <w:tc>
          <w:tcPr>
            <w:tcW w:w="1103" w:type="dxa"/>
            <w:vAlign w:val="center"/>
          </w:tcPr>
          <w:p w14:paraId="7532F71D" w14:textId="77777777" w:rsidR="005F4304" w:rsidRDefault="005F4304" w:rsidP="007A0448">
            <w:pPr>
              <w:pStyle w:val="Tabletext"/>
            </w:pPr>
            <w:r>
              <w:t>71+4</w:t>
            </w:r>
          </w:p>
        </w:tc>
        <w:tc>
          <w:tcPr>
            <w:tcW w:w="1407" w:type="dxa"/>
            <w:vAlign w:val="center"/>
          </w:tcPr>
          <w:p w14:paraId="3F3F1430" w14:textId="77777777" w:rsidR="005F4304" w:rsidRDefault="005F4304" w:rsidP="007A0448">
            <w:pPr>
              <w:pStyle w:val="Tabletext"/>
            </w:pPr>
            <w:r>
              <w:t>75</w:t>
            </w:r>
          </w:p>
        </w:tc>
      </w:tr>
      <w:tr w:rsidR="005F4304" w14:paraId="3EB3C062" w14:textId="77777777" w:rsidTr="007A0448">
        <w:tc>
          <w:tcPr>
            <w:tcW w:w="1555" w:type="dxa"/>
            <w:vAlign w:val="center"/>
          </w:tcPr>
          <w:p w14:paraId="1099F07C" w14:textId="77777777" w:rsidR="005F4304" w:rsidRDefault="005F4304" w:rsidP="007A0448">
            <w:pPr>
              <w:pStyle w:val="Tabletext"/>
            </w:pPr>
            <w:r>
              <w:t>6</w:t>
            </w:r>
          </w:p>
        </w:tc>
        <w:tc>
          <w:tcPr>
            <w:tcW w:w="5300" w:type="dxa"/>
            <w:vAlign w:val="center"/>
          </w:tcPr>
          <w:p w14:paraId="7CAB9165" w14:textId="77777777" w:rsidR="005F4304" w:rsidRDefault="005F4304" w:rsidP="007A0448">
            <w:pPr>
              <w:pStyle w:val="Tabletext"/>
            </w:pPr>
            <w:r>
              <w:t>γ factor of concatenated ranging sequences</w:t>
            </w:r>
          </w:p>
        </w:tc>
        <w:tc>
          <w:tcPr>
            <w:tcW w:w="830" w:type="dxa"/>
            <w:vAlign w:val="center"/>
          </w:tcPr>
          <w:p w14:paraId="5CF5D36A" w14:textId="77777777" w:rsidR="005F4304" w:rsidRDefault="005F4304" w:rsidP="007A0448">
            <w:pPr>
              <w:pStyle w:val="Tabletext"/>
            </w:pPr>
            <w:r>
              <w:t>1</w:t>
            </w:r>
          </w:p>
        </w:tc>
        <w:tc>
          <w:tcPr>
            <w:tcW w:w="1103" w:type="dxa"/>
            <w:vAlign w:val="center"/>
          </w:tcPr>
          <w:p w14:paraId="5DBC6FEF" w14:textId="77777777" w:rsidR="005F4304" w:rsidRDefault="005F4304" w:rsidP="007A0448">
            <w:pPr>
              <w:pStyle w:val="Tabletext"/>
            </w:pPr>
            <w:r>
              <w:t>2</w:t>
            </w:r>
          </w:p>
        </w:tc>
        <w:tc>
          <w:tcPr>
            <w:tcW w:w="1407" w:type="dxa"/>
            <w:vAlign w:val="center"/>
          </w:tcPr>
          <w:p w14:paraId="211F0948" w14:textId="77777777" w:rsidR="005F4304" w:rsidRDefault="005F4304" w:rsidP="007A0448">
            <w:pPr>
              <w:pStyle w:val="Tabletext"/>
            </w:pPr>
            <w:r>
              <w:t>2</w:t>
            </w:r>
          </w:p>
        </w:tc>
      </w:tr>
      <w:tr w:rsidR="005F4304" w14:paraId="2340256F" w14:textId="77777777" w:rsidTr="007A0448">
        <w:tc>
          <w:tcPr>
            <w:tcW w:w="1555" w:type="dxa"/>
            <w:vAlign w:val="center"/>
          </w:tcPr>
          <w:p w14:paraId="10E85668" w14:textId="77777777" w:rsidR="005F4304" w:rsidRDefault="005F4304" w:rsidP="007A0448">
            <w:pPr>
              <w:pStyle w:val="Tabletext"/>
              <w:rPr>
                <w:b/>
              </w:rPr>
            </w:pPr>
          </w:p>
        </w:tc>
        <w:tc>
          <w:tcPr>
            <w:tcW w:w="5300" w:type="dxa"/>
            <w:vAlign w:val="center"/>
          </w:tcPr>
          <w:p w14:paraId="3C478F5A" w14:textId="77777777" w:rsidR="005F4304" w:rsidRDefault="005F4304" w:rsidP="007A0448">
            <w:pPr>
              <w:pStyle w:val="Tabletext"/>
              <w:rPr>
                <w:b/>
              </w:rPr>
            </w:pPr>
            <w:r>
              <w:rPr>
                <w:b/>
              </w:rPr>
              <w:t>Total bits</w:t>
            </w:r>
          </w:p>
        </w:tc>
        <w:tc>
          <w:tcPr>
            <w:tcW w:w="830" w:type="dxa"/>
            <w:vAlign w:val="center"/>
          </w:tcPr>
          <w:p w14:paraId="205332AF" w14:textId="77777777" w:rsidR="005F4304" w:rsidRDefault="005F4304" w:rsidP="007A0448">
            <w:pPr>
              <w:pStyle w:val="Tabletext"/>
            </w:pPr>
          </w:p>
        </w:tc>
        <w:tc>
          <w:tcPr>
            <w:tcW w:w="1103" w:type="dxa"/>
            <w:vAlign w:val="center"/>
          </w:tcPr>
          <w:p w14:paraId="32CC25E3" w14:textId="77777777" w:rsidR="005F4304" w:rsidRDefault="005F4304" w:rsidP="007A0448">
            <w:pPr>
              <w:pStyle w:val="Tabletext"/>
            </w:pPr>
            <w:r>
              <w:t>241</w:t>
            </w:r>
          </w:p>
        </w:tc>
        <w:tc>
          <w:tcPr>
            <w:tcW w:w="1407" w:type="dxa"/>
            <w:vAlign w:val="center"/>
          </w:tcPr>
          <w:p w14:paraId="5CD645C9" w14:textId="77777777" w:rsidR="005F4304" w:rsidRDefault="005F4304" w:rsidP="007A0448">
            <w:pPr>
              <w:pStyle w:val="Tabletext"/>
            </w:pPr>
            <w:r>
              <w:t>331</w:t>
            </w:r>
          </w:p>
        </w:tc>
      </w:tr>
      <w:tr w:rsidR="005F4304" w14:paraId="73C9B1A9" w14:textId="77777777" w:rsidTr="007A0448">
        <w:tc>
          <w:tcPr>
            <w:tcW w:w="1555" w:type="dxa"/>
            <w:vAlign w:val="center"/>
          </w:tcPr>
          <w:p w14:paraId="6EE8DF00" w14:textId="77777777" w:rsidR="005F4304" w:rsidRDefault="005F4304" w:rsidP="007A0448">
            <w:pPr>
              <w:pStyle w:val="Tabletext"/>
            </w:pPr>
          </w:p>
        </w:tc>
        <w:tc>
          <w:tcPr>
            <w:tcW w:w="5300" w:type="dxa"/>
            <w:vAlign w:val="center"/>
          </w:tcPr>
          <w:p w14:paraId="76BFEE5F" w14:textId="77777777" w:rsidR="005F4304" w:rsidRDefault="005F4304" w:rsidP="007A0448">
            <w:pPr>
              <w:pStyle w:val="Tabletext"/>
            </w:pPr>
            <w:r>
              <w:t>Spare bits for future use</w:t>
            </w:r>
          </w:p>
        </w:tc>
        <w:tc>
          <w:tcPr>
            <w:tcW w:w="830" w:type="dxa"/>
            <w:vAlign w:val="center"/>
          </w:tcPr>
          <w:p w14:paraId="3C289797" w14:textId="77777777" w:rsidR="005F4304" w:rsidRDefault="005F4304" w:rsidP="007A0448">
            <w:pPr>
              <w:pStyle w:val="Tabletext"/>
            </w:pPr>
          </w:p>
        </w:tc>
        <w:tc>
          <w:tcPr>
            <w:tcW w:w="1103" w:type="dxa"/>
            <w:vAlign w:val="center"/>
          </w:tcPr>
          <w:p w14:paraId="7C4C570A" w14:textId="77777777" w:rsidR="005F4304" w:rsidRDefault="005F4304" w:rsidP="007A0448">
            <w:pPr>
              <w:pStyle w:val="Tabletext"/>
            </w:pPr>
          </w:p>
        </w:tc>
        <w:tc>
          <w:tcPr>
            <w:tcW w:w="1407" w:type="dxa"/>
            <w:vAlign w:val="center"/>
          </w:tcPr>
          <w:p w14:paraId="17B41D03" w14:textId="77777777" w:rsidR="005F4304" w:rsidRDefault="005F4304" w:rsidP="007A0448">
            <w:pPr>
              <w:pStyle w:val="Tabletext"/>
            </w:pPr>
            <w:r>
              <w:t>101</w:t>
            </w:r>
          </w:p>
        </w:tc>
      </w:tr>
      <w:tr w:rsidR="005F4304" w14:paraId="1F06B079" w14:textId="77777777" w:rsidTr="007A0448">
        <w:tc>
          <w:tcPr>
            <w:tcW w:w="1555" w:type="dxa"/>
            <w:vAlign w:val="center"/>
          </w:tcPr>
          <w:p w14:paraId="1BB19BBB" w14:textId="77777777" w:rsidR="005F4304" w:rsidRDefault="005F4304" w:rsidP="007A0448">
            <w:pPr>
              <w:pStyle w:val="Tabletext"/>
              <w:rPr>
                <w:b/>
              </w:rPr>
            </w:pPr>
          </w:p>
        </w:tc>
        <w:tc>
          <w:tcPr>
            <w:tcW w:w="5300" w:type="dxa"/>
            <w:vAlign w:val="center"/>
          </w:tcPr>
          <w:p w14:paraId="07B007D0" w14:textId="77777777" w:rsidR="005F4304" w:rsidRDefault="005F4304" w:rsidP="007A0448">
            <w:pPr>
              <w:pStyle w:val="Tabletext"/>
              <w:rPr>
                <w:b/>
              </w:rPr>
            </w:pPr>
            <w:r>
              <w:rPr>
                <w:b/>
              </w:rPr>
              <w:t>Total bits (link-ID 11)</w:t>
            </w:r>
          </w:p>
        </w:tc>
        <w:tc>
          <w:tcPr>
            <w:tcW w:w="830" w:type="dxa"/>
            <w:vAlign w:val="center"/>
          </w:tcPr>
          <w:p w14:paraId="072876DB" w14:textId="77777777" w:rsidR="005F4304" w:rsidRDefault="005F4304" w:rsidP="007A0448">
            <w:pPr>
              <w:pStyle w:val="Tabletext"/>
              <w:rPr>
                <w:b/>
              </w:rPr>
            </w:pPr>
          </w:p>
        </w:tc>
        <w:tc>
          <w:tcPr>
            <w:tcW w:w="1103" w:type="dxa"/>
            <w:vAlign w:val="center"/>
          </w:tcPr>
          <w:p w14:paraId="36645D31" w14:textId="77777777" w:rsidR="005F4304" w:rsidRDefault="005F4304" w:rsidP="007A0448">
            <w:pPr>
              <w:pStyle w:val="Tabletext"/>
              <w:rPr>
                <w:b/>
              </w:rPr>
            </w:pPr>
          </w:p>
        </w:tc>
        <w:tc>
          <w:tcPr>
            <w:tcW w:w="1407" w:type="dxa"/>
            <w:vAlign w:val="center"/>
          </w:tcPr>
          <w:p w14:paraId="4357EC07" w14:textId="77777777" w:rsidR="005F4304" w:rsidRDefault="005F4304" w:rsidP="007A0448">
            <w:pPr>
              <w:pStyle w:val="Tabletext"/>
              <w:rPr>
                <w:b/>
              </w:rPr>
            </w:pPr>
            <w:r>
              <w:rPr>
                <w:b/>
              </w:rPr>
              <w:t>432</w:t>
            </w:r>
          </w:p>
        </w:tc>
      </w:tr>
    </w:tbl>
    <w:p w14:paraId="5EACC2F5" w14:textId="77777777" w:rsidR="005F4304" w:rsidRPr="00724FDB" w:rsidRDefault="005F4304" w:rsidP="005F4304">
      <w:pPr>
        <w:spacing w:after="120" w:line="216" w:lineRule="atLeast"/>
        <w:rPr>
          <w:rFonts w:ascii="Calibri" w:hAnsi="Calibri"/>
          <w:lang w:eastAsia="zh-CN"/>
        </w:rPr>
      </w:pPr>
      <w:r w:rsidRPr="00724FDB">
        <w:rPr>
          <w:rFonts w:ascii="Calibri" w:hAnsi="Calibri"/>
          <w:lang w:eastAsia="zh-CN"/>
        </w:rPr>
        <w:t xml:space="preserve">Further details on </w:t>
      </w:r>
      <w:r w:rsidRPr="00724FDB">
        <w:rPr>
          <w:rFonts w:ascii="Calibri" w:hAnsi="Calibri" w:hint="eastAsia"/>
          <w:lang w:eastAsia="zh-CN"/>
        </w:rPr>
        <w:t>VDE-TER R-Mode navigation data</w:t>
      </w:r>
      <w:r w:rsidRPr="00724FDB">
        <w:rPr>
          <w:rFonts w:ascii="Calibri" w:hAnsi="Calibri"/>
          <w:lang w:eastAsia="zh-CN"/>
        </w:rPr>
        <w:t xml:space="preserve"> are given in IALA guideline G-1158.</w:t>
      </w:r>
    </w:p>
    <w:p w14:paraId="24C02944" w14:textId="77777777" w:rsidR="005F4304" w:rsidRPr="00724FDB" w:rsidRDefault="005F4304" w:rsidP="005F4304">
      <w:pPr>
        <w:keepNext/>
        <w:keepLines/>
        <w:numPr>
          <w:ilvl w:val="2"/>
          <w:numId w:val="11"/>
        </w:numPr>
        <w:tabs>
          <w:tab w:val="clear" w:pos="720"/>
          <w:tab w:val="num" w:pos="360"/>
          <w:tab w:val="num" w:pos="992"/>
        </w:tabs>
        <w:spacing w:before="120" w:after="120" w:line="216" w:lineRule="atLeast"/>
        <w:ind w:left="0" w:right="851" w:firstLine="0"/>
        <w:outlineLvl w:val="2"/>
        <w:rPr>
          <w:rFonts w:ascii="Calibri" w:eastAsia="SimHei" w:hAnsi="Calibri"/>
          <w:b/>
          <w:bCs/>
          <w:smallCaps/>
          <w:color w:val="407EC9"/>
          <w:lang w:eastAsia="zh-CN"/>
        </w:rPr>
      </w:pPr>
      <w:r w:rsidRPr="00724FDB">
        <w:rPr>
          <w:rFonts w:ascii="Calibri" w:eastAsia="SimHei" w:hAnsi="Calibri" w:hint="eastAsia"/>
          <w:b/>
          <w:bCs/>
          <w:smallCaps/>
          <w:color w:val="407EC9"/>
          <w:lang w:eastAsia="zh-CN"/>
        </w:rPr>
        <w:t>ASM-TER R-Mode Signal</w:t>
      </w:r>
    </w:p>
    <w:p w14:paraId="7AFBDDA2" w14:textId="77777777" w:rsidR="005F4304" w:rsidRPr="00724FDB" w:rsidRDefault="005F4304" w:rsidP="005F4304">
      <w:pPr>
        <w:spacing w:after="120" w:line="216" w:lineRule="atLeast"/>
        <w:jc w:val="both"/>
        <w:rPr>
          <w:rFonts w:ascii="Calibri" w:hAnsi="Calibri"/>
        </w:rPr>
      </w:pPr>
      <w:r w:rsidRPr="00724FDB">
        <w:rPr>
          <w:rFonts w:ascii="Calibri" w:hAnsi="Calibri"/>
        </w:rPr>
        <w:t xml:space="preserve">The general slot format of ASM-TER is shown in Table </w:t>
      </w:r>
      <w:r w:rsidRPr="00724FDB">
        <w:rPr>
          <w:rFonts w:ascii="Calibri" w:hAnsi="Calibri" w:hint="eastAsia"/>
          <w:lang w:eastAsia="zh-CN"/>
        </w:rPr>
        <w:t>2</w:t>
      </w:r>
      <w:r w:rsidRPr="00724FDB">
        <w:rPr>
          <w:rFonts w:ascii="Calibri" w:hAnsi="Calibri"/>
        </w:rPr>
        <w:t xml:space="preserve">. Each slot consists of six parts: Ramp up, Training sequence, Link ID, Data, Ramp down and Guard. </w:t>
      </w:r>
      <w:r w:rsidRPr="00B55560">
        <w:rPr>
          <w:rFonts w:ascii="Calibri" w:hAnsi="Calibri"/>
        </w:rPr>
        <w:t xml:space="preserve">The ramp-up time for power change from -50 </w:t>
      </w:r>
      <w:proofErr w:type="spellStart"/>
      <w:r w:rsidRPr="00B55560">
        <w:rPr>
          <w:rFonts w:ascii="Calibri" w:hAnsi="Calibri"/>
        </w:rPr>
        <w:t>dBc</w:t>
      </w:r>
      <w:proofErr w:type="spellEnd"/>
      <w:r w:rsidRPr="00B55560">
        <w:rPr>
          <w:rFonts w:ascii="Calibri" w:hAnsi="Calibri"/>
        </w:rPr>
        <w:t xml:space="preserve"> to -1</w:t>
      </w:r>
      <w:r>
        <w:rPr>
          <w:rFonts w:ascii="Calibri" w:hAnsi="Calibri"/>
        </w:rPr>
        <w:t xml:space="preserve">.5 </w:t>
      </w:r>
      <w:proofErr w:type="spellStart"/>
      <w:r>
        <w:rPr>
          <w:rFonts w:ascii="Calibri" w:hAnsi="Calibri"/>
        </w:rPr>
        <w:t>dBc</w:t>
      </w:r>
      <w:proofErr w:type="spellEnd"/>
      <w:r>
        <w:rPr>
          <w:rFonts w:ascii="Calibri" w:hAnsi="Calibri"/>
        </w:rPr>
        <w:t xml:space="preserve"> is 416 microseconds (us)</w:t>
      </w:r>
      <w:r w:rsidRPr="00724FDB">
        <w:rPr>
          <w:rFonts w:ascii="Calibri" w:hAnsi="Calibri"/>
        </w:rPr>
        <w:t xml:space="preserve">, to provide spectral shaping and reduce interference, and the modulation is not specified </w:t>
      </w:r>
      <w:r w:rsidRPr="00724FDB">
        <w:rPr>
          <w:rFonts w:ascii="Calibri" w:hAnsi="Calibri"/>
        </w:rPr>
        <w:lastRenderedPageBreak/>
        <w:t xml:space="preserve">for the ramp up. The </w:t>
      </w:r>
      <w:r>
        <w:rPr>
          <w:rFonts w:ascii="Calibri" w:hAnsi="Calibri" w:hint="eastAsia"/>
          <w:lang w:eastAsia="zh-CN"/>
        </w:rPr>
        <w:t>t</w:t>
      </w:r>
      <w:r w:rsidRPr="00724FDB">
        <w:rPr>
          <w:rFonts w:ascii="Calibri" w:hAnsi="Calibri"/>
        </w:rPr>
        <w:t xml:space="preserve">raining sequence is </w:t>
      </w:r>
      <w:r w:rsidRPr="009F20B3">
        <w:rPr>
          <w:rFonts w:ascii="Calibri" w:hAnsi="Calibri"/>
        </w:rPr>
        <w:t xml:space="preserve">described </w:t>
      </w:r>
      <w:r w:rsidRPr="00724FDB">
        <w:rPr>
          <w:rFonts w:ascii="Calibri" w:hAnsi="Calibri"/>
        </w:rPr>
        <w:t xml:space="preserve">in detail in the next paragraph. The Link ID </w:t>
      </w:r>
      <w:r>
        <w:rPr>
          <w:rFonts w:ascii="Calibri" w:hAnsi="Calibri" w:hint="eastAsia"/>
          <w:lang w:eastAsia="zh-CN"/>
        </w:rPr>
        <w:t xml:space="preserve">based on </w:t>
      </w:r>
      <w:r w:rsidRPr="00724FDB">
        <w:rPr>
          <w:rFonts w:ascii="Calibri" w:hAnsi="Calibri"/>
        </w:rPr>
        <w:t>π/4 QPSK modulation follows the training sequence</w:t>
      </w:r>
      <w:r>
        <w:rPr>
          <w:rFonts w:ascii="Calibri" w:hAnsi="Calibri" w:hint="eastAsia"/>
          <w:lang w:eastAsia="zh-CN"/>
        </w:rPr>
        <w:t xml:space="preserve"> </w:t>
      </w:r>
      <w:r w:rsidRPr="00724FDB">
        <w:rPr>
          <w:rFonts w:ascii="Calibri" w:hAnsi="Calibri"/>
        </w:rPr>
        <w:t xml:space="preserve">to define the channel configurations. The Data payload with its Cyclic Redundancy Check (CRC) is interleaved encoded scrambled and bit mapped. The </w:t>
      </w:r>
      <w:r>
        <w:rPr>
          <w:rFonts w:ascii="Calibri" w:hAnsi="Calibri" w:hint="eastAsia"/>
          <w:lang w:eastAsia="zh-CN"/>
        </w:rPr>
        <w:t>r</w:t>
      </w:r>
      <w:r w:rsidRPr="00724FDB">
        <w:rPr>
          <w:rFonts w:ascii="Calibri" w:hAnsi="Calibri"/>
        </w:rPr>
        <w:t xml:space="preserve">amp down time from full power to −50 </w:t>
      </w:r>
      <w:proofErr w:type="spellStart"/>
      <w:r w:rsidRPr="00724FDB">
        <w:rPr>
          <w:rFonts w:ascii="Calibri" w:hAnsi="Calibri"/>
        </w:rPr>
        <w:t>dBc</w:t>
      </w:r>
      <w:proofErr w:type="spellEnd"/>
      <w:r w:rsidRPr="00724FDB">
        <w:rPr>
          <w:rFonts w:ascii="Calibri" w:hAnsi="Calibri"/>
        </w:rPr>
        <w:t xml:space="preserve"> should be no more than 416 us. The rest Guard time is for delay and jitter.</w:t>
      </w:r>
    </w:p>
    <w:p w14:paraId="2B727814" w14:textId="77777777" w:rsidR="005F4304" w:rsidRPr="00724FDB" w:rsidRDefault="005F4304" w:rsidP="005F4304">
      <w:pPr>
        <w:numPr>
          <w:ilvl w:val="0"/>
          <w:numId w:val="20"/>
        </w:numPr>
        <w:spacing w:before="120" w:after="120" w:line="216" w:lineRule="atLeast"/>
        <w:jc w:val="center"/>
        <w:rPr>
          <w:rFonts w:ascii="Calibri" w:eastAsia="Calibri" w:hAnsi="Calibri"/>
          <w:i/>
        </w:rPr>
      </w:pPr>
      <w:r w:rsidRPr="00724FDB">
        <w:rPr>
          <w:rFonts w:ascii="Calibri" w:eastAsia="Calibri" w:hAnsi="Calibri" w:hint="eastAsia"/>
          <w:i/>
        </w:rPr>
        <w:t xml:space="preserve"> </w:t>
      </w:r>
      <w:r w:rsidRPr="00724FDB">
        <w:rPr>
          <w:rFonts w:ascii="Calibri" w:eastAsia="Calibri" w:hAnsi="Calibri"/>
          <w:i/>
        </w:rPr>
        <w:t>ASM-TER General Slot Format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38"/>
        <w:gridCol w:w="2264"/>
        <w:gridCol w:w="1414"/>
        <w:gridCol w:w="1693"/>
        <w:gridCol w:w="1834"/>
        <w:gridCol w:w="1519"/>
      </w:tblGrid>
      <w:tr w:rsidR="005F4304" w:rsidRPr="00724FDB" w14:paraId="34933985" w14:textId="77777777" w:rsidTr="007A0448">
        <w:trPr>
          <w:trHeight w:val="523"/>
        </w:trPr>
        <w:tc>
          <w:tcPr>
            <w:tcW w:w="1242" w:type="dxa"/>
            <w:vAlign w:val="center"/>
          </w:tcPr>
          <w:p w14:paraId="61756437" w14:textId="77777777" w:rsidR="005F4304" w:rsidRPr="00724FDB" w:rsidRDefault="005F4304" w:rsidP="007A0448">
            <w:pPr>
              <w:jc w:val="center"/>
              <w:rPr>
                <w:rFonts w:ascii="Calibri" w:hAnsi="Calibri"/>
              </w:rPr>
            </w:pPr>
            <w:r w:rsidRPr="00724FDB">
              <w:rPr>
                <w:rFonts w:ascii="Calibri" w:hAnsi="Calibri"/>
                <w:b/>
              </w:rPr>
              <w:t>Ramp up</w:t>
            </w:r>
          </w:p>
        </w:tc>
        <w:tc>
          <w:tcPr>
            <w:tcW w:w="2268" w:type="dxa"/>
            <w:vAlign w:val="center"/>
          </w:tcPr>
          <w:p w14:paraId="6F9280B9" w14:textId="77777777" w:rsidR="005F4304" w:rsidRPr="00724FDB" w:rsidRDefault="005F4304" w:rsidP="007A0448">
            <w:pPr>
              <w:jc w:val="center"/>
              <w:rPr>
                <w:rFonts w:ascii="Calibri" w:hAnsi="Calibri"/>
              </w:rPr>
            </w:pPr>
            <w:r w:rsidRPr="00724FDB">
              <w:rPr>
                <w:rFonts w:ascii="Calibri" w:hAnsi="Calibri"/>
                <w:b/>
              </w:rPr>
              <w:t>Training Sequence</w:t>
            </w:r>
          </w:p>
        </w:tc>
        <w:tc>
          <w:tcPr>
            <w:tcW w:w="1418" w:type="dxa"/>
            <w:vAlign w:val="center"/>
          </w:tcPr>
          <w:p w14:paraId="626124E1" w14:textId="77777777" w:rsidR="005F4304" w:rsidRPr="00724FDB" w:rsidRDefault="005F4304" w:rsidP="007A0448">
            <w:pPr>
              <w:jc w:val="center"/>
              <w:rPr>
                <w:rFonts w:ascii="Calibri" w:hAnsi="Calibri"/>
              </w:rPr>
            </w:pPr>
            <w:r w:rsidRPr="00724FDB">
              <w:rPr>
                <w:rFonts w:ascii="Calibri" w:hAnsi="Calibri"/>
                <w:b/>
              </w:rPr>
              <w:t>Link ID</w:t>
            </w:r>
          </w:p>
        </w:tc>
        <w:tc>
          <w:tcPr>
            <w:tcW w:w="1701" w:type="dxa"/>
            <w:vAlign w:val="center"/>
          </w:tcPr>
          <w:p w14:paraId="43D0A654" w14:textId="77777777" w:rsidR="005F4304" w:rsidRPr="00724FDB" w:rsidRDefault="005F4304" w:rsidP="007A0448">
            <w:pPr>
              <w:jc w:val="center"/>
              <w:rPr>
                <w:rFonts w:ascii="Calibri" w:hAnsi="Calibri"/>
              </w:rPr>
            </w:pPr>
            <w:r w:rsidRPr="00724FDB">
              <w:rPr>
                <w:rFonts w:ascii="Calibri" w:eastAsia="DengXian" w:hAnsi="Calibri"/>
                <w:b/>
                <w:lang w:eastAsia="zh-CN"/>
              </w:rPr>
              <w:t>Data</w:t>
            </w:r>
          </w:p>
        </w:tc>
        <w:tc>
          <w:tcPr>
            <w:tcW w:w="1843" w:type="dxa"/>
            <w:vAlign w:val="center"/>
          </w:tcPr>
          <w:p w14:paraId="3689AF25" w14:textId="77777777" w:rsidR="005F4304" w:rsidRPr="00724FDB" w:rsidRDefault="005F4304" w:rsidP="007A0448">
            <w:pPr>
              <w:jc w:val="center"/>
              <w:rPr>
                <w:rFonts w:ascii="Calibri" w:hAnsi="Calibri"/>
              </w:rPr>
            </w:pPr>
            <w:r w:rsidRPr="00724FDB">
              <w:rPr>
                <w:rFonts w:ascii="Calibri" w:eastAsia="DengXian" w:hAnsi="Calibri"/>
                <w:b/>
                <w:lang w:eastAsia="zh-CN"/>
              </w:rPr>
              <w:t>Ramp Down</w:t>
            </w:r>
          </w:p>
        </w:tc>
        <w:tc>
          <w:tcPr>
            <w:tcW w:w="1525" w:type="dxa"/>
            <w:vAlign w:val="center"/>
          </w:tcPr>
          <w:p w14:paraId="5B10F4FB" w14:textId="77777777" w:rsidR="005F4304" w:rsidRPr="00724FDB" w:rsidRDefault="005F4304" w:rsidP="007A0448">
            <w:pPr>
              <w:jc w:val="center"/>
              <w:rPr>
                <w:rFonts w:ascii="Calibri" w:hAnsi="Calibri"/>
              </w:rPr>
            </w:pPr>
            <w:r w:rsidRPr="00724FDB">
              <w:rPr>
                <w:rFonts w:ascii="Calibri" w:eastAsia="DengXian" w:hAnsi="Calibri"/>
                <w:b/>
                <w:lang w:eastAsia="zh-CN"/>
              </w:rPr>
              <w:t>Guard</w:t>
            </w:r>
          </w:p>
        </w:tc>
      </w:tr>
      <w:tr w:rsidR="005F4304" w:rsidRPr="00724FDB" w14:paraId="78232AE9" w14:textId="77777777" w:rsidTr="007A0448">
        <w:tc>
          <w:tcPr>
            <w:tcW w:w="1242" w:type="dxa"/>
            <w:vAlign w:val="center"/>
          </w:tcPr>
          <w:p w14:paraId="0F127238" w14:textId="77777777" w:rsidR="005F4304" w:rsidRPr="00724FDB" w:rsidRDefault="005F4304" w:rsidP="007A0448">
            <w:pPr>
              <w:jc w:val="center"/>
              <w:rPr>
                <w:rFonts w:ascii="Calibri" w:hAnsi="Calibri"/>
              </w:rPr>
            </w:pPr>
            <w:r w:rsidRPr="00724FDB">
              <w:rPr>
                <w:rFonts w:ascii="Calibri" w:eastAsia="DengXian" w:hAnsi="Calibri"/>
                <w:lang w:eastAsia="zh-CN"/>
              </w:rPr>
              <w:t xml:space="preserve">0.41 </w:t>
            </w:r>
            <w:proofErr w:type="spellStart"/>
            <w:r w:rsidRPr="00724FDB">
              <w:rPr>
                <w:rFonts w:ascii="Calibri" w:eastAsia="DengXian" w:hAnsi="Calibri"/>
                <w:lang w:eastAsia="zh-CN"/>
              </w:rPr>
              <w:t>ms</w:t>
            </w:r>
            <w:proofErr w:type="spellEnd"/>
          </w:p>
        </w:tc>
        <w:tc>
          <w:tcPr>
            <w:tcW w:w="2268" w:type="dxa"/>
            <w:vAlign w:val="center"/>
          </w:tcPr>
          <w:p w14:paraId="51B48C15" w14:textId="77777777" w:rsidR="005F4304" w:rsidRPr="00724FDB" w:rsidRDefault="005F4304" w:rsidP="007A0448">
            <w:pPr>
              <w:adjustRightInd w:val="0"/>
              <w:snapToGrid w:val="0"/>
              <w:spacing w:line="260" w:lineRule="atLeast"/>
              <w:ind w:right="220"/>
              <w:jc w:val="center"/>
              <w:rPr>
                <w:rFonts w:ascii="Calibri" w:hAnsi="Calibri"/>
                <w:snapToGrid w:val="0"/>
                <w:color w:val="000000"/>
                <w:lang w:val="en-US" w:eastAsia="de-DE" w:bidi="en-US"/>
              </w:rPr>
            </w:pPr>
            <w:r w:rsidRPr="00724FDB">
              <w:rPr>
                <w:rFonts w:ascii="Calibri" w:hAnsi="Calibri"/>
                <w:snapToGrid w:val="0"/>
                <w:color w:val="000000"/>
                <w:lang w:val="en-US" w:eastAsia="de-DE" w:bidi="en-US"/>
              </w:rPr>
              <w:t>27 symbols</w:t>
            </w:r>
          </w:p>
          <w:p w14:paraId="166EF53F" w14:textId="77777777" w:rsidR="005F4304" w:rsidRPr="00724FDB" w:rsidRDefault="005F4304" w:rsidP="007A0448">
            <w:pPr>
              <w:jc w:val="center"/>
              <w:rPr>
                <w:rFonts w:ascii="Calibri" w:hAnsi="Calibri"/>
              </w:rPr>
            </w:pPr>
            <w:r w:rsidRPr="00724FDB">
              <w:rPr>
                <w:rFonts w:ascii="Calibri" w:hAnsi="Calibri"/>
              </w:rPr>
              <w:t>(1</w:t>
            </w:r>
            <w:r w:rsidRPr="00724FDB">
              <w:rPr>
                <w:rFonts w:ascii="Calibri" w:hAnsi="Calibri"/>
                <w:lang w:eastAsia="zh-CN"/>
              </w:rPr>
              <w:t xml:space="preserve"> </w:t>
            </w:r>
            <w:r w:rsidRPr="00724FDB">
              <w:rPr>
                <w:rFonts w:ascii="Calibri" w:hAnsi="Calibri"/>
              </w:rPr>
              <w:t>1111100110101 0000011001010)</w:t>
            </w:r>
          </w:p>
        </w:tc>
        <w:tc>
          <w:tcPr>
            <w:tcW w:w="1418" w:type="dxa"/>
            <w:vAlign w:val="center"/>
          </w:tcPr>
          <w:p w14:paraId="39C32FC7" w14:textId="77777777" w:rsidR="005F4304" w:rsidRPr="00724FDB" w:rsidRDefault="005F4304" w:rsidP="007A0448">
            <w:pPr>
              <w:jc w:val="center"/>
              <w:rPr>
                <w:rFonts w:ascii="Calibri" w:hAnsi="Calibri"/>
              </w:rPr>
            </w:pPr>
            <w:r w:rsidRPr="00724FDB">
              <w:rPr>
                <w:rFonts w:ascii="Calibri" w:hAnsi="Calibri"/>
              </w:rPr>
              <w:t>16 symbols</w:t>
            </w:r>
          </w:p>
        </w:tc>
        <w:tc>
          <w:tcPr>
            <w:tcW w:w="1701" w:type="dxa"/>
            <w:vAlign w:val="center"/>
          </w:tcPr>
          <w:p w14:paraId="100CC07C" w14:textId="77777777" w:rsidR="005F4304" w:rsidRPr="00724FDB" w:rsidRDefault="005F4304" w:rsidP="007A0448">
            <w:pPr>
              <w:jc w:val="center"/>
              <w:rPr>
                <w:rFonts w:ascii="Calibri" w:hAnsi="Calibri"/>
              </w:rPr>
            </w:pPr>
            <w:r w:rsidRPr="00724FDB">
              <w:rPr>
                <w:rFonts w:ascii="Calibri" w:eastAsia="DengXian" w:hAnsi="Calibri"/>
                <w:lang w:eastAsia="zh-CN"/>
              </w:rPr>
              <w:t>Data with CRC</w:t>
            </w:r>
          </w:p>
        </w:tc>
        <w:tc>
          <w:tcPr>
            <w:tcW w:w="1843" w:type="dxa"/>
            <w:vAlign w:val="center"/>
          </w:tcPr>
          <w:p w14:paraId="54410AB2" w14:textId="77777777" w:rsidR="005F4304" w:rsidRPr="00724FDB" w:rsidRDefault="005F4304" w:rsidP="007A0448">
            <w:pPr>
              <w:jc w:val="center"/>
              <w:rPr>
                <w:rFonts w:ascii="Calibri" w:hAnsi="Calibri"/>
              </w:rPr>
            </w:pPr>
            <w:r w:rsidRPr="00724FDB">
              <w:rPr>
                <w:rFonts w:ascii="Calibri" w:eastAsia="DengXian" w:hAnsi="Calibri"/>
                <w:lang w:eastAsia="zh-CN"/>
              </w:rPr>
              <w:t xml:space="preserve">0.41 </w:t>
            </w:r>
            <w:proofErr w:type="spellStart"/>
            <w:r w:rsidRPr="00724FDB">
              <w:rPr>
                <w:rFonts w:ascii="Calibri" w:eastAsia="DengXian" w:hAnsi="Calibri"/>
                <w:lang w:eastAsia="zh-CN"/>
              </w:rPr>
              <w:t>ms</w:t>
            </w:r>
            <w:proofErr w:type="spellEnd"/>
          </w:p>
        </w:tc>
        <w:tc>
          <w:tcPr>
            <w:tcW w:w="1525" w:type="dxa"/>
            <w:vAlign w:val="center"/>
          </w:tcPr>
          <w:p w14:paraId="5E442A99" w14:textId="77777777" w:rsidR="005F4304" w:rsidRPr="00724FDB" w:rsidRDefault="005F4304" w:rsidP="007A0448">
            <w:pPr>
              <w:jc w:val="center"/>
              <w:rPr>
                <w:rFonts w:ascii="Calibri" w:hAnsi="Calibri"/>
              </w:rPr>
            </w:pPr>
            <w:r w:rsidRPr="00724FDB">
              <w:rPr>
                <w:rFonts w:ascii="Calibri" w:eastAsia="DengXian" w:hAnsi="Calibri"/>
                <w:lang w:eastAsia="zh-CN"/>
              </w:rPr>
              <w:t xml:space="preserve">0.83 </w:t>
            </w:r>
            <w:proofErr w:type="spellStart"/>
            <w:r w:rsidRPr="00724FDB">
              <w:rPr>
                <w:rFonts w:ascii="Calibri" w:eastAsia="DengXian" w:hAnsi="Calibri"/>
                <w:lang w:eastAsia="zh-CN"/>
              </w:rPr>
              <w:t>ms</w:t>
            </w:r>
            <w:proofErr w:type="spellEnd"/>
          </w:p>
        </w:tc>
      </w:tr>
    </w:tbl>
    <w:p w14:paraId="78322C18" w14:textId="77777777" w:rsidR="005F4304" w:rsidRPr="00724FDB" w:rsidRDefault="005F4304" w:rsidP="005F4304">
      <w:pPr>
        <w:spacing w:after="120"/>
        <w:jc w:val="both"/>
        <w:rPr>
          <w:rFonts w:ascii="Calibri" w:hAnsi="Calibri"/>
          <w:lang w:eastAsia="zh-CN"/>
        </w:rPr>
      </w:pPr>
    </w:p>
    <w:p w14:paraId="37D293DF" w14:textId="77777777" w:rsidR="005F4304" w:rsidRPr="00724FDB" w:rsidRDefault="005F4304" w:rsidP="005F4304">
      <w:pPr>
        <w:spacing w:after="120"/>
        <w:jc w:val="both"/>
        <w:rPr>
          <w:rFonts w:ascii="Calibri" w:hAnsi="Calibri"/>
          <w:lang w:eastAsia="zh-CN"/>
        </w:rPr>
      </w:pPr>
      <w:r w:rsidRPr="00724FDB">
        <w:rPr>
          <w:rFonts w:ascii="Calibri" w:hAnsi="Calibri"/>
          <w:lang w:eastAsia="zh-CN"/>
        </w:rPr>
        <w:t>The training sequence of ASM-TER</w:t>
      </w:r>
      <w:r w:rsidRPr="00724FDB">
        <w:rPr>
          <w:rFonts w:ascii="Calibri" w:hAnsi="Calibri" w:hint="eastAsia"/>
          <w:lang w:eastAsia="zh-CN"/>
        </w:rPr>
        <w:t xml:space="preserve"> </w:t>
      </w:r>
      <w:r w:rsidRPr="00724FDB">
        <w:rPr>
          <w:rFonts w:ascii="Calibri" w:hAnsi="Calibri"/>
          <w:lang w:eastAsia="zh-CN"/>
        </w:rPr>
        <w:t>is a 27-symbols sequence</w:t>
      </w:r>
      <w:r>
        <w:rPr>
          <w:rFonts w:ascii="Calibri" w:hAnsi="Calibri" w:hint="eastAsia"/>
          <w:lang w:eastAsia="zh-CN"/>
        </w:rPr>
        <w:t xml:space="preserve"> with</w:t>
      </w:r>
      <w:r w:rsidRPr="00724FDB">
        <w:rPr>
          <w:rFonts w:ascii="Calibri" w:hAnsi="Calibri"/>
          <w:lang w:eastAsia="zh-CN"/>
        </w:rPr>
        <w:t xml:space="preserve"> π/4 QPSK modulation. The last 26 symbols are barker13 code (1 1 1 1 1 0 0 1 1 0 1 0 1) and inverted barker13 code (0 0 0 0 0 1 1 0 0 1 0 1 0) with ideal autocorrelation, which can be used to detect the weak target signal submerged in noise. </w:t>
      </w:r>
      <w:r w:rsidRPr="00724FDB">
        <w:rPr>
          <w:rFonts w:ascii="Calibri" w:hAnsi="Calibri" w:hint="eastAsia"/>
          <w:lang w:eastAsia="zh-CN"/>
        </w:rPr>
        <w:t>T</w:t>
      </w:r>
      <w:r w:rsidRPr="00724FDB">
        <w:rPr>
          <w:rFonts w:ascii="Calibri" w:hAnsi="Calibri"/>
          <w:lang w:eastAsia="zh-CN"/>
        </w:rPr>
        <w:t>he ideal autocorrelation of the double Barker 13 code</w:t>
      </w:r>
      <w:r w:rsidRPr="00724FDB">
        <w:rPr>
          <w:rFonts w:ascii="Calibri" w:hAnsi="Calibri" w:hint="eastAsia"/>
          <w:lang w:eastAsia="zh-CN"/>
        </w:rPr>
        <w:t xml:space="preserve"> can be used</w:t>
      </w:r>
      <w:r w:rsidRPr="00724FDB">
        <w:rPr>
          <w:rFonts w:ascii="Calibri" w:hAnsi="Calibri"/>
          <w:lang w:eastAsia="zh-CN"/>
        </w:rPr>
        <w:t xml:space="preserve"> for ranging. In the training sequence, the symbol “1” maps to π/4 QPSK symbol “3” (1 1), and the symbol “0” maps to π/4 QPSK symbol “0” (0 0).</w:t>
      </w:r>
    </w:p>
    <w:p w14:paraId="247FB54B" w14:textId="77777777" w:rsidR="005F4304" w:rsidRPr="00724FDB" w:rsidRDefault="005F4304" w:rsidP="005F4304">
      <w:pPr>
        <w:spacing w:after="120"/>
        <w:jc w:val="center"/>
        <w:rPr>
          <w:rFonts w:ascii="Calibri" w:hAnsi="Calibri"/>
        </w:rPr>
      </w:pPr>
      <w:r w:rsidRPr="00724FDB">
        <w:rPr>
          <w:rFonts w:ascii="Times New Roman" w:eastAsia="FangSong" w:hAnsi="Times New Roman"/>
        </w:rPr>
        <w:object w:dxaOrig="5009" w:dyaOrig="4556" w14:anchorId="6BA042D0">
          <v:shape id="_x0000_i1026" type="#_x0000_t75" style="width:226.15pt;height:205.95pt" o:ole="">
            <v:imagedata r:id="rId12" o:title=""/>
          </v:shape>
          <o:OLEObject Type="Embed" ProgID="Visio.Drawing.11" ShapeID="_x0000_i1026" DrawAspect="Content" ObjectID="_1735716442" r:id="rId13"/>
        </w:object>
      </w:r>
    </w:p>
    <w:p w14:paraId="525ACB92" w14:textId="77777777" w:rsidR="005F4304" w:rsidRPr="00724FDB" w:rsidRDefault="005F4304" w:rsidP="005F4304">
      <w:pPr>
        <w:numPr>
          <w:ilvl w:val="0"/>
          <w:numId w:val="10"/>
        </w:numPr>
        <w:spacing w:before="120" w:after="120" w:line="216" w:lineRule="atLeast"/>
        <w:jc w:val="center"/>
        <w:rPr>
          <w:rFonts w:ascii="Calibri" w:eastAsia="Calibri" w:hAnsi="Calibri"/>
          <w:i/>
        </w:rPr>
      </w:pPr>
      <w:r w:rsidRPr="00724FDB">
        <w:rPr>
          <w:rFonts w:ascii="Calibri" w:eastAsia="Calibri" w:hAnsi="Calibri"/>
          <w:i/>
        </w:rPr>
        <w:t xml:space="preserve">Bit Mapping for π/4 QPSK and Phase Alternating of the Training Sequence </w:t>
      </w:r>
    </w:p>
    <w:p w14:paraId="00408B44" w14:textId="77777777" w:rsidR="005F4304" w:rsidRPr="00724FDB" w:rsidRDefault="005F4304" w:rsidP="005F4304">
      <w:pPr>
        <w:spacing w:after="120"/>
        <w:jc w:val="both"/>
        <w:rPr>
          <w:rFonts w:ascii="Calibri" w:hAnsi="Calibri"/>
          <w:lang w:eastAsia="zh-CN"/>
        </w:rPr>
      </w:pPr>
      <w:r w:rsidRPr="00724FDB">
        <w:rPr>
          <w:rFonts w:ascii="Calibri" w:hAnsi="Calibri"/>
          <w:lang w:eastAsia="zh-CN"/>
        </w:rPr>
        <w:t xml:space="preserve">Figure </w:t>
      </w:r>
      <w:r w:rsidRPr="00724FDB">
        <w:rPr>
          <w:rFonts w:ascii="Calibri" w:hAnsi="Calibri" w:hint="eastAsia"/>
          <w:lang w:eastAsia="zh-CN"/>
        </w:rPr>
        <w:t>2</w:t>
      </w:r>
      <w:r w:rsidRPr="00724FDB">
        <w:rPr>
          <w:rFonts w:ascii="Calibri" w:hAnsi="Calibri"/>
          <w:lang w:eastAsia="zh-CN"/>
        </w:rPr>
        <w:t xml:space="preserve"> shows the bit mapping for π/4 QPSK used in ASM-TER, and the phase alternating of the training sequence. There are 4 possible phase variations of ± π/4 and ±3π/4 when the symbol changes. Since there are only "11" and "00" in the training sequence, </w:t>
      </w:r>
      <w:r w:rsidRPr="00724FDB">
        <w:rPr>
          <w:rFonts w:ascii="Calibri" w:hAnsi="Calibri" w:hint="eastAsia"/>
          <w:lang w:eastAsia="zh-CN"/>
        </w:rPr>
        <w:t xml:space="preserve">without "01" and "10", it has only four kinds of phase alternating as shown in Figure </w:t>
      </w:r>
      <w:r>
        <w:rPr>
          <w:rFonts w:ascii="Calibri" w:hAnsi="Calibri" w:hint="eastAsia"/>
          <w:lang w:eastAsia="zh-CN"/>
        </w:rPr>
        <w:t>2</w:t>
      </w:r>
      <w:r w:rsidRPr="00724FDB">
        <w:rPr>
          <w:rFonts w:ascii="Calibri" w:hAnsi="Calibri" w:hint="eastAsia"/>
          <w:lang w:eastAsia="zh-CN"/>
        </w:rPr>
        <w:t xml:space="preserve">. The first the symbol “1” of the training sequence maps to π/4 QPSK symbol “3” (1 1), is mapped to the constellation defined by the point (1+j)/√2; the next symbol “1” is mapped to the constellation defined by point 1+0j (shown in blue in Figure </w:t>
      </w:r>
      <w:r>
        <w:rPr>
          <w:rFonts w:ascii="Calibri" w:hAnsi="Calibri" w:hint="eastAsia"/>
          <w:lang w:eastAsia="zh-CN"/>
        </w:rPr>
        <w:t>2</w:t>
      </w:r>
      <w:r w:rsidRPr="00724FDB">
        <w:rPr>
          <w:rFonts w:ascii="Calibri" w:hAnsi="Calibri" w:hint="eastAsia"/>
          <w:lang w:eastAsia="zh-CN"/>
        </w:rPr>
        <w:t>); the next symbol “1” is mapped to the constellation defined by point (-1-j)/√2 (shown in green in Figure 2) and so on.</w:t>
      </w:r>
    </w:p>
    <w:p w14:paraId="472B6068" w14:textId="77777777" w:rsidR="005F4304" w:rsidRPr="007803DF" w:rsidRDefault="005F4304" w:rsidP="005F4304">
      <w:pPr>
        <w:spacing w:after="120"/>
        <w:jc w:val="both"/>
        <w:rPr>
          <w:rFonts w:ascii="Calibri" w:hAnsi="Calibri"/>
          <w:lang w:eastAsia="zh-CN"/>
        </w:rPr>
      </w:pPr>
      <w:r w:rsidRPr="00724FDB">
        <w:rPr>
          <w:rFonts w:ascii="Calibri" w:hAnsi="Calibri"/>
          <w:lang w:eastAsia="zh-CN"/>
        </w:rPr>
        <w:t xml:space="preserve">According to the structure of the training sequence shown in Table </w:t>
      </w:r>
      <w:r w:rsidRPr="00724FDB">
        <w:rPr>
          <w:rFonts w:ascii="Calibri" w:hAnsi="Calibri" w:hint="eastAsia"/>
          <w:lang w:eastAsia="zh-CN"/>
        </w:rPr>
        <w:t>2</w:t>
      </w:r>
      <w:r w:rsidRPr="00724FDB">
        <w:rPr>
          <w:rFonts w:ascii="Calibri" w:hAnsi="Calibri"/>
          <w:lang w:eastAsia="zh-CN"/>
        </w:rPr>
        <w:t>,</w:t>
      </w:r>
      <w:r w:rsidRPr="007803DF">
        <w:rPr>
          <w:rFonts w:ascii="Calibri" w:hAnsi="Calibri"/>
          <w:lang w:eastAsia="zh-CN"/>
        </w:rPr>
        <w:t xml:space="preserve"> if the first symbol of the link configuration ID is 0, </w:t>
      </w:r>
      <w:r w:rsidRPr="00724FDB">
        <w:rPr>
          <w:rFonts w:ascii="Calibri" w:hAnsi="Calibri"/>
          <w:lang w:eastAsia="zh-CN"/>
        </w:rPr>
        <w:t xml:space="preserve">as received sequence shown in Figure </w:t>
      </w:r>
      <w:r w:rsidRPr="00724FDB">
        <w:rPr>
          <w:rFonts w:ascii="Calibri" w:hAnsi="Calibri" w:hint="eastAsia"/>
          <w:lang w:eastAsia="zh-CN"/>
        </w:rPr>
        <w:t>3</w:t>
      </w:r>
      <w:r w:rsidRPr="00724FDB">
        <w:rPr>
          <w:rFonts w:ascii="Calibri" w:hAnsi="Calibri"/>
          <w:lang w:eastAsia="zh-CN"/>
        </w:rPr>
        <w:t>, the correlation value is the maximum when the local reproduced 26 symbols exactly match the received signal</w:t>
      </w:r>
      <w:r>
        <w:rPr>
          <w:rFonts w:ascii="Calibri" w:hAnsi="Calibri" w:hint="eastAsia"/>
          <w:lang w:eastAsia="zh-CN"/>
        </w:rPr>
        <w:t>. Because</w:t>
      </w:r>
      <w:r w:rsidRPr="00724FDB">
        <w:rPr>
          <w:rFonts w:ascii="Calibri" w:hAnsi="Calibri"/>
          <w:lang w:eastAsia="zh-CN"/>
        </w:rPr>
        <w:t xml:space="preserve"> </w:t>
      </w:r>
      <w:proofErr w:type="spellStart"/>
      <w:r w:rsidRPr="00F157E6">
        <w:rPr>
          <w:rFonts w:ascii="Calibri" w:hAnsi="Calibri"/>
          <w:i/>
          <w:lang w:eastAsia="zh-CN"/>
        </w:rPr>
        <w:t>ms</w:t>
      </w:r>
      <w:proofErr w:type="spellEnd"/>
      <w:r w:rsidRPr="00724FDB">
        <w:rPr>
          <w:rFonts w:ascii="Calibri" w:hAnsi="Calibri"/>
          <w:lang w:eastAsia="zh-CN"/>
        </w:rPr>
        <w:t xml:space="preserve"> is 26 and </w:t>
      </w:r>
      <w:r w:rsidRPr="00F157E6">
        <w:rPr>
          <w:rFonts w:ascii="Calibri" w:hAnsi="Calibri"/>
          <w:i/>
          <w:lang w:eastAsia="zh-CN"/>
        </w:rPr>
        <w:t>ns</w:t>
      </w:r>
      <w:r w:rsidRPr="00724FDB">
        <w:rPr>
          <w:rFonts w:ascii="Calibri" w:hAnsi="Calibri"/>
          <w:lang w:eastAsia="zh-CN"/>
        </w:rPr>
        <w:t xml:space="preserve"> is 0</w:t>
      </w:r>
      <w:r>
        <w:rPr>
          <w:rFonts w:ascii="Calibri" w:hAnsi="Calibri" w:hint="eastAsia"/>
          <w:lang w:eastAsia="zh-CN"/>
        </w:rPr>
        <w:t xml:space="preserve">, </w:t>
      </w:r>
      <w:r w:rsidRPr="00F157E6">
        <w:rPr>
          <w:rFonts w:ascii="Calibri" w:hAnsi="Calibri"/>
          <w:lang w:eastAsia="zh-CN"/>
        </w:rPr>
        <w:t xml:space="preserve">where </w:t>
      </w:r>
      <w:proofErr w:type="spellStart"/>
      <w:r w:rsidRPr="00F157E6">
        <w:rPr>
          <w:rFonts w:ascii="Calibri" w:hAnsi="Calibri"/>
          <w:i/>
          <w:lang w:eastAsia="zh-CN"/>
        </w:rPr>
        <w:t>ms</w:t>
      </w:r>
      <w:proofErr w:type="spellEnd"/>
      <w:r w:rsidRPr="00F157E6">
        <w:rPr>
          <w:rFonts w:ascii="Calibri" w:hAnsi="Calibri"/>
          <w:lang w:eastAsia="zh-CN"/>
        </w:rPr>
        <w:t xml:space="preserve"> is the number of matched symbols and </w:t>
      </w:r>
      <w:r w:rsidRPr="00F157E6">
        <w:rPr>
          <w:rFonts w:ascii="Calibri" w:hAnsi="Calibri"/>
          <w:i/>
          <w:lang w:eastAsia="zh-CN"/>
        </w:rPr>
        <w:t>ns</w:t>
      </w:r>
      <w:r w:rsidRPr="00F157E6">
        <w:rPr>
          <w:rFonts w:ascii="Calibri" w:hAnsi="Calibri"/>
          <w:lang w:eastAsia="zh-CN"/>
        </w:rPr>
        <w:t xml:space="preserve"> is the number of mismatched symbols.</w:t>
      </w:r>
      <w:r w:rsidRPr="00724FDB">
        <w:rPr>
          <w:rFonts w:ascii="Calibri" w:hAnsi="Calibri"/>
          <w:lang w:eastAsia="zh-CN"/>
        </w:rPr>
        <w:t xml:space="preserve"> </w:t>
      </w:r>
      <w:r>
        <w:rPr>
          <w:rFonts w:ascii="Calibri" w:hAnsi="Calibri" w:hint="eastAsia"/>
          <w:lang w:eastAsia="zh-CN"/>
        </w:rPr>
        <w:t>T</w:t>
      </w:r>
      <w:r w:rsidRPr="00724FDB">
        <w:rPr>
          <w:rFonts w:ascii="Calibri" w:hAnsi="Calibri"/>
          <w:lang w:eastAsia="zh-CN"/>
        </w:rPr>
        <w:t xml:space="preserve">he correlation value is the minimum when the locally re-produced 26 symbols are 1 symbol time </w:t>
      </w:r>
      <w:r w:rsidRPr="00F157E6">
        <w:rPr>
          <w:rFonts w:ascii="Calibri" w:hAnsi="Calibri"/>
          <w:i/>
          <w:lang w:eastAsia="zh-CN"/>
        </w:rPr>
        <w:t>Ts</w:t>
      </w:r>
      <w:r w:rsidRPr="00724FDB">
        <w:rPr>
          <w:rFonts w:ascii="Calibri" w:hAnsi="Calibri"/>
          <w:lang w:eastAsia="zh-CN"/>
        </w:rPr>
        <w:t xml:space="preserve"> earlier or later than the received signal, for </w:t>
      </w:r>
      <w:proofErr w:type="spellStart"/>
      <w:r w:rsidRPr="00F157E6">
        <w:rPr>
          <w:rFonts w:ascii="Calibri" w:hAnsi="Calibri"/>
          <w:i/>
          <w:lang w:eastAsia="zh-CN"/>
        </w:rPr>
        <w:t>ms</w:t>
      </w:r>
      <w:proofErr w:type="spellEnd"/>
      <w:r w:rsidRPr="00724FDB">
        <w:rPr>
          <w:rFonts w:ascii="Calibri" w:hAnsi="Calibri"/>
          <w:lang w:eastAsia="zh-CN"/>
        </w:rPr>
        <w:t xml:space="preserve"> is 13 and </w:t>
      </w:r>
      <w:r w:rsidRPr="00F157E6">
        <w:rPr>
          <w:rFonts w:ascii="Calibri" w:hAnsi="Calibri"/>
          <w:i/>
          <w:lang w:eastAsia="zh-CN"/>
        </w:rPr>
        <w:t>ns</w:t>
      </w:r>
      <w:r w:rsidRPr="00724FDB">
        <w:rPr>
          <w:rFonts w:ascii="Calibri" w:hAnsi="Calibri"/>
          <w:lang w:eastAsia="zh-CN"/>
        </w:rPr>
        <w:t xml:space="preserve"> is 13, </w:t>
      </w:r>
      <w:r w:rsidRPr="00724FDB">
        <w:rPr>
          <w:rFonts w:ascii="Calibri" w:hAnsi="Calibri"/>
          <w:lang w:eastAsia="zh-CN"/>
        </w:rPr>
        <w:lastRenderedPageBreak/>
        <w:t xml:space="preserve">as shown in Figure </w:t>
      </w:r>
      <w:r w:rsidRPr="00724FDB">
        <w:rPr>
          <w:rFonts w:ascii="Calibri" w:hAnsi="Calibri" w:hint="eastAsia"/>
          <w:lang w:eastAsia="zh-CN"/>
        </w:rPr>
        <w:t>3</w:t>
      </w:r>
      <w:r w:rsidRPr="00724FDB">
        <w:rPr>
          <w:rFonts w:ascii="Calibri" w:hAnsi="Calibri"/>
          <w:lang w:eastAsia="zh-CN"/>
        </w:rPr>
        <w:t>.</w:t>
      </w:r>
      <w:r w:rsidRPr="00724FDB">
        <w:rPr>
          <w:rFonts w:ascii="Calibri" w:hAnsi="Calibri" w:hint="eastAsia"/>
          <w:lang w:eastAsia="zh-CN"/>
        </w:rPr>
        <w:t xml:space="preserve"> </w:t>
      </w:r>
      <w:r w:rsidRPr="007803DF">
        <w:rPr>
          <w:rFonts w:ascii="Calibri" w:hAnsi="Calibri" w:hint="eastAsia"/>
          <w:lang w:eastAsia="zh-CN"/>
        </w:rPr>
        <w:t>Therefore, t</w:t>
      </w:r>
      <w:r w:rsidRPr="007803DF">
        <w:rPr>
          <w:rFonts w:ascii="Calibri" w:hAnsi="Calibri"/>
          <w:lang w:eastAsia="zh-CN"/>
        </w:rPr>
        <w:t xml:space="preserve">he navigation data </w:t>
      </w:r>
      <w:r w:rsidRPr="007803DF">
        <w:rPr>
          <w:rFonts w:ascii="Calibri" w:hAnsi="Calibri" w:hint="eastAsia"/>
          <w:lang w:eastAsia="zh-CN"/>
        </w:rPr>
        <w:t>can be</w:t>
      </w:r>
      <w:r w:rsidRPr="007803DF">
        <w:rPr>
          <w:rFonts w:ascii="Calibri" w:hAnsi="Calibri"/>
          <w:lang w:eastAsia="zh-CN"/>
        </w:rPr>
        <w:t xml:space="preserve"> transmitted via </w:t>
      </w:r>
      <w:r w:rsidRPr="007803DF">
        <w:rPr>
          <w:rFonts w:ascii="Calibri" w:hAnsi="Calibri" w:hint="eastAsia"/>
          <w:lang w:eastAsia="zh-CN"/>
        </w:rPr>
        <w:t>ASM</w:t>
      </w:r>
      <w:r w:rsidRPr="007803DF">
        <w:rPr>
          <w:rFonts w:ascii="Calibri" w:hAnsi="Calibri"/>
          <w:lang w:eastAsia="zh-CN"/>
        </w:rPr>
        <w:t xml:space="preserve">-TER with the link-ID </w:t>
      </w:r>
      <w:r w:rsidRPr="007803DF">
        <w:rPr>
          <w:rFonts w:ascii="Calibri" w:hAnsi="Calibri" w:hint="eastAsia"/>
          <w:lang w:eastAsia="zh-CN"/>
        </w:rPr>
        <w:t xml:space="preserve">54 to make the </w:t>
      </w:r>
      <w:r w:rsidRPr="007803DF">
        <w:rPr>
          <w:rFonts w:ascii="Calibri" w:hAnsi="Calibri"/>
          <w:lang w:eastAsia="zh-CN"/>
        </w:rPr>
        <w:t>first symbol</w:t>
      </w:r>
      <w:r w:rsidRPr="007803DF">
        <w:rPr>
          <w:rFonts w:ascii="Calibri" w:hAnsi="Calibri" w:hint="eastAsia"/>
          <w:lang w:eastAsia="zh-CN"/>
        </w:rPr>
        <w:t xml:space="preserve"> 0.</w:t>
      </w:r>
      <w:r>
        <w:rPr>
          <w:rFonts w:ascii="Calibri" w:hAnsi="Calibri" w:hint="eastAsia"/>
          <w:lang w:eastAsia="zh-CN"/>
        </w:rPr>
        <w:t xml:space="preserve"> (It is recommended here to reserve the last 10 link IDs those are 54-63 for ASM)</w:t>
      </w:r>
    </w:p>
    <w:p w14:paraId="661E522B" w14:textId="77777777" w:rsidR="005F4304" w:rsidRPr="00724FDB" w:rsidRDefault="005F4304" w:rsidP="005F4304">
      <w:pPr>
        <w:spacing w:after="120"/>
        <w:jc w:val="center"/>
        <w:rPr>
          <w:rFonts w:ascii="Calibri" w:hAnsi="Calibri"/>
          <w:lang w:eastAsia="zh-CN"/>
        </w:rPr>
      </w:pPr>
      <w:r w:rsidRPr="00724FDB">
        <w:rPr>
          <w:rFonts w:ascii="Palatino Linotype" w:hAnsi="Palatino Linotype"/>
          <w:noProof/>
          <w:color w:val="000000"/>
          <w:sz w:val="20"/>
          <w:lang w:eastAsia="en-GB"/>
        </w:rPr>
        <w:drawing>
          <wp:inline distT="0" distB="0" distL="0" distR="0" wp14:anchorId="36243255" wp14:editId="25ABC66A">
            <wp:extent cx="6218316" cy="8255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218316" cy="825500"/>
                    </a:xfrm>
                    <a:prstGeom prst="rect">
                      <a:avLst/>
                    </a:prstGeom>
                    <a:noFill/>
                    <a:ln>
                      <a:noFill/>
                    </a:ln>
                  </pic:spPr>
                </pic:pic>
              </a:graphicData>
            </a:graphic>
          </wp:inline>
        </w:drawing>
      </w:r>
    </w:p>
    <w:p w14:paraId="3443226C" w14:textId="77777777" w:rsidR="005F4304" w:rsidRPr="00724FDB" w:rsidRDefault="005F4304" w:rsidP="005F4304">
      <w:pPr>
        <w:numPr>
          <w:ilvl w:val="0"/>
          <w:numId w:val="10"/>
        </w:numPr>
        <w:spacing w:before="120" w:after="120" w:line="216" w:lineRule="atLeast"/>
        <w:jc w:val="center"/>
        <w:rPr>
          <w:rFonts w:ascii="Calibri" w:eastAsia="Calibri" w:hAnsi="Calibri"/>
          <w:i/>
        </w:rPr>
      </w:pPr>
      <w:r w:rsidRPr="00724FDB">
        <w:rPr>
          <w:rFonts w:ascii="Calibri" w:eastAsia="Calibri" w:hAnsi="Calibri"/>
          <w:i/>
        </w:rPr>
        <w:t xml:space="preserve">Number of matched symbols </w:t>
      </w:r>
      <w:proofErr w:type="spellStart"/>
      <w:r w:rsidRPr="00724FDB">
        <w:rPr>
          <w:rFonts w:ascii="Calibri" w:eastAsia="Calibri" w:hAnsi="Calibri"/>
          <w:i/>
        </w:rPr>
        <w:t>ms</w:t>
      </w:r>
      <w:proofErr w:type="spellEnd"/>
      <w:r w:rsidRPr="00724FDB">
        <w:rPr>
          <w:rFonts w:ascii="Calibri" w:eastAsia="Calibri" w:hAnsi="Calibri"/>
          <w:i/>
        </w:rPr>
        <w:t xml:space="preserve"> and number of mismatched symbols ns</w:t>
      </w:r>
    </w:p>
    <w:p w14:paraId="0E8C6B2B" w14:textId="77777777" w:rsidR="005F4304" w:rsidRPr="00724FDB" w:rsidRDefault="005F4304" w:rsidP="005F4304">
      <w:pPr>
        <w:keepNext/>
        <w:keepLines/>
        <w:numPr>
          <w:ilvl w:val="2"/>
          <w:numId w:val="11"/>
        </w:numPr>
        <w:tabs>
          <w:tab w:val="clear" w:pos="720"/>
          <w:tab w:val="num" w:pos="360"/>
          <w:tab w:val="num" w:pos="992"/>
        </w:tabs>
        <w:spacing w:before="120" w:after="120" w:line="216" w:lineRule="atLeast"/>
        <w:ind w:left="0" w:right="851" w:firstLine="0"/>
        <w:outlineLvl w:val="2"/>
        <w:rPr>
          <w:rFonts w:ascii="Calibri" w:eastAsia="SimHei" w:hAnsi="Calibri"/>
          <w:b/>
          <w:bCs/>
          <w:smallCaps/>
          <w:color w:val="407EC9"/>
          <w:lang w:eastAsia="zh-CN"/>
        </w:rPr>
      </w:pPr>
      <w:r w:rsidRPr="00724FDB">
        <w:rPr>
          <w:rFonts w:ascii="Calibri" w:eastAsia="SimHei" w:hAnsi="Calibri" w:hint="eastAsia"/>
          <w:b/>
          <w:bCs/>
          <w:smallCaps/>
          <w:color w:val="407EC9"/>
          <w:lang w:eastAsia="zh-CN"/>
        </w:rPr>
        <w:t>ASM-TER R-Mode Slot Map</w:t>
      </w:r>
    </w:p>
    <w:p w14:paraId="3BF8139C" w14:textId="77777777" w:rsidR="005F4304" w:rsidRPr="00724FDB" w:rsidRDefault="005F4304" w:rsidP="005F4304">
      <w:pPr>
        <w:spacing w:after="120" w:line="216" w:lineRule="atLeast"/>
        <w:rPr>
          <w:rFonts w:ascii="Calibri" w:hAnsi="Calibri"/>
          <w:lang w:eastAsia="zh-CN"/>
        </w:rPr>
      </w:pPr>
      <w:r>
        <w:rPr>
          <w:rFonts w:ascii="Calibri" w:hAnsi="Calibri" w:hint="eastAsia"/>
          <w:lang w:eastAsia="zh-CN"/>
        </w:rPr>
        <w:t xml:space="preserve">There are two </w:t>
      </w:r>
      <w:r w:rsidRPr="00724FDB">
        <w:rPr>
          <w:rFonts w:ascii="Calibri" w:hAnsi="Calibri" w:hint="eastAsia"/>
          <w:lang w:eastAsia="zh-CN"/>
        </w:rPr>
        <w:t>t</w:t>
      </w:r>
      <w:r w:rsidRPr="00724FDB">
        <w:rPr>
          <w:rFonts w:ascii="Calibri" w:hAnsi="Calibri"/>
          <w:lang w:eastAsia="zh-CN"/>
        </w:rPr>
        <w:t xml:space="preserve">ransmission </w:t>
      </w:r>
      <w:r w:rsidRPr="00724FDB">
        <w:rPr>
          <w:rFonts w:ascii="Calibri" w:hAnsi="Calibri" w:hint="eastAsia"/>
          <w:lang w:eastAsia="zh-CN"/>
        </w:rPr>
        <w:t xml:space="preserve">modes of the ASM-TER R-Mode </w:t>
      </w:r>
      <w:r w:rsidRPr="00724FDB">
        <w:rPr>
          <w:rFonts w:ascii="Calibri" w:hAnsi="Calibri"/>
          <w:lang w:eastAsia="zh-CN"/>
        </w:rPr>
        <w:t>ranging signals</w:t>
      </w:r>
      <w:r w:rsidRPr="00724FDB">
        <w:rPr>
          <w:rFonts w:ascii="Calibri" w:hAnsi="Calibri" w:hint="eastAsia"/>
          <w:lang w:eastAsia="zh-CN"/>
        </w:rPr>
        <w:t xml:space="preserve"> can be used</w:t>
      </w:r>
      <w:r>
        <w:rPr>
          <w:rFonts w:ascii="Calibri" w:hAnsi="Calibri" w:hint="eastAsia"/>
          <w:lang w:eastAsia="zh-CN"/>
        </w:rPr>
        <w:t xml:space="preserve">, </w:t>
      </w:r>
      <w:r w:rsidRPr="004A0CA6">
        <w:rPr>
          <w:rFonts w:ascii="Calibri" w:hAnsi="Calibri"/>
          <w:lang w:eastAsia="zh-CN"/>
        </w:rPr>
        <w:t xml:space="preserve">synchronous </w:t>
      </w:r>
      <w:r>
        <w:rPr>
          <w:rFonts w:ascii="Calibri" w:hAnsi="Calibri" w:hint="eastAsia"/>
          <w:lang w:eastAsia="zh-CN"/>
        </w:rPr>
        <w:t xml:space="preserve">mode </w:t>
      </w:r>
      <w:r w:rsidRPr="004A0CA6">
        <w:rPr>
          <w:rFonts w:ascii="Calibri" w:hAnsi="Calibri"/>
          <w:lang w:eastAsia="zh-CN"/>
        </w:rPr>
        <w:t>and asynchronous</w:t>
      </w:r>
      <w:r>
        <w:rPr>
          <w:rFonts w:ascii="Calibri" w:hAnsi="Calibri" w:hint="eastAsia"/>
          <w:lang w:eastAsia="zh-CN"/>
        </w:rPr>
        <w:t xml:space="preserve"> mode</w:t>
      </w:r>
      <w:r w:rsidRPr="00724FDB">
        <w:rPr>
          <w:rFonts w:ascii="Calibri" w:hAnsi="Calibri"/>
          <w:lang w:eastAsia="zh-CN"/>
        </w:rPr>
        <w:t xml:space="preserve">. </w:t>
      </w:r>
      <w:r w:rsidRPr="00724FDB">
        <w:rPr>
          <w:rFonts w:ascii="Calibri" w:hAnsi="Calibri" w:hint="eastAsia"/>
          <w:lang w:eastAsia="zh-CN"/>
        </w:rPr>
        <w:t>T</w:t>
      </w:r>
      <w:r w:rsidRPr="00724FDB">
        <w:rPr>
          <w:rFonts w:ascii="Calibri" w:hAnsi="Calibri"/>
          <w:lang w:eastAsia="zh-CN"/>
        </w:rPr>
        <w:t xml:space="preserve">he synchronous transmission of ranging signals will reduce the error of the receiver clock jitter and the error of time different of arrival (TDOA) caused by ship motion. </w:t>
      </w:r>
      <w:proofErr w:type="gramStart"/>
      <w:r w:rsidRPr="00724FDB">
        <w:rPr>
          <w:rFonts w:ascii="Calibri" w:hAnsi="Calibri"/>
          <w:lang w:eastAsia="zh-CN"/>
        </w:rPr>
        <w:t>However</w:t>
      </w:r>
      <w:proofErr w:type="gramEnd"/>
      <w:r w:rsidRPr="00724FDB">
        <w:rPr>
          <w:rFonts w:ascii="Calibri" w:hAnsi="Calibri"/>
          <w:lang w:eastAsia="zh-CN"/>
        </w:rPr>
        <w:t xml:space="preserve"> the complexity of synchronous transmission is higher and the ranging performance of </w:t>
      </w:r>
      <w:r w:rsidRPr="00724FDB">
        <w:rPr>
          <w:rFonts w:ascii="Calibri" w:hAnsi="Calibri" w:hint="eastAsia"/>
          <w:lang w:eastAsia="zh-CN"/>
        </w:rPr>
        <w:t xml:space="preserve">the </w:t>
      </w:r>
      <w:r w:rsidRPr="00724FDB">
        <w:rPr>
          <w:rFonts w:ascii="Calibri" w:hAnsi="Calibri"/>
          <w:lang w:eastAsia="zh-CN"/>
        </w:rPr>
        <w:t>weak</w:t>
      </w:r>
      <w:r w:rsidRPr="00724FDB">
        <w:rPr>
          <w:rFonts w:ascii="Calibri" w:hAnsi="Calibri" w:hint="eastAsia"/>
          <w:lang w:eastAsia="zh-CN"/>
        </w:rPr>
        <w:t>er</w:t>
      </w:r>
      <w:r w:rsidRPr="00724FDB">
        <w:rPr>
          <w:rFonts w:ascii="Calibri" w:hAnsi="Calibri"/>
          <w:lang w:eastAsia="zh-CN"/>
        </w:rPr>
        <w:t xml:space="preserve"> signal would be affected.</w:t>
      </w:r>
    </w:p>
    <w:p w14:paraId="371509FC" w14:textId="77777777" w:rsidR="005F4304" w:rsidRPr="00724FDB" w:rsidRDefault="005F4304" w:rsidP="005F4304">
      <w:pPr>
        <w:keepNext/>
        <w:keepLines/>
        <w:numPr>
          <w:ilvl w:val="3"/>
          <w:numId w:val="11"/>
        </w:numPr>
        <w:tabs>
          <w:tab w:val="clear" w:pos="864"/>
          <w:tab w:val="num" w:pos="360"/>
          <w:tab w:val="num" w:pos="1134"/>
        </w:tabs>
        <w:spacing w:before="120" w:after="120" w:line="216" w:lineRule="atLeast"/>
        <w:ind w:left="0" w:right="992" w:firstLine="0"/>
        <w:outlineLvl w:val="3"/>
        <w:rPr>
          <w:rFonts w:ascii="Calibri" w:eastAsia="SimHei" w:hAnsi="Calibri"/>
          <w:b/>
          <w:bCs/>
          <w:iCs/>
          <w:color w:val="407EC9"/>
          <w:lang w:eastAsia="zh-CN"/>
        </w:rPr>
      </w:pPr>
      <w:r w:rsidRPr="00724FDB">
        <w:rPr>
          <w:rFonts w:ascii="Calibri" w:eastAsia="SimHei" w:hAnsi="Calibri"/>
          <w:b/>
          <w:bCs/>
          <w:iCs/>
          <w:color w:val="407EC9"/>
          <w:lang w:eastAsia="zh-CN"/>
        </w:rPr>
        <w:t>Synchronous Transmission</w:t>
      </w:r>
    </w:p>
    <w:p w14:paraId="3D2CD8DF" w14:textId="77777777" w:rsidR="005F4304" w:rsidRPr="00724FDB" w:rsidRDefault="005F4304" w:rsidP="005F4304">
      <w:pPr>
        <w:spacing w:after="120" w:line="216" w:lineRule="atLeast"/>
        <w:rPr>
          <w:rFonts w:ascii="Calibri" w:hAnsi="Calibri"/>
          <w:lang w:eastAsia="zh-CN"/>
        </w:rPr>
      </w:pPr>
      <w:r w:rsidRPr="00724FDB">
        <w:rPr>
          <w:rFonts w:ascii="Calibri" w:hAnsi="Calibri" w:hint="eastAsia"/>
          <w:lang w:eastAsia="zh-CN"/>
        </w:rPr>
        <w:t>T</w:t>
      </w:r>
      <w:r w:rsidRPr="00724FDB">
        <w:rPr>
          <w:rFonts w:ascii="Calibri" w:hAnsi="Calibri"/>
          <w:lang w:eastAsia="zh-CN"/>
        </w:rPr>
        <w:t xml:space="preserve">he </w:t>
      </w:r>
      <w:r w:rsidRPr="00724FDB">
        <w:rPr>
          <w:rFonts w:ascii="Calibri" w:hAnsi="Calibri" w:hint="eastAsia"/>
          <w:lang w:eastAsia="zh-CN"/>
        </w:rPr>
        <w:t xml:space="preserve">ASM-TER R-Mode </w:t>
      </w:r>
      <w:r w:rsidRPr="00724FDB">
        <w:rPr>
          <w:rFonts w:ascii="Calibri" w:hAnsi="Calibri"/>
          <w:lang w:eastAsia="zh-CN"/>
        </w:rPr>
        <w:t xml:space="preserve">ranging signal transmission </w:t>
      </w:r>
      <w:r w:rsidRPr="00724FDB">
        <w:rPr>
          <w:rFonts w:ascii="Calibri" w:hAnsi="Calibri" w:hint="eastAsia"/>
          <w:lang w:eastAsia="zh-CN"/>
        </w:rPr>
        <w:t>from the VDES</w:t>
      </w:r>
      <w:r w:rsidRPr="00724FDB">
        <w:rPr>
          <w:rFonts w:ascii="Calibri" w:hAnsi="Calibri"/>
          <w:lang w:eastAsia="zh-CN"/>
        </w:rPr>
        <w:t xml:space="preserve"> base station </w:t>
      </w:r>
      <w:r w:rsidRPr="00724FDB">
        <w:rPr>
          <w:rFonts w:ascii="Calibri" w:hAnsi="Calibri" w:hint="eastAsia"/>
          <w:lang w:eastAsia="zh-CN"/>
        </w:rPr>
        <w:t>can</w:t>
      </w:r>
      <w:r w:rsidRPr="00724FDB">
        <w:rPr>
          <w:rFonts w:ascii="Calibri" w:hAnsi="Calibri"/>
          <w:lang w:eastAsia="zh-CN"/>
        </w:rPr>
        <w:t xml:space="preserve"> be carried out in the </w:t>
      </w:r>
      <w:r w:rsidRPr="00724FDB">
        <w:rPr>
          <w:rFonts w:ascii="Calibri" w:hAnsi="Calibri" w:hint="eastAsia"/>
          <w:lang w:eastAsia="zh-CN"/>
        </w:rPr>
        <w:t>way</w:t>
      </w:r>
      <w:r w:rsidRPr="00724FDB">
        <w:rPr>
          <w:rFonts w:ascii="Calibri" w:hAnsi="Calibri"/>
          <w:lang w:eastAsia="zh-CN"/>
        </w:rPr>
        <w:t xml:space="preserve"> shown in Figure 3. The transmission modes of all base stations are divided into three types: A, B and C:</w:t>
      </w:r>
    </w:p>
    <w:p w14:paraId="7C88B20F" w14:textId="77777777" w:rsidR="005F4304" w:rsidRPr="00724FDB" w:rsidRDefault="005F4304" w:rsidP="005F4304">
      <w:pPr>
        <w:spacing w:after="120" w:line="216" w:lineRule="atLeast"/>
        <w:rPr>
          <w:rFonts w:ascii="Calibri" w:hAnsi="Calibri"/>
          <w:lang w:eastAsia="zh-CN"/>
        </w:rPr>
      </w:pPr>
      <w:r w:rsidRPr="00724FDB">
        <w:rPr>
          <w:rFonts w:ascii="Calibri" w:hAnsi="Calibri" w:hint="eastAsia"/>
          <w:lang w:eastAsia="zh-CN"/>
        </w:rPr>
        <w:t>•</w:t>
      </w:r>
      <w:r w:rsidRPr="00724FDB">
        <w:rPr>
          <w:rFonts w:ascii="Calibri" w:hAnsi="Calibri"/>
          <w:lang w:eastAsia="zh-CN"/>
        </w:rPr>
        <w:tab/>
      </w:r>
      <w:r>
        <w:rPr>
          <w:rFonts w:ascii="Calibri" w:hAnsi="Calibri" w:hint="eastAsia"/>
          <w:lang w:eastAsia="zh-CN"/>
        </w:rPr>
        <w:t>Type</w:t>
      </w:r>
      <w:r w:rsidRPr="00724FDB">
        <w:rPr>
          <w:rFonts w:ascii="Calibri" w:hAnsi="Calibri"/>
          <w:lang w:eastAsia="zh-CN"/>
        </w:rPr>
        <w:t xml:space="preserve"> A base stations continuously transmit two slots on </w:t>
      </w:r>
      <w:r>
        <w:rPr>
          <w:rFonts w:ascii="Calibri" w:hAnsi="Calibri" w:hint="eastAsia"/>
          <w:lang w:eastAsia="zh-CN"/>
        </w:rPr>
        <w:t>ASM</w:t>
      </w:r>
      <w:r w:rsidRPr="00724FDB">
        <w:rPr>
          <w:rFonts w:ascii="Calibri" w:hAnsi="Calibri"/>
          <w:lang w:eastAsia="zh-CN"/>
        </w:rPr>
        <w:t xml:space="preserve">1, and then stop one </w:t>
      </w:r>
      <w:proofErr w:type="gramStart"/>
      <w:r w:rsidRPr="00724FDB">
        <w:rPr>
          <w:rFonts w:ascii="Calibri" w:hAnsi="Calibri"/>
          <w:lang w:eastAsia="zh-CN"/>
        </w:rPr>
        <w:t>slot;</w:t>
      </w:r>
      <w:proofErr w:type="gramEnd"/>
    </w:p>
    <w:p w14:paraId="2323DB7E" w14:textId="77777777" w:rsidR="005F4304" w:rsidRPr="00724FDB" w:rsidRDefault="005F4304" w:rsidP="005F4304">
      <w:pPr>
        <w:spacing w:after="120" w:line="216" w:lineRule="atLeast"/>
        <w:rPr>
          <w:rFonts w:ascii="Calibri" w:hAnsi="Calibri"/>
          <w:lang w:eastAsia="zh-CN"/>
        </w:rPr>
      </w:pPr>
      <w:r w:rsidRPr="00724FDB">
        <w:rPr>
          <w:rFonts w:ascii="Calibri" w:hAnsi="Calibri" w:hint="eastAsia"/>
          <w:lang w:eastAsia="zh-CN"/>
        </w:rPr>
        <w:t>•</w:t>
      </w:r>
      <w:r w:rsidRPr="00724FDB">
        <w:rPr>
          <w:rFonts w:ascii="Calibri" w:hAnsi="Calibri"/>
          <w:lang w:eastAsia="zh-CN"/>
        </w:rPr>
        <w:tab/>
      </w:r>
      <w:r>
        <w:rPr>
          <w:rFonts w:ascii="Calibri" w:hAnsi="Calibri" w:hint="eastAsia"/>
          <w:lang w:eastAsia="zh-CN"/>
        </w:rPr>
        <w:t>Type</w:t>
      </w:r>
      <w:r w:rsidRPr="00724FDB">
        <w:rPr>
          <w:rFonts w:ascii="Calibri" w:hAnsi="Calibri"/>
          <w:lang w:eastAsia="zh-CN"/>
        </w:rPr>
        <w:t xml:space="preserve"> B base station transmits one slot on </w:t>
      </w:r>
      <w:r>
        <w:rPr>
          <w:rFonts w:ascii="Calibri" w:hAnsi="Calibri" w:hint="eastAsia"/>
          <w:lang w:eastAsia="zh-CN"/>
        </w:rPr>
        <w:t>ASM2</w:t>
      </w:r>
      <w:r w:rsidRPr="00724FDB">
        <w:rPr>
          <w:rFonts w:ascii="Calibri" w:hAnsi="Calibri"/>
          <w:lang w:eastAsia="zh-CN"/>
        </w:rPr>
        <w:t xml:space="preserve"> first, and after a slot interval, transmits one slot on </w:t>
      </w:r>
      <w:r>
        <w:rPr>
          <w:rFonts w:ascii="Calibri" w:hAnsi="Calibri" w:hint="eastAsia"/>
          <w:lang w:eastAsia="zh-CN"/>
        </w:rPr>
        <w:t>ASM</w:t>
      </w:r>
      <w:r w:rsidRPr="00724FDB">
        <w:rPr>
          <w:rFonts w:ascii="Calibri" w:hAnsi="Calibri"/>
          <w:lang w:eastAsia="zh-CN"/>
        </w:rPr>
        <w:t>1;</w:t>
      </w:r>
    </w:p>
    <w:p w14:paraId="31A835EF" w14:textId="77777777" w:rsidR="005F4304" w:rsidRPr="00724FDB" w:rsidRDefault="005F4304" w:rsidP="005F4304">
      <w:pPr>
        <w:spacing w:after="120" w:line="216" w:lineRule="atLeast"/>
        <w:rPr>
          <w:rFonts w:ascii="Calibri" w:hAnsi="Calibri"/>
          <w:lang w:eastAsia="zh-CN"/>
        </w:rPr>
      </w:pPr>
      <w:r w:rsidRPr="00724FDB">
        <w:rPr>
          <w:rFonts w:ascii="Calibri" w:hAnsi="Calibri" w:hint="eastAsia"/>
          <w:lang w:eastAsia="zh-CN"/>
        </w:rPr>
        <w:t>•</w:t>
      </w:r>
      <w:r w:rsidRPr="00724FDB">
        <w:rPr>
          <w:rFonts w:ascii="Calibri" w:hAnsi="Calibri"/>
          <w:lang w:eastAsia="zh-CN"/>
        </w:rPr>
        <w:tab/>
      </w:r>
      <w:r>
        <w:rPr>
          <w:rFonts w:ascii="Calibri" w:hAnsi="Calibri" w:hint="eastAsia"/>
          <w:lang w:eastAsia="zh-CN"/>
        </w:rPr>
        <w:t>Type</w:t>
      </w:r>
      <w:r w:rsidRPr="00724FDB">
        <w:rPr>
          <w:rFonts w:ascii="Calibri" w:hAnsi="Calibri"/>
          <w:lang w:eastAsia="zh-CN"/>
        </w:rPr>
        <w:t xml:space="preserve"> C base stations stop for one slot, and then continuously transmit two slots on </w:t>
      </w:r>
      <w:r>
        <w:rPr>
          <w:rFonts w:ascii="Calibri" w:hAnsi="Calibri" w:hint="eastAsia"/>
          <w:lang w:eastAsia="zh-CN"/>
        </w:rPr>
        <w:t>ASM</w:t>
      </w:r>
      <w:r w:rsidRPr="00724FDB">
        <w:rPr>
          <w:rFonts w:ascii="Calibri" w:hAnsi="Calibri"/>
          <w:lang w:eastAsia="zh-CN"/>
        </w:rPr>
        <w:t>2.</w:t>
      </w:r>
    </w:p>
    <w:p w14:paraId="1D29DE67" w14:textId="77777777" w:rsidR="005F4304" w:rsidRDefault="005F4304" w:rsidP="005F4304">
      <w:pPr>
        <w:spacing w:after="120" w:line="216" w:lineRule="atLeast"/>
        <w:rPr>
          <w:rFonts w:ascii="Calibri" w:hAnsi="Calibri"/>
          <w:lang w:eastAsia="zh-CN"/>
        </w:rPr>
      </w:pPr>
      <w:r w:rsidRPr="00724FDB">
        <w:rPr>
          <w:rFonts w:ascii="Calibri" w:hAnsi="Calibri"/>
          <w:lang w:eastAsia="zh-CN"/>
        </w:rPr>
        <w:t>The base station management system first defines the base station as A1, B1, C1; A2, B2, C2. At the beginning of the transmission period (for example 6</w:t>
      </w:r>
      <w:r>
        <w:rPr>
          <w:rFonts w:ascii="Calibri" w:hAnsi="Calibri" w:hint="eastAsia"/>
          <w:lang w:eastAsia="zh-CN"/>
        </w:rPr>
        <w:t xml:space="preserve"> seconds</w:t>
      </w:r>
      <w:r w:rsidRPr="00724FDB">
        <w:rPr>
          <w:rFonts w:ascii="Calibri" w:hAnsi="Calibri"/>
          <w:lang w:eastAsia="zh-CN"/>
        </w:rPr>
        <w:t>), transmit ASM ranging signals in order of A1 B1 C1; B1 C1 A2, C1 A2 B2, A2 B2 C2</w:t>
      </w:r>
      <w:proofErr w:type="gramStart"/>
      <w:r w:rsidRPr="00724FDB">
        <w:rPr>
          <w:rFonts w:ascii="Calibri" w:hAnsi="Calibri"/>
          <w:lang w:eastAsia="zh-CN"/>
        </w:rPr>
        <w:t>.....</w:t>
      </w:r>
      <w:proofErr w:type="gramEnd"/>
    </w:p>
    <w:p w14:paraId="6A45E151" w14:textId="77777777" w:rsidR="005F4304" w:rsidRPr="0063325B" w:rsidRDefault="005F4304" w:rsidP="005F4304">
      <w:pPr>
        <w:spacing w:after="120" w:line="216" w:lineRule="atLeast"/>
        <w:rPr>
          <w:rFonts w:ascii="Calibri" w:hAnsi="Calibri"/>
          <w:lang w:eastAsia="zh-CN"/>
        </w:rPr>
      </w:pPr>
      <w:r w:rsidRPr="00DB5847">
        <w:rPr>
          <w:rFonts w:ascii="Calibri" w:hAnsi="Calibri"/>
          <w:lang w:eastAsia="zh-CN"/>
        </w:rPr>
        <w:t>Therefore, if the transmission period is 6 seconds, it allows 225 base stations to transmit the signals once in the period. The base station capacity of ASM-TER R-mode network can be up to 225. If the transmission period is extended, the capacity of the base station can be increased correspondingly, but the location update rate of the user receiver will be decreased accordingly.</w:t>
      </w:r>
    </w:p>
    <w:p w14:paraId="15E1E0B5" w14:textId="77777777" w:rsidR="005F4304" w:rsidRPr="00724FDB" w:rsidRDefault="005F4304" w:rsidP="005F4304">
      <w:pPr>
        <w:spacing w:line="216" w:lineRule="atLeast"/>
        <w:jc w:val="center"/>
        <w:rPr>
          <w:rFonts w:ascii="Calibri" w:eastAsia="Batang" w:hAnsi="Calibri"/>
          <w:sz w:val="18"/>
          <w:lang w:val="en-US"/>
        </w:rPr>
      </w:pPr>
      <w:r w:rsidRPr="00724FDB">
        <w:rPr>
          <w:rFonts w:ascii="Calibri" w:hAnsi="Calibri"/>
          <w:noProof/>
          <w:sz w:val="18"/>
          <w:lang w:eastAsia="en-GB"/>
        </w:rPr>
        <w:drawing>
          <wp:inline distT="0" distB="0" distL="0" distR="0" wp14:anchorId="49E79AB0" wp14:editId="55262508">
            <wp:extent cx="6071307" cy="1816100"/>
            <wp:effectExtent l="0" t="0" r="571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5"/>
                    <a:stretch>
                      <a:fillRect/>
                    </a:stretch>
                  </pic:blipFill>
                  <pic:spPr>
                    <a:xfrm>
                      <a:off x="0" y="0"/>
                      <a:ext cx="6088883" cy="1821358"/>
                    </a:xfrm>
                    <a:prstGeom prst="rect">
                      <a:avLst/>
                    </a:prstGeom>
                  </pic:spPr>
                </pic:pic>
              </a:graphicData>
            </a:graphic>
          </wp:inline>
        </w:drawing>
      </w:r>
    </w:p>
    <w:p w14:paraId="15763209" w14:textId="77777777" w:rsidR="005F4304" w:rsidRPr="00724FDB" w:rsidRDefault="005F4304" w:rsidP="005F4304">
      <w:pPr>
        <w:numPr>
          <w:ilvl w:val="0"/>
          <w:numId w:val="10"/>
        </w:numPr>
        <w:spacing w:before="120" w:after="120" w:line="216" w:lineRule="atLeast"/>
        <w:jc w:val="center"/>
        <w:rPr>
          <w:rFonts w:ascii="Calibri" w:eastAsia="Calibri" w:hAnsi="Calibri"/>
          <w:i/>
        </w:rPr>
      </w:pPr>
      <w:r w:rsidRPr="00724FDB">
        <w:rPr>
          <w:rFonts w:ascii="Calibri" w:eastAsia="Calibri" w:hAnsi="Calibri"/>
          <w:i/>
        </w:rPr>
        <w:t xml:space="preserve">ASM ranging signal synchronous transmission slot </w:t>
      </w:r>
      <w:proofErr w:type="gramStart"/>
      <w:r w:rsidRPr="00724FDB">
        <w:rPr>
          <w:rFonts w:ascii="Calibri" w:eastAsia="Calibri" w:hAnsi="Calibri"/>
          <w:i/>
        </w:rPr>
        <w:t>diagram</w:t>
      </w:r>
      <w:proofErr w:type="gramEnd"/>
    </w:p>
    <w:p w14:paraId="726A322C" w14:textId="77777777" w:rsidR="005F4304" w:rsidRPr="00724FDB" w:rsidRDefault="005F4304" w:rsidP="005F4304">
      <w:pPr>
        <w:keepNext/>
        <w:keepLines/>
        <w:numPr>
          <w:ilvl w:val="3"/>
          <w:numId w:val="11"/>
        </w:numPr>
        <w:tabs>
          <w:tab w:val="clear" w:pos="864"/>
          <w:tab w:val="num" w:pos="360"/>
          <w:tab w:val="num" w:pos="1134"/>
        </w:tabs>
        <w:spacing w:before="120" w:after="120" w:line="216" w:lineRule="atLeast"/>
        <w:ind w:left="0" w:right="992" w:firstLine="0"/>
        <w:outlineLvl w:val="3"/>
        <w:rPr>
          <w:rFonts w:ascii="Calibri" w:eastAsia="SimHei" w:hAnsi="Calibri"/>
          <w:b/>
          <w:bCs/>
          <w:iCs/>
          <w:color w:val="407EC9"/>
          <w:lang w:eastAsia="zh-CN"/>
        </w:rPr>
      </w:pPr>
      <w:r w:rsidRPr="00724FDB">
        <w:rPr>
          <w:rFonts w:ascii="Calibri" w:eastAsia="SimHei" w:hAnsi="Calibri" w:hint="eastAsia"/>
          <w:b/>
          <w:bCs/>
          <w:iCs/>
          <w:color w:val="407EC9"/>
          <w:lang w:eastAsia="zh-CN"/>
        </w:rPr>
        <w:lastRenderedPageBreak/>
        <w:t>As</w:t>
      </w:r>
      <w:r w:rsidRPr="00724FDB">
        <w:rPr>
          <w:rFonts w:ascii="Calibri" w:eastAsia="SimHei" w:hAnsi="Calibri"/>
          <w:b/>
          <w:bCs/>
          <w:iCs/>
          <w:color w:val="407EC9"/>
          <w:lang w:eastAsia="zh-CN"/>
        </w:rPr>
        <w:t>ynchronous Transmission</w:t>
      </w:r>
    </w:p>
    <w:p w14:paraId="6F13B6F2" w14:textId="77777777" w:rsidR="005F4304" w:rsidRPr="00724FDB" w:rsidRDefault="005F4304" w:rsidP="005F4304">
      <w:pPr>
        <w:spacing w:after="120" w:line="216" w:lineRule="atLeast"/>
        <w:rPr>
          <w:rFonts w:ascii="Calibri" w:hAnsi="Calibri"/>
          <w:lang w:eastAsia="zh-CN"/>
        </w:rPr>
      </w:pPr>
      <w:r w:rsidRPr="00724FDB">
        <w:rPr>
          <w:rFonts w:ascii="Calibri" w:hAnsi="Calibri"/>
          <w:lang w:eastAsia="zh-CN"/>
        </w:rPr>
        <w:t>The asynchronous transmission rule of the base station ranging signal can be as shown in Figure 5. The base station management system firstly numbers the base stations according to the position as No1, 2, 3, 4, 5, 6</w:t>
      </w:r>
      <w:proofErr w:type="gramStart"/>
      <w:r w:rsidRPr="00724FDB">
        <w:rPr>
          <w:rFonts w:ascii="Calibri" w:hAnsi="Calibri"/>
          <w:lang w:eastAsia="zh-CN"/>
        </w:rPr>
        <w:t>.....</w:t>
      </w:r>
      <w:proofErr w:type="gramEnd"/>
      <w:r w:rsidRPr="00724FDB">
        <w:rPr>
          <w:rFonts w:ascii="Calibri" w:hAnsi="Calibri"/>
          <w:lang w:eastAsia="zh-CN"/>
        </w:rPr>
        <w:t xml:space="preserve"> At the beginning of the transmission period (for example 6</w:t>
      </w:r>
      <w:r>
        <w:rPr>
          <w:rFonts w:ascii="Calibri" w:hAnsi="Calibri" w:hint="eastAsia"/>
          <w:lang w:eastAsia="zh-CN"/>
        </w:rPr>
        <w:t xml:space="preserve"> seconds</w:t>
      </w:r>
      <w:r w:rsidRPr="00724FDB">
        <w:rPr>
          <w:rFonts w:ascii="Calibri" w:hAnsi="Calibri"/>
          <w:lang w:eastAsia="zh-CN"/>
        </w:rPr>
        <w:t>), the ranging signal is transmitted on the same channel (ASM1 or ASM2) in sequence in the order of numbers.</w:t>
      </w:r>
    </w:p>
    <w:p w14:paraId="625E5095" w14:textId="77777777" w:rsidR="005F4304" w:rsidRPr="00724FDB" w:rsidRDefault="005F4304" w:rsidP="005F4304">
      <w:pPr>
        <w:spacing w:after="120" w:line="360" w:lineRule="auto"/>
        <w:ind w:rightChars="100" w:right="220"/>
        <w:jc w:val="center"/>
        <w:rPr>
          <w:rFonts w:ascii="Calibri" w:hAnsi="Calibri"/>
          <w:lang w:eastAsia="zh-CN"/>
        </w:rPr>
      </w:pPr>
      <w:r w:rsidRPr="00724FDB">
        <w:rPr>
          <w:rFonts w:ascii="Calibri" w:hAnsi="Calibri"/>
          <w:noProof/>
          <w:lang w:eastAsia="en-GB"/>
        </w:rPr>
        <w:drawing>
          <wp:inline distT="0" distB="0" distL="0" distR="0" wp14:anchorId="33678E9B" wp14:editId="26D69CF6">
            <wp:extent cx="6142064" cy="17780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6"/>
                    <a:stretch>
                      <a:fillRect/>
                    </a:stretch>
                  </pic:blipFill>
                  <pic:spPr>
                    <a:xfrm>
                      <a:off x="0" y="0"/>
                      <a:ext cx="6152899" cy="1781137"/>
                    </a:xfrm>
                    <a:prstGeom prst="rect">
                      <a:avLst/>
                    </a:prstGeom>
                  </pic:spPr>
                </pic:pic>
              </a:graphicData>
            </a:graphic>
          </wp:inline>
        </w:drawing>
      </w:r>
    </w:p>
    <w:p w14:paraId="574648E8" w14:textId="77777777" w:rsidR="005F4304" w:rsidRPr="00DB5847" w:rsidRDefault="005F4304" w:rsidP="005F4304">
      <w:pPr>
        <w:numPr>
          <w:ilvl w:val="0"/>
          <w:numId w:val="10"/>
        </w:numPr>
        <w:spacing w:before="120" w:after="120" w:line="216" w:lineRule="atLeast"/>
        <w:jc w:val="center"/>
        <w:rPr>
          <w:rFonts w:ascii="Calibri" w:eastAsia="Calibri" w:hAnsi="Calibri"/>
          <w:i/>
        </w:rPr>
      </w:pPr>
      <w:r w:rsidRPr="00724FDB">
        <w:rPr>
          <w:rFonts w:ascii="Calibri" w:eastAsia="Calibri" w:hAnsi="Calibri"/>
          <w:i/>
        </w:rPr>
        <w:t xml:space="preserve">ASM ranging signal asynchronous transmission slot </w:t>
      </w:r>
      <w:proofErr w:type="gramStart"/>
      <w:r w:rsidRPr="00724FDB">
        <w:rPr>
          <w:rFonts w:ascii="Calibri" w:eastAsia="Calibri" w:hAnsi="Calibri" w:hint="eastAsia"/>
          <w:i/>
        </w:rPr>
        <w:t>map</w:t>
      </w:r>
      <w:proofErr w:type="gramEnd"/>
    </w:p>
    <w:p w14:paraId="3E67D1E2" w14:textId="77777777" w:rsidR="005F4304" w:rsidRPr="00DB5847" w:rsidRDefault="005F4304" w:rsidP="005F4304">
      <w:pPr>
        <w:spacing w:after="120" w:line="216" w:lineRule="atLeast"/>
        <w:rPr>
          <w:rFonts w:ascii="Calibri" w:hAnsi="Calibri"/>
          <w:lang w:eastAsia="zh-CN"/>
        </w:rPr>
      </w:pPr>
      <w:r w:rsidRPr="00DB5847">
        <w:rPr>
          <w:rFonts w:ascii="Calibri" w:hAnsi="Calibri"/>
          <w:lang w:eastAsia="zh-CN"/>
        </w:rPr>
        <w:t>Similarly, if each transmission period is 6 seconds, the base station capacity of the ASM</w:t>
      </w:r>
      <w:r>
        <w:rPr>
          <w:rFonts w:ascii="Calibri" w:hAnsi="Calibri" w:hint="eastAsia"/>
          <w:lang w:eastAsia="zh-CN"/>
        </w:rPr>
        <w:t>-TER</w:t>
      </w:r>
      <w:r w:rsidRPr="00DB5847">
        <w:rPr>
          <w:rFonts w:ascii="Calibri" w:hAnsi="Calibri"/>
          <w:lang w:eastAsia="zh-CN"/>
        </w:rPr>
        <w:t xml:space="preserve"> R-</w:t>
      </w:r>
      <w:r>
        <w:rPr>
          <w:rFonts w:ascii="Calibri" w:hAnsi="Calibri" w:hint="eastAsia"/>
          <w:lang w:eastAsia="zh-CN"/>
        </w:rPr>
        <w:t>M</w:t>
      </w:r>
      <w:r w:rsidRPr="00DB5847">
        <w:rPr>
          <w:rFonts w:ascii="Calibri" w:hAnsi="Calibri"/>
          <w:lang w:eastAsia="zh-CN"/>
        </w:rPr>
        <w:t>ode network is 225.</w:t>
      </w:r>
    </w:p>
    <w:p w14:paraId="2FEBB0A1" w14:textId="77777777" w:rsidR="005F4304" w:rsidRPr="00696C4B" w:rsidRDefault="005F4304" w:rsidP="005F4304">
      <w:pPr>
        <w:keepNext/>
        <w:keepLines/>
        <w:numPr>
          <w:ilvl w:val="2"/>
          <w:numId w:val="11"/>
        </w:numPr>
        <w:tabs>
          <w:tab w:val="clear" w:pos="720"/>
          <w:tab w:val="num" w:pos="360"/>
          <w:tab w:val="num" w:pos="992"/>
        </w:tabs>
        <w:spacing w:before="120" w:after="120" w:line="216" w:lineRule="atLeast"/>
        <w:ind w:left="0" w:right="851" w:firstLine="0"/>
        <w:outlineLvl w:val="2"/>
        <w:rPr>
          <w:rFonts w:ascii="Calibri" w:eastAsia="SimHei" w:hAnsi="Calibri"/>
          <w:b/>
          <w:bCs/>
          <w:smallCaps/>
          <w:color w:val="407EC9"/>
          <w:lang w:val="fr-FR" w:eastAsia="zh-CN"/>
        </w:rPr>
      </w:pPr>
      <w:r w:rsidRPr="00696C4B">
        <w:rPr>
          <w:rFonts w:ascii="Calibri" w:eastAsia="SimHei" w:hAnsi="Calibri" w:hint="eastAsia"/>
          <w:b/>
          <w:bCs/>
          <w:smallCaps/>
          <w:color w:val="407EC9"/>
          <w:lang w:val="fr-FR" w:eastAsia="zh-CN"/>
        </w:rPr>
        <w:t>ASM-TER R-Mode Navigation message</w:t>
      </w:r>
    </w:p>
    <w:p w14:paraId="7FE3EF0B" w14:textId="77777777" w:rsidR="005F4304" w:rsidRPr="00724FDB" w:rsidRDefault="005F4304" w:rsidP="005F4304">
      <w:pPr>
        <w:spacing w:after="120" w:line="216" w:lineRule="atLeast"/>
        <w:rPr>
          <w:rFonts w:ascii="Calibri" w:hAnsi="Calibri"/>
          <w:lang w:eastAsia="zh-CN"/>
        </w:rPr>
      </w:pPr>
      <w:r w:rsidRPr="00724FDB">
        <w:rPr>
          <w:rFonts w:ascii="Calibri" w:hAnsi="Calibri"/>
        </w:rPr>
        <w:t xml:space="preserve">The navigation data is transmitted via </w:t>
      </w:r>
      <w:r w:rsidRPr="00724FDB">
        <w:rPr>
          <w:rFonts w:ascii="Calibri" w:hAnsi="Calibri" w:hint="eastAsia"/>
          <w:lang w:eastAsia="zh-CN"/>
        </w:rPr>
        <w:t>ASM</w:t>
      </w:r>
      <w:r w:rsidRPr="00724FDB">
        <w:rPr>
          <w:rFonts w:ascii="Calibri" w:hAnsi="Calibri"/>
        </w:rPr>
        <w:t>-TER from a VDES base stati</w:t>
      </w:r>
      <w:r w:rsidRPr="009D3EF8">
        <w:rPr>
          <w:rFonts w:ascii="Calibri" w:hAnsi="Calibri"/>
        </w:rPr>
        <w:t xml:space="preserve">on with the link-ID </w:t>
      </w:r>
      <w:r w:rsidRPr="009D3EF8">
        <w:rPr>
          <w:rFonts w:ascii="Calibri" w:hAnsi="Calibri" w:hint="eastAsia"/>
          <w:lang w:eastAsia="zh-CN"/>
        </w:rPr>
        <w:t>54</w:t>
      </w:r>
      <w:r w:rsidRPr="009D3EF8">
        <w:rPr>
          <w:rFonts w:ascii="Calibri" w:hAnsi="Calibri"/>
        </w:rPr>
        <w:t xml:space="preserve"> every </w:t>
      </w:r>
      <w:r w:rsidRPr="009D3EF8">
        <w:rPr>
          <w:rFonts w:ascii="Calibri" w:hAnsi="Calibri" w:hint="eastAsia"/>
          <w:lang w:eastAsia="zh-CN"/>
        </w:rPr>
        <w:t>6 seconds</w:t>
      </w:r>
      <w:r w:rsidRPr="009D3EF8">
        <w:rPr>
          <w:rFonts w:ascii="Calibri" w:hAnsi="Calibri"/>
        </w:rPr>
        <w:t>.</w:t>
      </w:r>
      <w:r w:rsidRPr="009D3EF8">
        <w:rPr>
          <w:rFonts w:ascii="Calibri" w:hAnsi="Calibri" w:hint="eastAsia"/>
          <w:lang w:eastAsia="zh-CN"/>
        </w:rPr>
        <w:t xml:space="preserve"> S</w:t>
      </w:r>
      <w:r w:rsidRPr="009D3EF8">
        <w:rPr>
          <w:rFonts w:ascii="Calibri" w:hAnsi="Calibri"/>
          <w:lang w:eastAsia="zh-CN"/>
        </w:rPr>
        <w:t>cheduled broadcast</w:t>
      </w:r>
      <w:r w:rsidRPr="009D3EF8">
        <w:rPr>
          <w:rFonts w:ascii="Calibri" w:hAnsi="Calibri" w:hint="eastAsia"/>
          <w:lang w:eastAsia="zh-CN"/>
        </w:rPr>
        <w:t xml:space="preserve"> ASM</w:t>
      </w:r>
      <w:r w:rsidRPr="009D3EF8">
        <w:rPr>
          <w:rFonts w:ascii="Calibri" w:hAnsi="Calibri"/>
          <w:lang w:eastAsia="zh-CN"/>
        </w:rPr>
        <w:t xml:space="preserve"> message</w:t>
      </w:r>
      <w:r>
        <w:rPr>
          <w:rFonts w:ascii="Calibri" w:hAnsi="Calibri" w:hint="eastAsia"/>
          <w:lang w:eastAsia="zh-CN"/>
        </w:rPr>
        <w:t xml:space="preserve"> (#10 for example) </w:t>
      </w:r>
      <w:r w:rsidRPr="009D3EF8">
        <w:rPr>
          <w:rFonts w:ascii="Calibri" w:hAnsi="Calibri" w:hint="eastAsia"/>
          <w:lang w:eastAsia="zh-CN"/>
        </w:rPr>
        <w:t xml:space="preserve">can be used </w:t>
      </w:r>
      <w:r w:rsidRPr="009D3EF8">
        <w:rPr>
          <w:rFonts w:ascii="Calibri" w:hAnsi="Calibri"/>
          <w:lang w:eastAsia="zh-CN"/>
        </w:rPr>
        <w:t>to</w:t>
      </w:r>
      <w:r w:rsidRPr="009D3EF8">
        <w:rPr>
          <w:rFonts w:ascii="Calibri" w:hAnsi="Calibri" w:hint="eastAsia"/>
          <w:lang w:eastAsia="zh-CN"/>
        </w:rPr>
        <w:t xml:space="preserve"> </w:t>
      </w:r>
      <w:r w:rsidRPr="009D3EF8">
        <w:rPr>
          <w:rFonts w:ascii="Calibri" w:hAnsi="Calibri"/>
          <w:lang w:eastAsia="zh-CN"/>
        </w:rPr>
        <w:t>transmit</w:t>
      </w:r>
      <w:r w:rsidRPr="009D3EF8">
        <w:rPr>
          <w:rFonts w:ascii="Calibri" w:hAnsi="Calibri" w:hint="eastAsia"/>
          <w:lang w:eastAsia="zh-CN"/>
        </w:rPr>
        <w:t xml:space="preserve"> ASM-TER</w:t>
      </w:r>
      <w:r w:rsidRPr="009D3EF8">
        <w:rPr>
          <w:rFonts w:ascii="Calibri" w:hAnsi="Calibri"/>
          <w:lang w:eastAsia="zh-CN"/>
        </w:rPr>
        <w:t xml:space="preserve"> R-</w:t>
      </w:r>
      <w:r w:rsidRPr="009D3EF8">
        <w:rPr>
          <w:rFonts w:ascii="Calibri" w:hAnsi="Calibri" w:hint="eastAsia"/>
          <w:lang w:eastAsia="zh-CN"/>
        </w:rPr>
        <w:t>M</w:t>
      </w:r>
      <w:r w:rsidRPr="009D3EF8">
        <w:rPr>
          <w:rFonts w:ascii="Calibri" w:hAnsi="Calibri"/>
          <w:lang w:eastAsia="zh-CN"/>
        </w:rPr>
        <w:t>ode na</w:t>
      </w:r>
      <w:r w:rsidRPr="00724FDB">
        <w:rPr>
          <w:rFonts w:ascii="Calibri" w:hAnsi="Calibri"/>
          <w:lang w:eastAsia="zh-CN"/>
        </w:rPr>
        <w:t xml:space="preserve">vigation message. Its training sequence can be used to obtain ranging values. The navigation message is as shown in Table </w:t>
      </w:r>
      <w:r w:rsidRPr="00724FDB">
        <w:rPr>
          <w:rFonts w:ascii="Calibri" w:hAnsi="Calibri" w:hint="eastAsia"/>
          <w:lang w:eastAsia="zh-CN"/>
        </w:rPr>
        <w:t>3</w:t>
      </w:r>
      <w:r w:rsidRPr="00724FDB">
        <w:rPr>
          <w:rFonts w:ascii="Calibri" w:hAnsi="Calibri"/>
          <w:lang w:eastAsia="zh-CN"/>
        </w:rPr>
        <w:t>.</w:t>
      </w:r>
      <w:r w:rsidRPr="00724FDB">
        <w:rPr>
          <w:rFonts w:ascii="Calibri" w:hAnsi="Calibri"/>
        </w:rPr>
        <w:t xml:space="preserve"> </w:t>
      </w:r>
      <w:r w:rsidRPr="00724FDB">
        <w:rPr>
          <w:rFonts w:ascii="Calibri" w:hAnsi="Calibri"/>
          <w:lang w:eastAsia="zh-CN"/>
        </w:rPr>
        <w:t>I</w:t>
      </w:r>
      <w:r w:rsidRPr="00724FDB">
        <w:rPr>
          <w:rFonts w:ascii="Calibri" w:hAnsi="Calibri" w:hint="eastAsia"/>
          <w:lang w:eastAsia="zh-CN"/>
        </w:rPr>
        <w:t xml:space="preserve">t </w:t>
      </w:r>
      <w:r w:rsidRPr="00724FDB">
        <w:rPr>
          <w:rFonts w:ascii="Calibri" w:hAnsi="Calibri"/>
          <w:lang w:eastAsia="zh-CN"/>
        </w:rPr>
        <w:t>comprises of the source station information, UTC time, and differential correction parameter.</w:t>
      </w:r>
    </w:p>
    <w:p w14:paraId="6656820A" w14:textId="77777777" w:rsidR="005F4304" w:rsidRPr="00696C4B" w:rsidRDefault="005F4304" w:rsidP="005F4304">
      <w:pPr>
        <w:numPr>
          <w:ilvl w:val="0"/>
          <w:numId w:val="20"/>
        </w:numPr>
        <w:spacing w:before="120" w:after="120" w:line="216" w:lineRule="atLeast"/>
        <w:jc w:val="center"/>
        <w:rPr>
          <w:rFonts w:ascii="Calibri" w:eastAsia="Calibri" w:hAnsi="Calibri"/>
          <w:i/>
          <w:lang w:val="fr-FR"/>
        </w:rPr>
      </w:pPr>
      <w:r w:rsidRPr="00696C4B">
        <w:rPr>
          <w:rFonts w:ascii="Calibri" w:eastAsia="Calibri" w:hAnsi="Calibri"/>
          <w:i/>
          <w:lang w:val="fr-FR"/>
        </w:rPr>
        <w:t>ASM</w:t>
      </w:r>
      <w:r w:rsidRPr="00696C4B">
        <w:rPr>
          <w:rFonts w:ascii="Calibri" w:hAnsi="Calibri" w:hint="eastAsia"/>
          <w:i/>
          <w:lang w:val="fr-FR" w:eastAsia="zh-CN"/>
        </w:rPr>
        <w:t>-TER R-Mode navigation</w:t>
      </w:r>
      <w:r w:rsidRPr="00696C4B">
        <w:rPr>
          <w:rFonts w:ascii="Calibri" w:eastAsia="Calibri" w:hAnsi="Calibri"/>
          <w:i/>
          <w:lang w:val="fr-FR"/>
        </w:rPr>
        <w:t xml:space="preserve"> message</w:t>
      </w:r>
      <w:r w:rsidRPr="00696C4B">
        <w:rPr>
          <w:rFonts w:ascii="Calibri" w:hAnsi="Calibri" w:hint="eastAsia"/>
          <w:i/>
          <w:lang w:val="fr-FR" w:eastAsia="zh-CN"/>
        </w:rPr>
        <w:t xml:space="preserve"> </w:t>
      </w:r>
      <w:r w:rsidRPr="00696C4B">
        <w:rPr>
          <w:rFonts w:ascii="Calibri" w:eastAsia="Calibri" w:hAnsi="Calibri"/>
          <w:i/>
          <w:lang w:val="fr-FR"/>
        </w:rPr>
        <w:t>format</w:t>
      </w:r>
    </w:p>
    <w:tbl>
      <w:tblPr>
        <w:tblW w:w="652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3"/>
        <w:gridCol w:w="1418"/>
        <w:gridCol w:w="3259"/>
      </w:tblGrid>
      <w:tr w:rsidR="005F4304" w:rsidRPr="00724FDB" w14:paraId="11005C15" w14:textId="77777777" w:rsidTr="007A0448">
        <w:trPr>
          <w:jc w:val="center"/>
        </w:trPr>
        <w:tc>
          <w:tcPr>
            <w:tcW w:w="1843" w:type="dxa"/>
            <w:shd w:val="clear" w:color="auto" w:fill="auto"/>
            <w:vAlign w:val="center"/>
          </w:tcPr>
          <w:p w14:paraId="1FC79C04" w14:textId="77777777" w:rsidR="005F4304" w:rsidRPr="00724FDB" w:rsidRDefault="005F4304" w:rsidP="007A0448">
            <w:pPr>
              <w:widowControl w:val="0"/>
              <w:spacing w:line="216" w:lineRule="atLeast"/>
              <w:jc w:val="center"/>
              <w:rPr>
                <w:rFonts w:ascii="Calibri" w:hAnsi="Calibri"/>
                <w:sz w:val="18"/>
                <w:lang w:eastAsia="zh-CN"/>
              </w:rPr>
            </w:pPr>
            <w:r w:rsidRPr="00724FDB">
              <w:rPr>
                <w:rFonts w:ascii="Calibri" w:hAnsi="Calibri"/>
                <w:sz w:val="18"/>
                <w:lang w:eastAsia="zh-CN"/>
              </w:rPr>
              <w:t>Parameter</w:t>
            </w:r>
          </w:p>
        </w:tc>
        <w:tc>
          <w:tcPr>
            <w:tcW w:w="1418" w:type="dxa"/>
            <w:shd w:val="clear" w:color="auto" w:fill="auto"/>
            <w:vAlign w:val="center"/>
          </w:tcPr>
          <w:p w14:paraId="47B90BE3" w14:textId="77777777" w:rsidR="005F4304" w:rsidRPr="00724FDB" w:rsidRDefault="005F4304" w:rsidP="007A0448">
            <w:pPr>
              <w:widowControl w:val="0"/>
              <w:spacing w:line="216" w:lineRule="atLeast"/>
              <w:jc w:val="center"/>
              <w:rPr>
                <w:rFonts w:ascii="Calibri" w:hAnsi="Calibri"/>
                <w:sz w:val="18"/>
                <w:lang w:eastAsia="zh-CN"/>
              </w:rPr>
            </w:pPr>
            <w:r w:rsidRPr="00724FDB">
              <w:rPr>
                <w:rFonts w:ascii="Calibri" w:hAnsi="Calibri"/>
                <w:sz w:val="18"/>
                <w:lang w:eastAsia="zh-CN"/>
              </w:rPr>
              <w:t>Length(bit)</w:t>
            </w:r>
          </w:p>
        </w:tc>
        <w:tc>
          <w:tcPr>
            <w:tcW w:w="3259" w:type="dxa"/>
            <w:shd w:val="clear" w:color="auto" w:fill="auto"/>
            <w:vAlign w:val="center"/>
          </w:tcPr>
          <w:p w14:paraId="2109D36A" w14:textId="77777777" w:rsidR="005F4304" w:rsidRPr="00724FDB" w:rsidRDefault="005F4304" w:rsidP="007A0448">
            <w:pPr>
              <w:widowControl w:val="0"/>
              <w:spacing w:line="216" w:lineRule="atLeast"/>
              <w:jc w:val="center"/>
              <w:rPr>
                <w:rFonts w:ascii="Calibri" w:hAnsi="Calibri"/>
                <w:sz w:val="18"/>
                <w:lang w:eastAsia="zh-CN"/>
              </w:rPr>
            </w:pPr>
            <w:r w:rsidRPr="00724FDB">
              <w:rPr>
                <w:rFonts w:ascii="Calibri" w:hAnsi="Calibri"/>
                <w:sz w:val="18"/>
                <w:lang w:eastAsia="zh-CN"/>
              </w:rPr>
              <w:t>Comment</w:t>
            </w:r>
          </w:p>
        </w:tc>
      </w:tr>
      <w:tr w:rsidR="005F4304" w:rsidRPr="00724FDB" w14:paraId="146BF07A" w14:textId="77777777" w:rsidTr="007A0448">
        <w:trPr>
          <w:jc w:val="center"/>
        </w:trPr>
        <w:tc>
          <w:tcPr>
            <w:tcW w:w="1843" w:type="dxa"/>
            <w:shd w:val="clear" w:color="auto" w:fill="auto"/>
            <w:vAlign w:val="center"/>
          </w:tcPr>
          <w:p w14:paraId="55D94B8C" w14:textId="77777777" w:rsidR="005F4304" w:rsidRPr="00724FDB" w:rsidRDefault="005F4304" w:rsidP="007A0448">
            <w:pPr>
              <w:widowControl w:val="0"/>
              <w:spacing w:line="216" w:lineRule="atLeast"/>
              <w:jc w:val="center"/>
              <w:rPr>
                <w:rFonts w:ascii="Calibri" w:hAnsi="Calibri"/>
                <w:sz w:val="18"/>
                <w:lang w:eastAsia="zh-CN"/>
              </w:rPr>
            </w:pPr>
            <w:r w:rsidRPr="00724FDB">
              <w:rPr>
                <w:rFonts w:ascii="Calibri" w:hAnsi="Calibri"/>
                <w:sz w:val="18"/>
                <w:lang w:eastAsia="zh-CN"/>
              </w:rPr>
              <w:t>Message ID</w:t>
            </w:r>
          </w:p>
        </w:tc>
        <w:tc>
          <w:tcPr>
            <w:tcW w:w="1418" w:type="dxa"/>
            <w:shd w:val="clear" w:color="auto" w:fill="auto"/>
            <w:vAlign w:val="center"/>
          </w:tcPr>
          <w:p w14:paraId="0C34235D" w14:textId="77777777" w:rsidR="005F4304" w:rsidRPr="00724FDB" w:rsidRDefault="005F4304" w:rsidP="007A0448">
            <w:pPr>
              <w:widowControl w:val="0"/>
              <w:spacing w:line="216" w:lineRule="atLeast"/>
              <w:jc w:val="center"/>
              <w:rPr>
                <w:rFonts w:ascii="Calibri" w:hAnsi="Calibri"/>
                <w:sz w:val="18"/>
                <w:lang w:eastAsia="zh-CN"/>
              </w:rPr>
            </w:pPr>
            <w:r w:rsidRPr="00724FDB">
              <w:rPr>
                <w:rFonts w:ascii="Calibri" w:hAnsi="Calibri"/>
                <w:sz w:val="18"/>
                <w:lang w:eastAsia="zh-CN"/>
              </w:rPr>
              <w:t>4</w:t>
            </w:r>
          </w:p>
        </w:tc>
        <w:tc>
          <w:tcPr>
            <w:tcW w:w="3259" w:type="dxa"/>
            <w:shd w:val="clear" w:color="auto" w:fill="auto"/>
            <w:vAlign w:val="center"/>
          </w:tcPr>
          <w:p w14:paraId="473D50AC" w14:textId="77777777" w:rsidR="005F4304" w:rsidRPr="00724FDB" w:rsidRDefault="005F4304" w:rsidP="007A0448">
            <w:pPr>
              <w:widowControl w:val="0"/>
              <w:spacing w:line="216" w:lineRule="atLeast"/>
              <w:rPr>
                <w:rFonts w:ascii="Calibri" w:hAnsi="Calibri"/>
                <w:sz w:val="18"/>
                <w:lang w:eastAsia="zh-CN"/>
              </w:rPr>
            </w:pPr>
            <w:r w:rsidRPr="00724FDB">
              <w:rPr>
                <w:rFonts w:ascii="Calibri" w:hAnsi="Calibri"/>
                <w:sz w:val="18"/>
                <w:lang w:eastAsia="zh-CN"/>
              </w:rPr>
              <w:t xml:space="preserve">Identifier for Message </w:t>
            </w:r>
            <w:proofErr w:type="gramStart"/>
            <w:r w:rsidRPr="00724FDB">
              <w:rPr>
                <w:rFonts w:ascii="Calibri" w:hAnsi="Calibri"/>
                <w:sz w:val="18"/>
                <w:lang w:eastAsia="zh-CN"/>
              </w:rPr>
              <w:t>10;</w:t>
            </w:r>
            <w:proofErr w:type="gramEnd"/>
            <w:r w:rsidRPr="00724FDB">
              <w:rPr>
                <w:rFonts w:ascii="Calibri" w:hAnsi="Calibri"/>
                <w:sz w:val="18"/>
                <w:lang w:eastAsia="zh-CN"/>
              </w:rPr>
              <w:t xml:space="preserve"> </w:t>
            </w:r>
          </w:p>
          <w:p w14:paraId="164C9E91" w14:textId="77777777" w:rsidR="005F4304" w:rsidRPr="00724FDB" w:rsidRDefault="005F4304" w:rsidP="007A0448">
            <w:pPr>
              <w:widowControl w:val="0"/>
              <w:spacing w:line="216" w:lineRule="atLeast"/>
              <w:rPr>
                <w:rFonts w:ascii="Calibri" w:hAnsi="Calibri"/>
                <w:sz w:val="18"/>
                <w:lang w:eastAsia="zh-CN"/>
              </w:rPr>
            </w:pPr>
            <w:r w:rsidRPr="00724FDB">
              <w:rPr>
                <w:rFonts w:ascii="Calibri" w:hAnsi="Calibri"/>
                <w:sz w:val="18"/>
                <w:lang w:eastAsia="zh-CN"/>
              </w:rPr>
              <w:t>always 10</w:t>
            </w:r>
          </w:p>
        </w:tc>
      </w:tr>
      <w:tr w:rsidR="005F4304" w:rsidRPr="00724FDB" w14:paraId="38963505" w14:textId="77777777" w:rsidTr="007A0448">
        <w:trPr>
          <w:jc w:val="center"/>
        </w:trPr>
        <w:tc>
          <w:tcPr>
            <w:tcW w:w="1843" w:type="dxa"/>
            <w:shd w:val="clear" w:color="auto" w:fill="auto"/>
            <w:vAlign w:val="center"/>
          </w:tcPr>
          <w:p w14:paraId="0BF53CF5" w14:textId="77777777" w:rsidR="005F4304" w:rsidRPr="00724FDB" w:rsidRDefault="005F4304" w:rsidP="007A0448">
            <w:pPr>
              <w:widowControl w:val="0"/>
              <w:spacing w:line="216" w:lineRule="atLeast"/>
              <w:jc w:val="center"/>
              <w:rPr>
                <w:rFonts w:ascii="Calibri" w:hAnsi="Calibri"/>
                <w:sz w:val="18"/>
                <w:lang w:eastAsia="zh-CN"/>
              </w:rPr>
            </w:pPr>
            <w:r w:rsidRPr="00724FDB">
              <w:rPr>
                <w:rFonts w:ascii="Calibri" w:hAnsi="Calibri"/>
                <w:sz w:val="18"/>
                <w:lang w:eastAsia="zh-CN"/>
              </w:rPr>
              <w:t>Source ID</w:t>
            </w:r>
          </w:p>
        </w:tc>
        <w:tc>
          <w:tcPr>
            <w:tcW w:w="1418" w:type="dxa"/>
            <w:shd w:val="clear" w:color="auto" w:fill="auto"/>
            <w:vAlign w:val="center"/>
          </w:tcPr>
          <w:p w14:paraId="5A30452A" w14:textId="77777777" w:rsidR="005F4304" w:rsidRPr="00724FDB" w:rsidRDefault="005F4304" w:rsidP="007A0448">
            <w:pPr>
              <w:widowControl w:val="0"/>
              <w:spacing w:line="216" w:lineRule="atLeast"/>
              <w:jc w:val="center"/>
              <w:rPr>
                <w:rFonts w:ascii="Calibri" w:hAnsi="Calibri"/>
                <w:sz w:val="18"/>
                <w:lang w:eastAsia="zh-CN"/>
              </w:rPr>
            </w:pPr>
            <w:r w:rsidRPr="00724FDB">
              <w:rPr>
                <w:rFonts w:ascii="Calibri" w:hAnsi="Calibri"/>
                <w:sz w:val="18"/>
                <w:lang w:eastAsia="zh-CN"/>
              </w:rPr>
              <w:t>32</w:t>
            </w:r>
          </w:p>
        </w:tc>
        <w:tc>
          <w:tcPr>
            <w:tcW w:w="3259" w:type="dxa"/>
            <w:shd w:val="clear" w:color="auto" w:fill="auto"/>
            <w:vAlign w:val="center"/>
          </w:tcPr>
          <w:p w14:paraId="08DA4503" w14:textId="77777777" w:rsidR="005F4304" w:rsidRPr="00724FDB" w:rsidRDefault="005F4304" w:rsidP="007A0448">
            <w:pPr>
              <w:widowControl w:val="0"/>
              <w:spacing w:line="216" w:lineRule="atLeast"/>
              <w:rPr>
                <w:rFonts w:ascii="Calibri" w:hAnsi="Calibri"/>
                <w:sz w:val="18"/>
                <w:lang w:eastAsia="zh-CN"/>
              </w:rPr>
            </w:pPr>
            <w:r w:rsidRPr="00724FDB">
              <w:rPr>
                <w:rFonts w:ascii="Calibri" w:hAnsi="Calibri"/>
                <w:sz w:val="18"/>
                <w:lang w:eastAsia="zh-CN"/>
              </w:rPr>
              <w:t>MMSI number of source station</w:t>
            </w:r>
          </w:p>
        </w:tc>
      </w:tr>
      <w:tr w:rsidR="005F4304" w:rsidRPr="00724FDB" w14:paraId="34994867" w14:textId="77777777" w:rsidTr="007A0448">
        <w:trPr>
          <w:jc w:val="center"/>
        </w:trPr>
        <w:tc>
          <w:tcPr>
            <w:tcW w:w="1843" w:type="dxa"/>
            <w:shd w:val="clear" w:color="auto" w:fill="auto"/>
            <w:vAlign w:val="center"/>
          </w:tcPr>
          <w:p w14:paraId="757CCBBE" w14:textId="77777777" w:rsidR="005F4304" w:rsidRPr="00724FDB" w:rsidRDefault="005F4304" w:rsidP="007A0448">
            <w:pPr>
              <w:widowControl w:val="0"/>
              <w:spacing w:line="216" w:lineRule="atLeast"/>
              <w:jc w:val="center"/>
              <w:rPr>
                <w:rFonts w:ascii="Calibri" w:hAnsi="Calibri"/>
                <w:sz w:val="18"/>
                <w:lang w:eastAsia="zh-CN"/>
              </w:rPr>
            </w:pPr>
            <w:r w:rsidRPr="00724FDB">
              <w:rPr>
                <w:rFonts w:ascii="Calibri" w:hAnsi="Calibri"/>
                <w:sz w:val="18"/>
                <w:lang w:eastAsia="zh-CN"/>
              </w:rPr>
              <w:t>Reserved</w:t>
            </w:r>
          </w:p>
        </w:tc>
        <w:tc>
          <w:tcPr>
            <w:tcW w:w="1418" w:type="dxa"/>
            <w:shd w:val="clear" w:color="auto" w:fill="auto"/>
            <w:vAlign w:val="center"/>
          </w:tcPr>
          <w:p w14:paraId="4FA12A70" w14:textId="77777777" w:rsidR="005F4304" w:rsidRPr="00724FDB" w:rsidRDefault="005F4304" w:rsidP="007A0448">
            <w:pPr>
              <w:widowControl w:val="0"/>
              <w:spacing w:line="216" w:lineRule="atLeast"/>
              <w:jc w:val="center"/>
              <w:rPr>
                <w:rFonts w:ascii="Calibri" w:hAnsi="Calibri"/>
                <w:sz w:val="18"/>
                <w:lang w:eastAsia="zh-CN"/>
              </w:rPr>
            </w:pPr>
            <w:r w:rsidRPr="00724FDB">
              <w:rPr>
                <w:rFonts w:ascii="Calibri" w:hAnsi="Calibri"/>
                <w:sz w:val="18"/>
                <w:lang w:eastAsia="zh-CN"/>
              </w:rPr>
              <w:t>4</w:t>
            </w:r>
          </w:p>
        </w:tc>
        <w:tc>
          <w:tcPr>
            <w:tcW w:w="3259" w:type="dxa"/>
            <w:shd w:val="clear" w:color="auto" w:fill="auto"/>
            <w:vAlign w:val="center"/>
          </w:tcPr>
          <w:p w14:paraId="74E5F29C" w14:textId="77777777" w:rsidR="005F4304" w:rsidRPr="00724FDB" w:rsidRDefault="005F4304" w:rsidP="007A0448">
            <w:pPr>
              <w:widowControl w:val="0"/>
              <w:spacing w:line="216" w:lineRule="atLeast"/>
              <w:rPr>
                <w:rFonts w:ascii="Calibri" w:hAnsi="Calibri"/>
                <w:sz w:val="18"/>
                <w:lang w:eastAsia="zh-CN"/>
              </w:rPr>
            </w:pPr>
            <w:r w:rsidRPr="00724FDB">
              <w:rPr>
                <w:rFonts w:ascii="Calibri" w:hAnsi="Calibri"/>
                <w:sz w:val="18"/>
                <w:lang w:eastAsia="zh-CN"/>
              </w:rPr>
              <w:t>Set to 0</w:t>
            </w:r>
          </w:p>
        </w:tc>
      </w:tr>
      <w:tr w:rsidR="005F4304" w:rsidRPr="00724FDB" w14:paraId="367D2C8B" w14:textId="77777777" w:rsidTr="007A0448">
        <w:trPr>
          <w:jc w:val="center"/>
        </w:trPr>
        <w:tc>
          <w:tcPr>
            <w:tcW w:w="1843" w:type="dxa"/>
            <w:shd w:val="clear" w:color="auto" w:fill="auto"/>
            <w:vAlign w:val="center"/>
          </w:tcPr>
          <w:p w14:paraId="777B6976" w14:textId="77777777" w:rsidR="005F4304" w:rsidRPr="00724FDB" w:rsidRDefault="005F4304" w:rsidP="007A0448">
            <w:pPr>
              <w:widowControl w:val="0"/>
              <w:spacing w:line="216" w:lineRule="atLeast"/>
              <w:jc w:val="center"/>
              <w:rPr>
                <w:rFonts w:ascii="Calibri" w:hAnsi="Calibri"/>
                <w:sz w:val="18"/>
                <w:lang w:eastAsia="zh-CN"/>
              </w:rPr>
            </w:pPr>
            <w:r w:rsidRPr="00724FDB">
              <w:rPr>
                <w:rFonts w:ascii="Calibri" w:hAnsi="Calibri"/>
                <w:sz w:val="18"/>
                <w:lang w:eastAsia="zh-CN"/>
              </w:rPr>
              <w:t>Shore station longitude</w:t>
            </w:r>
          </w:p>
        </w:tc>
        <w:tc>
          <w:tcPr>
            <w:tcW w:w="1418" w:type="dxa"/>
            <w:shd w:val="clear" w:color="auto" w:fill="auto"/>
            <w:vAlign w:val="center"/>
          </w:tcPr>
          <w:p w14:paraId="5489D019" w14:textId="77777777" w:rsidR="005F4304" w:rsidRPr="00724FDB" w:rsidRDefault="005F4304" w:rsidP="007A0448">
            <w:pPr>
              <w:widowControl w:val="0"/>
              <w:spacing w:line="216" w:lineRule="atLeast"/>
              <w:jc w:val="center"/>
              <w:rPr>
                <w:rFonts w:ascii="Calibri" w:hAnsi="Calibri"/>
                <w:sz w:val="18"/>
                <w:lang w:eastAsia="zh-CN"/>
              </w:rPr>
            </w:pPr>
            <w:r w:rsidRPr="00724FDB">
              <w:rPr>
                <w:rFonts w:ascii="Calibri" w:hAnsi="Calibri"/>
                <w:sz w:val="18"/>
                <w:lang w:eastAsia="zh-CN"/>
              </w:rPr>
              <w:t>32</w:t>
            </w:r>
          </w:p>
        </w:tc>
        <w:tc>
          <w:tcPr>
            <w:tcW w:w="3259" w:type="dxa"/>
            <w:shd w:val="clear" w:color="auto" w:fill="auto"/>
            <w:vAlign w:val="center"/>
          </w:tcPr>
          <w:p w14:paraId="46012F37" w14:textId="77777777" w:rsidR="005F4304" w:rsidRPr="00724FDB" w:rsidRDefault="005F4304" w:rsidP="007A0448">
            <w:pPr>
              <w:widowControl w:val="0"/>
              <w:spacing w:line="216" w:lineRule="atLeast"/>
              <w:rPr>
                <w:rFonts w:ascii="Calibri" w:hAnsi="Calibri"/>
                <w:sz w:val="18"/>
                <w:lang w:eastAsia="zh-CN"/>
              </w:rPr>
            </w:pPr>
            <w:r w:rsidRPr="00724FDB">
              <w:rPr>
                <w:rFonts w:ascii="Calibri" w:hAnsi="Calibri"/>
                <w:sz w:val="18"/>
                <w:lang w:eastAsia="zh-CN"/>
              </w:rPr>
              <w:t>Longitude in 1/10 000 min</w:t>
            </w:r>
          </w:p>
        </w:tc>
      </w:tr>
      <w:tr w:rsidR="005F4304" w:rsidRPr="00724FDB" w14:paraId="04721BB5" w14:textId="77777777" w:rsidTr="007A0448">
        <w:trPr>
          <w:jc w:val="center"/>
        </w:trPr>
        <w:tc>
          <w:tcPr>
            <w:tcW w:w="1843" w:type="dxa"/>
            <w:shd w:val="clear" w:color="auto" w:fill="auto"/>
            <w:vAlign w:val="center"/>
          </w:tcPr>
          <w:p w14:paraId="7B22A8FC" w14:textId="77777777" w:rsidR="005F4304" w:rsidRPr="00724FDB" w:rsidRDefault="005F4304" w:rsidP="007A0448">
            <w:pPr>
              <w:widowControl w:val="0"/>
              <w:spacing w:line="216" w:lineRule="atLeast"/>
              <w:jc w:val="center"/>
              <w:rPr>
                <w:rFonts w:ascii="Calibri" w:hAnsi="Calibri"/>
                <w:sz w:val="18"/>
                <w:lang w:eastAsia="zh-CN"/>
              </w:rPr>
            </w:pPr>
            <w:r w:rsidRPr="00724FDB">
              <w:rPr>
                <w:rFonts w:ascii="Calibri" w:hAnsi="Calibri"/>
                <w:sz w:val="18"/>
                <w:lang w:eastAsia="zh-CN"/>
              </w:rPr>
              <w:t>Shore station latitude</w:t>
            </w:r>
          </w:p>
        </w:tc>
        <w:tc>
          <w:tcPr>
            <w:tcW w:w="1418" w:type="dxa"/>
            <w:shd w:val="clear" w:color="auto" w:fill="auto"/>
            <w:vAlign w:val="center"/>
          </w:tcPr>
          <w:p w14:paraId="7BB9B93D" w14:textId="77777777" w:rsidR="005F4304" w:rsidRPr="00724FDB" w:rsidRDefault="005F4304" w:rsidP="007A0448">
            <w:pPr>
              <w:widowControl w:val="0"/>
              <w:spacing w:line="216" w:lineRule="atLeast"/>
              <w:jc w:val="center"/>
              <w:rPr>
                <w:rFonts w:ascii="Calibri" w:hAnsi="Calibri"/>
                <w:sz w:val="18"/>
                <w:lang w:eastAsia="zh-CN"/>
              </w:rPr>
            </w:pPr>
            <w:r w:rsidRPr="00724FDB">
              <w:rPr>
                <w:rFonts w:ascii="Calibri" w:hAnsi="Calibri"/>
                <w:sz w:val="18"/>
                <w:lang w:eastAsia="zh-CN"/>
              </w:rPr>
              <w:t>32</w:t>
            </w:r>
          </w:p>
        </w:tc>
        <w:tc>
          <w:tcPr>
            <w:tcW w:w="3259" w:type="dxa"/>
            <w:shd w:val="clear" w:color="auto" w:fill="auto"/>
            <w:vAlign w:val="center"/>
          </w:tcPr>
          <w:p w14:paraId="1F04565E" w14:textId="77777777" w:rsidR="005F4304" w:rsidRPr="00724FDB" w:rsidRDefault="005F4304" w:rsidP="007A0448">
            <w:pPr>
              <w:widowControl w:val="0"/>
              <w:spacing w:line="216" w:lineRule="atLeast"/>
              <w:rPr>
                <w:rFonts w:ascii="Calibri" w:hAnsi="Calibri"/>
                <w:sz w:val="18"/>
                <w:lang w:eastAsia="zh-CN"/>
              </w:rPr>
            </w:pPr>
            <w:r w:rsidRPr="00724FDB">
              <w:rPr>
                <w:rFonts w:ascii="Calibri" w:hAnsi="Calibri"/>
                <w:sz w:val="18"/>
                <w:lang w:eastAsia="zh-CN"/>
              </w:rPr>
              <w:t>Latitude in 1/10 000 min</w:t>
            </w:r>
          </w:p>
        </w:tc>
      </w:tr>
      <w:tr w:rsidR="005F4304" w:rsidRPr="00724FDB" w14:paraId="56DF5F36" w14:textId="77777777" w:rsidTr="007A0448">
        <w:trPr>
          <w:jc w:val="center"/>
        </w:trPr>
        <w:tc>
          <w:tcPr>
            <w:tcW w:w="1843" w:type="dxa"/>
            <w:shd w:val="clear" w:color="auto" w:fill="auto"/>
            <w:vAlign w:val="center"/>
          </w:tcPr>
          <w:p w14:paraId="289DB424" w14:textId="77777777" w:rsidR="005F4304" w:rsidRPr="00724FDB" w:rsidRDefault="005F4304" w:rsidP="007A0448">
            <w:pPr>
              <w:widowControl w:val="0"/>
              <w:spacing w:line="216" w:lineRule="atLeast"/>
              <w:jc w:val="center"/>
              <w:rPr>
                <w:rFonts w:ascii="Calibri" w:hAnsi="Calibri"/>
                <w:sz w:val="18"/>
                <w:lang w:eastAsia="zh-CN"/>
              </w:rPr>
            </w:pPr>
            <w:r w:rsidRPr="00724FDB">
              <w:rPr>
                <w:rFonts w:ascii="Calibri" w:hAnsi="Calibri"/>
                <w:sz w:val="18"/>
                <w:lang w:eastAsia="zh-CN"/>
              </w:rPr>
              <w:t>UTC year</w:t>
            </w:r>
          </w:p>
        </w:tc>
        <w:tc>
          <w:tcPr>
            <w:tcW w:w="1418" w:type="dxa"/>
            <w:shd w:val="clear" w:color="auto" w:fill="auto"/>
            <w:vAlign w:val="center"/>
          </w:tcPr>
          <w:p w14:paraId="45148432" w14:textId="77777777" w:rsidR="005F4304" w:rsidRPr="00724FDB" w:rsidRDefault="005F4304" w:rsidP="007A0448">
            <w:pPr>
              <w:widowControl w:val="0"/>
              <w:spacing w:line="216" w:lineRule="atLeast"/>
              <w:jc w:val="center"/>
              <w:rPr>
                <w:rFonts w:ascii="Calibri" w:hAnsi="Calibri"/>
                <w:sz w:val="18"/>
                <w:lang w:eastAsia="zh-CN"/>
              </w:rPr>
            </w:pPr>
            <w:r w:rsidRPr="00724FDB">
              <w:rPr>
                <w:rFonts w:ascii="Calibri" w:hAnsi="Calibri"/>
                <w:sz w:val="18"/>
                <w:lang w:eastAsia="zh-CN"/>
              </w:rPr>
              <w:t>14</w:t>
            </w:r>
          </w:p>
        </w:tc>
        <w:tc>
          <w:tcPr>
            <w:tcW w:w="3259" w:type="dxa"/>
            <w:shd w:val="clear" w:color="auto" w:fill="auto"/>
            <w:vAlign w:val="center"/>
          </w:tcPr>
          <w:p w14:paraId="3F205811" w14:textId="77777777" w:rsidR="005F4304" w:rsidRPr="00724FDB" w:rsidRDefault="005F4304" w:rsidP="007A0448">
            <w:pPr>
              <w:widowControl w:val="0"/>
              <w:spacing w:line="216" w:lineRule="atLeast"/>
              <w:rPr>
                <w:rFonts w:ascii="Calibri" w:hAnsi="Calibri"/>
                <w:sz w:val="18"/>
                <w:lang w:eastAsia="zh-CN"/>
              </w:rPr>
            </w:pPr>
            <w:r w:rsidRPr="00724FDB">
              <w:rPr>
                <w:rFonts w:ascii="Calibri" w:hAnsi="Calibri"/>
                <w:sz w:val="18"/>
                <w:lang w:eastAsia="zh-CN"/>
              </w:rPr>
              <w:t>1-9999</w:t>
            </w:r>
          </w:p>
        </w:tc>
      </w:tr>
      <w:tr w:rsidR="005F4304" w:rsidRPr="00724FDB" w14:paraId="781121DD" w14:textId="77777777" w:rsidTr="007A0448">
        <w:trPr>
          <w:jc w:val="center"/>
        </w:trPr>
        <w:tc>
          <w:tcPr>
            <w:tcW w:w="1843" w:type="dxa"/>
            <w:shd w:val="clear" w:color="auto" w:fill="auto"/>
            <w:vAlign w:val="center"/>
          </w:tcPr>
          <w:p w14:paraId="52548F0E" w14:textId="77777777" w:rsidR="005F4304" w:rsidRPr="00724FDB" w:rsidRDefault="005F4304" w:rsidP="007A0448">
            <w:pPr>
              <w:widowControl w:val="0"/>
              <w:spacing w:line="216" w:lineRule="atLeast"/>
              <w:jc w:val="center"/>
              <w:rPr>
                <w:rFonts w:ascii="Calibri" w:hAnsi="Calibri"/>
                <w:sz w:val="18"/>
                <w:lang w:eastAsia="zh-CN"/>
              </w:rPr>
            </w:pPr>
            <w:r w:rsidRPr="00724FDB">
              <w:rPr>
                <w:rFonts w:ascii="Calibri" w:hAnsi="Calibri"/>
                <w:sz w:val="18"/>
                <w:lang w:eastAsia="zh-CN"/>
              </w:rPr>
              <w:t>UTC month</w:t>
            </w:r>
          </w:p>
        </w:tc>
        <w:tc>
          <w:tcPr>
            <w:tcW w:w="1418" w:type="dxa"/>
            <w:shd w:val="clear" w:color="auto" w:fill="auto"/>
            <w:vAlign w:val="center"/>
          </w:tcPr>
          <w:p w14:paraId="1100F045" w14:textId="77777777" w:rsidR="005F4304" w:rsidRPr="00724FDB" w:rsidRDefault="005F4304" w:rsidP="007A0448">
            <w:pPr>
              <w:widowControl w:val="0"/>
              <w:spacing w:line="216" w:lineRule="atLeast"/>
              <w:jc w:val="center"/>
              <w:rPr>
                <w:rFonts w:ascii="Calibri" w:hAnsi="Calibri"/>
                <w:sz w:val="18"/>
                <w:lang w:eastAsia="zh-CN"/>
              </w:rPr>
            </w:pPr>
            <w:r w:rsidRPr="00724FDB">
              <w:rPr>
                <w:rFonts w:ascii="Calibri" w:hAnsi="Calibri"/>
                <w:sz w:val="18"/>
                <w:lang w:eastAsia="zh-CN"/>
              </w:rPr>
              <w:t>4</w:t>
            </w:r>
          </w:p>
        </w:tc>
        <w:tc>
          <w:tcPr>
            <w:tcW w:w="3259" w:type="dxa"/>
            <w:shd w:val="clear" w:color="auto" w:fill="auto"/>
            <w:vAlign w:val="center"/>
          </w:tcPr>
          <w:p w14:paraId="6C0E34EC" w14:textId="77777777" w:rsidR="005F4304" w:rsidRPr="00724FDB" w:rsidRDefault="005F4304" w:rsidP="007A0448">
            <w:pPr>
              <w:widowControl w:val="0"/>
              <w:spacing w:line="216" w:lineRule="atLeast"/>
              <w:rPr>
                <w:rFonts w:ascii="Calibri" w:hAnsi="Calibri"/>
                <w:sz w:val="18"/>
                <w:lang w:eastAsia="zh-CN"/>
              </w:rPr>
            </w:pPr>
            <w:r w:rsidRPr="00724FDB">
              <w:rPr>
                <w:rFonts w:ascii="Calibri" w:hAnsi="Calibri"/>
                <w:sz w:val="18"/>
                <w:lang w:eastAsia="zh-CN"/>
              </w:rPr>
              <w:t>1-12</w:t>
            </w:r>
          </w:p>
        </w:tc>
      </w:tr>
      <w:tr w:rsidR="005F4304" w:rsidRPr="00724FDB" w14:paraId="2A9D5BCD" w14:textId="77777777" w:rsidTr="007A0448">
        <w:trPr>
          <w:jc w:val="center"/>
        </w:trPr>
        <w:tc>
          <w:tcPr>
            <w:tcW w:w="1843" w:type="dxa"/>
            <w:shd w:val="clear" w:color="auto" w:fill="auto"/>
            <w:vAlign w:val="center"/>
          </w:tcPr>
          <w:p w14:paraId="444D1D49" w14:textId="77777777" w:rsidR="005F4304" w:rsidRPr="00724FDB" w:rsidRDefault="005F4304" w:rsidP="007A0448">
            <w:pPr>
              <w:widowControl w:val="0"/>
              <w:spacing w:line="216" w:lineRule="atLeast"/>
              <w:jc w:val="center"/>
              <w:rPr>
                <w:rFonts w:ascii="Calibri" w:hAnsi="Calibri"/>
                <w:sz w:val="18"/>
                <w:lang w:eastAsia="zh-CN"/>
              </w:rPr>
            </w:pPr>
            <w:r w:rsidRPr="00724FDB">
              <w:rPr>
                <w:rFonts w:ascii="Calibri" w:hAnsi="Calibri"/>
                <w:sz w:val="18"/>
                <w:lang w:eastAsia="zh-CN"/>
              </w:rPr>
              <w:t>UTC day</w:t>
            </w:r>
          </w:p>
        </w:tc>
        <w:tc>
          <w:tcPr>
            <w:tcW w:w="1418" w:type="dxa"/>
            <w:shd w:val="clear" w:color="auto" w:fill="auto"/>
            <w:vAlign w:val="center"/>
          </w:tcPr>
          <w:p w14:paraId="5D69590D" w14:textId="77777777" w:rsidR="005F4304" w:rsidRPr="00724FDB" w:rsidRDefault="005F4304" w:rsidP="007A0448">
            <w:pPr>
              <w:widowControl w:val="0"/>
              <w:spacing w:line="216" w:lineRule="atLeast"/>
              <w:jc w:val="center"/>
              <w:rPr>
                <w:rFonts w:ascii="Calibri" w:hAnsi="Calibri"/>
                <w:sz w:val="18"/>
                <w:lang w:eastAsia="zh-CN"/>
              </w:rPr>
            </w:pPr>
            <w:r w:rsidRPr="00724FDB">
              <w:rPr>
                <w:rFonts w:ascii="Calibri" w:hAnsi="Calibri"/>
                <w:sz w:val="18"/>
                <w:lang w:eastAsia="zh-CN"/>
              </w:rPr>
              <w:t>5</w:t>
            </w:r>
          </w:p>
        </w:tc>
        <w:tc>
          <w:tcPr>
            <w:tcW w:w="3259" w:type="dxa"/>
            <w:shd w:val="clear" w:color="auto" w:fill="auto"/>
            <w:vAlign w:val="center"/>
          </w:tcPr>
          <w:p w14:paraId="2D8A3844" w14:textId="77777777" w:rsidR="005F4304" w:rsidRPr="00724FDB" w:rsidRDefault="005F4304" w:rsidP="007A0448">
            <w:pPr>
              <w:widowControl w:val="0"/>
              <w:spacing w:line="216" w:lineRule="atLeast"/>
              <w:rPr>
                <w:rFonts w:ascii="Calibri" w:hAnsi="Calibri"/>
                <w:sz w:val="18"/>
                <w:lang w:eastAsia="zh-CN"/>
              </w:rPr>
            </w:pPr>
            <w:r w:rsidRPr="00724FDB">
              <w:rPr>
                <w:rFonts w:ascii="Calibri" w:hAnsi="Calibri"/>
                <w:sz w:val="18"/>
                <w:lang w:eastAsia="zh-CN"/>
              </w:rPr>
              <w:t>1-31</w:t>
            </w:r>
          </w:p>
        </w:tc>
      </w:tr>
      <w:tr w:rsidR="005F4304" w:rsidRPr="00724FDB" w14:paraId="07CED7EB" w14:textId="77777777" w:rsidTr="007A0448">
        <w:trPr>
          <w:jc w:val="center"/>
        </w:trPr>
        <w:tc>
          <w:tcPr>
            <w:tcW w:w="1843" w:type="dxa"/>
            <w:shd w:val="clear" w:color="auto" w:fill="auto"/>
            <w:vAlign w:val="center"/>
          </w:tcPr>
          <w:p w14:paraId="71D78BCE" w14:textId="77777777" w:rsidR="005F4304" w:rsidRPr="00724FDB" w:rsidRDefault="005F4304" w:rsidP="007A0448">
            <w:pPr>
              <w:widowControl w:val="0"/>
              <w:spacing w:line="216" w:lineRule="atLeast"/>
              <w:jc w:val="center"/>
              <w:rPr>
                <w:rFonts w:ascii="Calibri" w:hAnsi="Calibri"/>
                <w:sz w:val="18"/>
                <w:lang w:eastAsia="zh-CN"/>
              </w:rPr>
            </w:pPr>
            <w:r w:rsidRPr="00724FDB">
              <w:rPr>
                <w:rFonts w:ascii="Calibri" w:hAnsi="Calibri"/>
                <w:sz w:val="18"/>
                <w:lang w:eastAsia="zh-CN"/>
              </w:rPr>
              <w:t>UTC hour</w:t>
            </w:r>
          </w:p>
        </w:tc>
        <w:tc>
          <w:tcPr>
            <w:tcW w:w="1418" w:type="dxa"/>
            <w:shd w:val="clear" w:color="auto" w:fill="auto"/>
            <w:vAlign w:val="center"/>
          </w:tcPr>
          <w:p w14:paraId="751B50D9" w14:textId="77777777" w:rsidR="005F4304" w:rsidRPr="00724FDB" w:rsidRDefault="005F4304" w:rsidP="007A0448">
            <w:pPr>
              <w:widowControl w:val="0"/>
              <w:spacing w:line="216" w:lineRule="atLeast"/>
              <w:jc w:val="center"/>
              <w:rPr>
                <w:rFonts w:ascii="Calibri" w:hAnsi="Calibri"/>
                <w:sz w:val="18"/>
                <w:lang w:eastAsia="zh-CN"/>
              </w:rPr>
            </w:pPr>
            <w:r w:rsidRPr="00724FDB">
              <w:rPr>
                <w:rFonts w:ascii="Calibri" w:hAnsi="Calibri"/>
                <w:sz w:val="18"/>
                <w:lang w:eastAsia="zh-CN"/>
              </w:rPr>
              <w:t>5</w:t>
            </w:r>
          </w:p>
        </w:tc>
        <w:tc>
          <w:tcPr>
            <w:tcW w:w="3259" w:type="dxa"/>
            <w:shd w:val="clear" w:color="auto" w:fill="auto"/>
            <w:vAlign w:val="center"/>
          </w:tcPr>
          <w:p w14:paraId="33F98E24" w14:textId="77777777" w:rsidR="005F4304" w:rsidRPr="00724FDB" w:rsidRDefault="005F4304" w:rsidP="007A0448">
            <w:pPr>
              <w:widowControl w:val="0"/>
              <w:spacing w:line="216" w:lineRule="atLeast"/>
              <w:rPr>
                <w:rFonts w:ascii="Calibri" w:hAnsi="Calibri"/>
                <w:sz w:val="18"/>
                <w:lang w:eastAsia="zh-CN"/>
              </w:rPr>
            </w:pPr>
            <w:r w:rsidRPr="00724FDB">
              <w:rPr>
                <w:rFonts w:ascii="Calibri" w:hAnsi="Calibri"/>
                <w:sz w:val="18"/>
                <w:lang w:eastAsia="zh-CN"/>
              </w:rPr>
              <w:t>0-23</w:t>
            </w:r>
          </w:p>
        </w:tc>
      </w:tr>
      <w:tr w:rsidR="005F4304" w:rsidRPr="00724FDB" w14:paraId="5BDC5650" w14:textId="77777777" w:rsidTr="007A0448">
        <w:trPr>
          <w:jc w:val="center"/>
        </w:trPr>
        <w:tc>
          <w:tcPr>
            <w:tcW w:w="1843" w:type="dxa"/>
            <w:shd w:val="clear" w:color="auto" w:fill="auto"/>
            <w:vAlign w:val="center"/>
          </w:tcPr>
          <w:p w14:paraId="253E07DF" w14:textId="77777777" w:rsidR="005F4304" w:rsidRPr="00724FDB" w:rsidRDefault="005F4304" w:rsidP="007A0448">
            <w:pPr>
              <w:widowControl w:val="0"/>
              <w:spacing w:line="216" w:lineRule="atLeast"/>
              <w:jc w:val="center"/>
              <w:rPr>
                <w:rFonts w:ascii="Calibri" w:hAnsi="Calibri"/>
                <w:sz w:val="18"/>
                <w:lang w:eastAsia="zh-CN"/>
              </w:rPr>
            </w:pPr>
            <w:r w:rsidRPr="00724FDB">
              <w:rPr>
                <w:rFonts w:ascii="Calibri" w:hAnsi="Calibri"/>
                <w:sz w:val="18"/>
                <w:lang w:eastAsia="zh-CN"/>
              </w:rPr>
              <w:t>UTC minute</w:t>
            </w:r>
          </w:p>
        </w:tc>
        <w:tc>
          <w:tcPr>
            <w:tcW w:w="1418" w:type="dxa"/>
            <w:shd w:val="clear" w:color="auto" w:fill="auto"/>
            <w:vAlign w:val="center"/>
          </w:tcPr>
          <w:p w14:paraId="57C0C403" w14:textId="77777777" w:rsidR="005F4304" w:rsidRPr="00724FDB" w:rsidRDefault="005F4304" w:rsidP="007A0448">
            <w:pPr>
              <w:widowControl w:val="0"/>
              <w:spacing w:line="216" w:lineRule="atLeast"/>
              <w:jc w:val="center"/>
              <w:rPr>
                <w:rFonts w:ascii="Calibri" w:hAnsi="Calibri"/>
                <w:sz w:val="18"/>
                <w:lang w:eastAsia="zh-CN"/>
              </w:rPr>
            </w:pPr>
            <w:r w:rsidRPr="00724FDB">
              <w:rPr>
                <w:rFonts w:ascii="Calibri" w:hAnsi="Calibri"/>
                <w:sz w:val="18"/>
                <w:lang w:eastAsia="zh-CN"/>
              </w:rPr>
              <w:t>6</w:t>
            </w:r>
          </w:p>
        </w:tc>
        <w:tc>
          <w:tcPr>
            <w:tcW w:w="3259" w:type="dxa"/>
            <w:shd w:val="clear" w:color="auto" w:fill="auto"/>
            <w:vAlign w:val="center"/>
          </w:tcPr>
          <w:p w14:paraId="192C844E" w14:textId="77777777" w:rsidR="005F4304" w:rsidRPr="00724FDB" w:rsidRDefault="005F4304" w:rsidP="007A0448">
            <w:pPr>
              <w:widowControl w:val="0"/>
              <w:spacing w:line="216" w:lineRule="atLeast"/>
              <w:rPr>
                <w:rFonts w:ascii="Calibri" w:hAnsi="Calibri"/>
                <w:sz w:val="18"/>
                <w:lang w:eastAsia="zh-CN"/>
              </w:rPr>
            </w:pPr>
            <w:r w:rsidRPr="00724FDB">
              <w:rPr>
                <w:rFonts w:ascii="Calibri" w:hAnsi="Calibri"/>
                <w:sz w:val="18"/>
                <w:lang w:eastAsia="zh-CN"/>
              </w:rPr>
              <w:t>0-59</w:t>
            </w:r>
          </w:p>
        </w:tc>
      </w:tr>
      <w:tr w:rsidR="005F4304" w:rsidRPr="00724FDB" w14:paraId="23FBDC22" w14:textId="77777777" w:rsidTr="007A0448">
        <w:trPr>
          <w:jc w:val="center"/>
        </w:trPr>
        <w:tc>
          <w:tcPr>
            <w:tcW w:w="1843" w:type="dxa"/>
            <w:shd w:val="clear" w:color="auto" w:fill="auto"/>
            <w:vAlign w:val="center"/>
          </w:tcPr>
          <w:p w14:paraId="2EE81AD2" w14:textId="77777777" w:rsidR="005F4304" w:rsidRPr="00724FDB" w:rsidRDefault="005F4304" w:rsidP="007A0448">
            <w:pPr>
              <w:widowControl w:val="0"/>
              <w:spacing w:line="216" w:lineRule="atLeast"/>
              <w:jc w:val="center"/>
              <w:rPr>
                <w:rFonts w:ascii="Calibri" w:hAnsi="Calibri"/>
                <w:sz w:val="18"/>
                <w:lang w:eastAsia="zh-CN"/>
              </w:rPr>
            </w:pPr>
            <w:r w:rsidRPr="00724FDB">
              <w:rPr>
                <w:rFonts w:ascii="Calibri" w:hAnsi="Calibri"/>
                <w:sz w:val="18"/>
                <w:lang w:eastAsia="zh-CN"/>
              </w:rPr>
              <w:t>UTC second</w:t>
            </w:r>
          </w:p>
        </w:tc>
        <w:tc>
          <w:tcPr>
            <w:tcW w:w="1418" w:type="dxa"/>
            <w:shd w:val="clear" w:color="auto" w:fill="auto"/>
            <w:vAlign w:val="center"/>
          </w:tcPr>
          <w:p w14:paraId="1959C960" w14:textId="77777777" w:rsidR="005F4304" w:rsidRPr="00724FDB" w:rsidRDefault="005F4304" w:rsidP="007A0448">
            <w:pPr>
              <w:widowControl w:val="0"/>
              <w:spacing w:line="216" w:lineRule="atLeast"/>
              <w:jc w:val="center"/>
              <w:rPr>
                <w:rFonts w:ascii="Calibri" w:hAnsi="Calibri"/>
                <w:sz w:val="18"/>
                <w:lang w:eastAsia="zh-CN"/>
              </w:rPr>
            </w:pPr>
            <w:r w:rsidRPr="00724FDB">
              <w:rPr>
                <w:rFonts w:ascii="Calibri" w:hAnsi="Calibri"/>
                <w:sz w:val="18"/>
                <w:lang w:eastAsia="zh-CN"/>
              </w:rPr>
              <w:t>6</w:t>
            </w:r>
          </w:p>
        </w:tc>
        <w:tc>
          <w:tcPr>
            <w:tcW w:w="3259" w:type="dxa"/>
            <w:shd w:val="clear" w:color="auto" w:fill="auto"/>
            <w:vAlign w:val="center"/>
          </w:tcPr>
          <w:p w14:paraId="248F2E9C" w14:textId="77777777" w:rsidR="005F4304" w:rsidRPr="00724FDB" w:rsidRDefault="005F4304" w:rsidP="007A0448">
            <w:pPr>
              <w:widowControl w:val="0"/>
              <w:spacing w:line="216" w:lineRule="atLeast"/>
              <w:rPr>
                <w:rFonts w:ascii="Calibri" w:hAnsi="Calibri"/>
                <w:sz w:val="18"/>
                <w:lang w:eastAsia="zh-CN"/>
              </w:rPr>
            </w:pPr>
            <w:r w:rsidRPr="00724FDB">
              <w:rPr>
                <w:rFonts w:ascii="Calibri" w:hAnsi="Calibri"/>
                <w:sz w:val="18"/>
                <w:lang w:eastAsia="zh-CN"/>
              </w:rPr>
              <w:t>0-59</w:t>
            </w:r>
          </w:p>
        </w:tc>
      </w:tr>
      <w:tr w:rsidR="005F4304" w:rsidRPr="00724FDB" w14:paraId="08B159D0" w14:textId="77777777" w:rsidTr="007A0448">
        <w:trPr>
          <w:jc w:val="center"/>
        </w:trPr>
        <w:tc>
          <w:tcPr>
            <w:tcW w:w="1843" w:type="dxa"/>
            <w:shd w:val="clear" w:color="auto" w:fill="auto"/>
            <w:vAlign w:val="center"/>
          </w:tcPr>
          <w:p w14:paraId="1038C671" w14:textId="77777777" w:rsidR="005F4304" w:rsidRPr="00724FDB" w:rsidRDefault="005F4304" w:rsidP="007A0448">
            <w:pPr>
              <w:widowControl w:val="0"/>
              <w:spacing w:line="216" w:lineRule="atLeast"/>
              <w:jc w:val="center"/>
              <w:rPr>
                <w:rFonts w:ascii="Calibri" w:hAnsi="Calibri"/>
                <w:sz w:val="18"/>
                <w:lang w:eastAsia="zh-CN"/>
              </w:rPr>
            </w:pPr>
            <w:r w:rsidRPr="00724FDB">
              <w:rPr>
                <w:rFonts w:ascii="Calibri" w:hAnsi="Calibri"/>
                <w:sz w:val="18"/>
                <w:lang w:eastAsia="zh-CN"/>
              </w:rPr>
              <w:t>Synchronization States</w:t>
            </w:r>
          </w:p>
        </w:tc>
        <w:tc>
          <w:tcPr>
            <w:tcW w:w="1418" w:type="dxa"/>
            <w:shd w:val="clear" w:color="auto" w:fill="auto"/>
            <w:vAlign w:val="center"/>
          </w:tcPr>
          <w:p w14:paraId="6D219877" w14:textId="77777777" w:rsidR="005F4304" w:rsidRPr="00724FDB" w:rsidRDefault="005F4304" w:rsidP="007A0448">
            <w:pPr>
              <w:widowControl w:val="0"/>
              <w:spacing w:line="216" w:lineRule="atLeast"/>
              <w:jc w:val="center"/>
              <w:rPr>
                <w:rFonts w:ascii="Calibri" w:hAnsi="Calibri"/>
                <w:sz w:val="18"/>
                <w:lang w:eastAsia="zh-CN"/>
              </w:rPr>
            </w:pPr>
            <w:r w:rsidRPr="00724FDB">
              <w:rPr>
                <w:rFonts w:ascii="Calibri" w:hAnsi="Calibri"/>
                <w:sz w:val="18"/>
                <w:lang w:eastAsia="zh-CN"/>
              </w:rPr>
              <w:t>2</w:t>
            </w:r>
          </w:p>
        </w:tc>
        <w:tc>
          <w:tcPr>
            <w:tcW w:w="3259" w:type="dxa"/>
            <w:shd w:val="clear" w:color="auto" w:fill="auto"/>
            <w:vAlign w:val="center"/>
          </w:tcPr>
          <w:p w14:paraId="3CE30F02" w14:textId="77777777" w:rsidR="005F4304" w:rsidRPr="00724FDB" w:rsidRDefault="005F4304" w:rsidP="007A0448">
            <w:pPr>
              <w:widowControl w:val="0"/>
              <w:spacing w:line="216" w:lineRule="atLeast"/>
              <w:rPr>
                <w:rFonts w:ascii="Calibri" w:hAnsi="Calibri"/>
                <w:sz w:val="18"/>
                <w:lang w:eastAsia="zh-CN"/>
              </w:rPr>
            </w:pPr>
            <w:r w:rsidRPr="00724FDB">
              <w:rPr>
                <w:rFonts w:ascii="Calibri" w:hAnsi="Calibri"/>
                <w:sz w:val="18"/>
                <w:lang w:eastAsia="zh-CN"/>
              </w:rPr>
              <w:t xml:space="preserve">0.GNSS </w:t>
            </w:r>
            <w:proofErr w:type="gramStart"/>
            <w:r w:rsidRPr="00724FDB">
              <w:rPr>
                <w:rFonts w:ascii="Calibri" w:hAnsi="Calibri"/>
                <w:sz w:val="18"/>
                <w:lang w:eastAsia="zh-CN"/>
              </w:rPr>
              <w:t>valid</w:t>
            </w:r>
            <w:r w:rsidRPr="00724FDB">
              <w:rPr>
                <w:rFonts w:ascii="MS Gothic" w:eastAsia="MS Gothic" w:hAnsi="MS Gothic" w:cs="MS Gothic" w:hint="eastAsia"/>
                <w:sz w:val="18"/>
                <w:lang w:eastAsia="zh-CN"/>
              </w:rPr>
              <w:t>；</w:t>
            </w:r>
            <w:proofErr w:type="gramEnd"/>
          </w:p>
          <w:p w14:paraId="6DC38A47" w14:textId="77777777" w:rsidR="005F4304" w:rsidRPr="00724FDB" w:rsidRDefault="005F4304" w:rsidP="007A0448">
            <w:pPr>
              <w:widowControl w:val="0"/>
              <w:spacing w:line="216" w:lineRule="atLeast"/>
              <w:rPr>
                <w:rFonts w:ascii="Calibri" w:hAnsi="Calibri"/>
                <w:sz w:val="18"/>
                <w:lang w:eastAsia="zh-CN"/>
              </w:rPr>
            </w:pPr>
            <w:r w:rsidRPr="00724FDB">
              <w:rPr>
                <w:rFonts w:ascii="Calibri" w:hAnsi="Calibri"/>
                <w:sz w:val="18"/>
                <w:lang w:eastAsia="zh-CN"/>
              </w:rPr>
              <w:t xml:space="preserve">1.GNSS short-term </w:t>
            </w:r>
            <w:proofErr w:type="gramStart"/>
            <w:r w:rsidRPr="00724FDB">
              <w:rPr>
                <w:rFonts w:ascii="Calibri" w:hAnsi="Calibri"/>
                <w:sz w:val="18"/>
                <w:lang w:eastAsia="zh-CN"/>
              </w:rPr>
              <w:t>invalid</w:t>
            </w:r>
            <w:r w:rsidRPr="00724FDB">
              <w:rPr>
                <w:rFonts w:ascii="MS Gothic" w:eastAsia="MS Gothic" w:hAnsi="MS Gothic" w:cs="MS Gothic" w:hint="eastAsia"/>
                <w:sz w:val="18"/>
                <w:lang w:eastAsia="zh-CN"/>
              </w:rPr>
              <w:t>；</w:t>
            </w:r>
            <w:proofErr w:type="gramEnd"/>
          </w:p>
          <w:p w14:paraId="019CBBBC" w14:textId="77777777" w:rsidR="005F4304" w:rsidRPr="00724FDB" w:rsidRDefault="005F4304" w:rsidP="007A0448">
            <w:pPr>
              <w:widowControl w:val="0"/>
              <w:spacing w:line="216" w:lineRule="atLeast"/>
              <w:rPr>
                <w:rFonts w:ascii="Calibri" w:hAnsi="Calibri"/>
                <w:sz w:val="18"/>
                <w:lang w:eastAsia="zh-CN"/>
              </w:rPr>
            </w:pPr>
            <w:r w:rsidRPr="00724FDB">
              <w:rPr>
                <w:rFonts w:ascii="Calibri" w:hAnsi="Calibri"/>
                <w:sz w:val="18"/>
                <w:lang w:eastAsia="zh-CN"/>
              </w:rPr>
              <w:t>2. GNSS long-term invalid</w:t>
            </w:r>
            <w:r w:rsidRPr="00724FDB">
              <w:rPr>
                <w:rFonts w:ascii="MS Gothic" w:eastAsia="MS Gothic" w:hAnsi="MS Gothic" w:cs="MS Gothic" w:hint="eastAsia"/>
                <w:sz w:val="18"/>
                <w:lang w:eastAsia="zh-CN"/>
              </w:rPr>
              <w:t>，</w:t>
            </w:r>
            <w:r w:rsidRPr="00724FDB">
              <w:rPr>
                <w:rFonts w:ascii="Calibri" w:hAnsi="Calibri"/>
                <w:sz w:val="18"/>
                <w:lang w:eastAsia="zh-CN"/>
              </w:rPr>
              <w:t xml:space="preserve">synchronized with reference </w:t>
            </w:r>
            <w:proofErr w:type="gramStart"/>
            <w:r w:rsidRPr="00724FDB">
              <w:rPr>
                <w:rFonts w:ascii="Calibri" w:hAnsi="Calibri"/>
                <w:sz w:val="18"/>
                <w:lang w:eastAsia="zh-CN"/>
              </w:rPr>
              <w:t>station</w:t>
            </w:r>
            <w:r w:rsidRPr="00724FDB">
              <w:rPr>
                <w:rFonts w:ascii="MS Gothic" w:eastAsia="MS Gothic" w:hAnsi="MS Gothic" w:cs="MS Gothic" w:hint="eastAsia"/>
                <w:sz w:val="18"/>
                <w:lang w:eastAsia="zh-CN"/>
              </w:rPr>
              <w:t>；</w:t>
            </w:r>
            <w:proofErr w:type="gramEnd"/>
          </w:p>
          <w:p w14:paraId="74DACB2C" w14:textId="77777777" w:rsidR="005F4304" w:rsidRPr="00724FDB" w:rsidRDefault="005F4304" w:rsidP="007A0448">
            <w:pPr>
              <w:widowControl w:val="0"/>
              <w:spacing w:line="216" w:lineRule="atLeast"/>
              <w:rPr>
                <w:rFonts w:ascii="Calibri" w:hAnsi="Calibri"/>
                <w:sz w:val="18"/>
                <w:lang w:eastAsia="zh-CN"/>
              </w:rPr>
            </w:pPr>
            <w:r w:rsidRPr="00724FDB">
              <w:rPr>
                <w:rFonts w:ascii="Calibri" w:hAnsi="Calibri"/>
                <w:sz w:val="18"/>
                <w:lang w:eastAsia="zh-CN"/>
              </w:rPr>
              <w:t>3. GNSS long-term invalid and is not synchronized with the reference station</w:t>
            </w:r>
            <w:r w:rsidRPr="00724FDB">
              <w:rPr>
                <w:rFonts w:ascii="MS Gothic" w:eastAsia="MS Gothic" w:hAnsi="MS Gothic" w:cs="MS Gothic" w:hint="eastAsia"/>
                <w:sz w:val="18"/>
                <w:lang w:eastAsia="zh-CN"/>
              </w:rPr>
              <w:t>。</w:t>
            </w:r>
          </w:p>
        </w:tc>
      </w:tr>
      <w:tr w:rsidR="005F4304" w:rsidRPr="00724FDB" w14:paraId="75167E06" w14:textId="77777777" w:rsidTr="007A0448">
        <w:trPr>
          <w:jc w:val="center"/>
        </w:trPr>
        <w:tc>
          <w:tcPr>
            <w:tcW w:w="1843" w:type="dxa"/>
            <w:shd w:val="clear" w:color="auto" w:fill="auto"/>
            <w:vAlign w:val="center"/>
          </w:tcPr>
          <w:p w14:paraId="16CF4520" w14:textId="77777777" w:rsidR="005F4304" w:rsidRPr="00724FDB" w:rsidRDefault="005F4304" w:rsidP="007A0448">
            <w:pPr>
              <w:widowControl w:val="0"/>
              <w:spacing w:line="216" w:lineRule="atLeast"/>
              <w:jc w:val="center"/>
              <w:rPr>
                <w:rFonts w:ascii="Calibri" w:hAnsi="Calibri"/>
                <w:sz w:val="18"/>
                <w:lang w:eastAsia="zh-CN"/>
              </w:rPr>
            </w:pPr>
            <w:r w:rsidRPr="00724FDB">
              <w:rPr>
                <w:rFonts w:ascii="Calibri" w:hAnsi="Calibri"/>
                <w:sz w:val="18"/>
                <w:lang w:eastAsia="zh-CN"/>
              </w:rPr>
              <w:t xml:space="preserve">Slot number </w:t>
            </w:r>
            <w:r w:rsidRPr="00724FDB">
              <w:rPr>
                <w:rFonts w:ascii="Calibri" w:hAnsi="Calibri"/>
                <w:sz w:val="18"/>
                <w:lang w:eastAsia="zh-CN"/>
              </w:rPr>
              <w:lastRenderedPageBreak/>
              <w:t>/Communication status</w:t>
            </w:r>
          </w:p>
        </w:tc>
        <w:tc>
          <w:tcPr>
            <w:tcW w:w="1418" w:type="dxa"/>
            <w:shd w:val="clear" w:color="auto" w:fill="auto"/>
            <w:vAlign w:val="center"/>
          </w:tcPr>
          <w:p w14:paraId="289B97D2" w14:textId="77777777" w:rsidR="005F4304" w:rsidRPr="00724FDB" w:rsidRDefault="005F4304" w:rsidP="007A0448">
            <w:pPr>
              <w:widowControl w:val="0"/>
              <w:spacing w:line="216" w:lineRule="atLeast"/>
              <w:jc w:val="center"/>
              <w:rPr>
                <w:rFonts w:ascii="Calibri" w:hAnsi="Calibri"/>
                <w:sz w:val="18"/>
                <w:lang w:eastAsia="zh-CN"/>
              </w:rPr>
            </w:pPr>
            <w:r w:rsidRPr="00724FDB">
              <w:rPr>
                <w:rFonts w:ascii="Calibri" w:hAnsi="Calibri"/>
                <w:sz w:val="18"/>
                <w:lang w:eastAsia="zh-CN"/>
              </w:rPr>
              <w:lastRenderedPageBreak/>
              <w:t>TBD</w:t>
            </w:r>
          </w:p>
        </w:tc>
        <w:tc>
          <w:tcPr>
            <w:tcW w:w="3259" w:type="dxa"/>
            <w:shd w:val="clear" w:color="auto" w:fill="auto"/>
            <w:vAlign w:val="center"/>
          </w:tcPr>
          <w:p w14:paraId="741C19CB" w14:textId="77777777" w:rsidR="005F4304" w:rsidRPr="00724FDB" w:rsidRDefault="005F4304" w:rsidP="007A0448">
            <w:pPr>
              <w:widowControl w:val="0"/>
              <w:spacing w:line="216" w:lineRule="atLeast"/>
              <w:rPr>
                <w:rFonts w:ascii="Calibri" w:hAnsi="Calibri"/>
                <w:sz w:val="18"/>
                <w:lang w:eastAsia="zh-CN"/>
              </w:rPr>
            </w:pPr>
            <w:r w:rsidRPr="00724FDB">
              <w:rPr>
                <w:rFonts w:ascii="Calibri" w:hAnsi="Calibri"/>
                <w:sz w:val="18"/>
                <w:lang w:eastAsia="zh-CN"/>
              </w:rPr>
              <w:t>TBD</w:t>
            </w:r>
          </w:p>
        </w:tc>
      </w:tr>
      <w:tr w:rsidR="005F4304" w:rsidRPr="00724FDB" w14:paraId="113DD475" w14:textId="77777777" w:rsidTr="007A0448">
        <w:trPr>
          <w:jc w:val="center"/>
        </w:trPr>
        <w:tc>
          <w:tcPr>
            <w:tcW w:w="1843" w:type="dxa"/>
            <w:shd w:val="clear" w:color="auto" w:fill="auto"/>
            <w:vAlign w:val="center"/>
          </w:tcPr>
          <w:p w14:paraId="7AEDA0FD" w14:textId="77777777" w:rsidR="005F4304" w:rsidRPr="00724FDB" w:rsidRDefault="005F4304" w:rsidP="007A0448">
            <w:pPr>
              <w:widowControl w:val="0"/>
              <w:spacing w:line="216" w:lineRule="atLeast"/>
              <w:jc w:val="center"/>
              <w:rPr>
                <w:rFonts w:ascii="Calibri" w:hAnsi="Calibri"/>
                <w:sz w:val="18"/>
                <w:lang w:eastAsia="zh-CN"/>
              </w:rPr>
            </w:pPr>
            <w:r w:rsidRPr="00724FDB">
              <w:rPr>
                <w:rFonts w:ascii="Calibri" w:hAnsi="Calibri"/>
                <w:sz w:val="18"/>
                <w:lang w:eastAsia="zh-CN"/>
              </w:rPr>
              <w:t>Differential correction parameter</w:t>
            </w:r>
          </w:p>
        </w:tc>
        <w:tc>
          <w:tcPr>
            <w:tcW w:w="1418" w:type="dxa"/>
            <w:shd w:val="clear" w:color="auto" w:fill="auto"/>
            <w:vAlign w:val="center"/>
          </w:tcPr>
          <w:p w14:paraId="09461102" w14:textId="77777777" w:rsidR="005F4304" w:rsidRPr="00724FDB" w:rsidRDefault="005F4304" w:rsidP="007A0448">
            <w:pPr>
              <w:widowControl w:val="0"/>
              <w:spacing w:line="216" w:lineRule="atLeast"/>
              <w:jc w:val="center"/>
              <w:rPr>
                <w:rFonts w:ascii="Calibri" w:hAnsi="Calibri"/>
                <w:sz w:val="18"/>
                <w:lang w:eastAsia="zh-CN"/>
              </w:rPr>
            </w:pPr>
            <w:r w:rsidRPr="00724FDB">
              <w:rPr>
                <w:rFonts w:ascii="Calibri" w:hAnsi="Calibri"/>
                <w:sz w:val="18"/>
                <w:lang w:eastAsia="zh-CN"/>
              </w:rPr>
              <w:t>TBD</w:t>
            </w:r>
          </w:p>
        </w:tc>
        <w:tc>
          <w:tcPr>
            <w:tcW w:w="3259" w:type="dxa"/>
            <w:shd w:val="clear" w:color="auto" w:fill="auto"/>
            <w:vAlign w:val="center"/>
          </w:tcPr>
          <w:p w14:paraId="60074062" w14:textId="77777777" w:rsidR="005F4304" w:rsidRPr="00724FDB" w:rsidRDefault="005F4304" w:rsidP="007A0448">
            <w:pPr>
              <w:widowControl w:val="0"/>
              <w:spacing w:line="216" w:lineRule="atLeast"/>
              <w:rPr>
                <w:rFonts w:ascii="Calibri" w:hAnsi="Calibri"/>
                <w:sz w:val="18"/>
                <w:lang w:eastAsia="zh-CN"/>
              </w:rPr>
            </w:pPr>
            <w:r w:rsidRPr="00724FDB">
              <w:rPr>
                <w:rFonts w:ascii="Calibri" w:hAnsi="Calibri"/>
                <w:sz w:val="18"/>
                <w:lang w:eastAsia="zh-CN"/>
              </w:rPr>
              <w:t>Set to 0</w:t>
            </w:r>
          </w:p>
        </w:tc>
      </w:tr>
      <w:tr w:rsidR="005F4304" w:rsidRPr="00724FDB" w14:paraId="5CCDE631" w14:textId="77777777" w:rsidTr="007A0448">
        <w:trPr>
          <w:jc w:val="center"/>
        </w:trPr>
        <w:tc>
          <w:tcPr>
            <w:tcW w:w="1843" w:type="dxa"/>
            <w:shd w:val="clear" w:color="auto" w:fill="auto"/>
            <w:vAlign w:val="center"/>
          </w:tcPr>
          <w:p w14:paraId="0C0C52B7" w14:textId="77777777" w:rsidR="005F4304" w:rsidRPr="00724FDB" w:rsidRDefault="005F4304" w:rsidP="007A0448">
            <w:pPr>
              <w:widowControl w:val="0"/>
              <w:spacing w:line="216" w:lineRule="atLeast"/>
              <w:jc w:val="center"/>
              <w:rPr>
                <w:rFonts w:ascii="Calibri" w:hAnsi="Calibri"/>
                <w:sz w:val="18"/>
                <w:lang w:eastAsia="zh-CN"/>
              </w:rPr>
            </w:pPr>
            <w:r w:rsidRPr="00724FDB">
              <w:rPr>
                <w:rFonts w:ascii="Calibri" w:hAnsi="Calibri"/>
                <w:sz w:val="18"/>
                <w:lang w:eastAsia="zh-CN"/>
              </w:rPr>
              <w:t>Reserved</w:t>
            </w:r>
          </w:p>
        </w:tc>
        <w:tc>
          <w:tcPr>
            <w:tcW w:w="1418" w:type="dxa"/>
            <w:shd w:val="clear" w:color="auto" w:fill="auto"/>
            <w:vAlign w:val="center"/>
          </w:tcPr>
          <w:p w14:paraId="4FCDF186" w14:textId="77777777" w:rsidR="005F4304" w:rsidRPr="00724FDB" w:rsidRDefault="005F4304" w:rsidP="007A0448">
            <w:pPr>
              <w:widowControl w:val="0"/>
              <w:spacing w:line="216" w:lineRule="atLeast"/>
              <w:jc w:val="center"/>
              <w:rPr>
                <w:rFonts w:ascii="Calibri" w:hAnsi="Calibri"/>
                <w:sz w:val="18"/>
                <w:lang w:val="en-US" w:eastAsia="zh-CN"/>
              </w:rPr>
            </w:pPr>
            <w:r w:rsidRPr="00724FDB">
              <w:rPr>
                <w:rFonts w:ascii="Calibri" w:hAnsi="Calibri"/>
                <w:sz w:val="18"/>
                <w:lang w:val="en-US" w:eastAsia="zh-CN"/>
              </w:rPr>
              <w:t>TBD</w:t>
            </w:r>
          </w:p>
        </w:tc>
        <w:tc>
          <w:tcPr>
            <w:tcW w:w="3259" w:type="dxa"/>
            <w:shd w:val="clear" w:color="auto" w:fill="auto"/>
            <w:vAlign w:val="center"/>
          </w:tcPr>
          <w:p w14:paraId="2AB7809E" w14:textId="77777777" w:rsidR="005F4304" w:rsidRPr="00724FDB" w:rsidRDefault="005F4304" w:rsidP="007A0448">
            <w:pPr>
              <w:widowControl w:val="0"/>
              <w:spacing w:line="216" w:lineRule="atLeast"/>
              <w:rPr>
                <w:rFonts w:ascii="Calibri" w:hAnsi="Calibri"/>
                <w:sz w:val="18"/>
                <w:lang w:eastAsia="zh-CN"/>
              </w:rPr>
            </w:pPr>
            <w:r w:rsidRPr="00724FDB">
              <w:rPr>
                <w:rFonts w:ascii="Calibri" w:hAnsi="Calibri"/>
                <w:sz w:val="18"/>
                <w:lang w:eastAsia="zh-CN"/>
              </w:rPr>
              <w:t>Set to 0</w:t>
            </w:r>
          </w:p>
        </w:tc>
      </w:tr>
      <w:tr w:rsidR="005F4304" w:rsidRPr="00724FDB" w14:paraId="1C7EC0D9" w14:textId="77777777" w:rsidTr="007A0448">
        <w:trPr>
          <w:jc w:val="center"/>
        </w:trPr>
        <w:tc>
          <w:tcPr>
            <w:tcW w:w="1843" w:type="dxa"/>
            <w:shd w:val="clear" w:color="auto" w:fill="auto"/>
            <w:vAlign w:val="center"/>
          </w:tcPr>
          <w:p w14:paraId="6204D9DD" w14:textId="77777777" w:rsidR="005F4304" w:rsidRPr="00724FDB" w:rsidRDefault="005F4304" w:rsidP="007A0448">
            <w:pPr>
              <w:widowControl w:val="0"/>
              <w:spacing w:line="216" w:lineRule="atLeast"/>
              <w:jc w:val="center"/>
              <w:rPr>
                <w:rFonts w:ascii="Calibri" w:hAnsi="Calibri"/>
                <w:sz w:val="18"/>
                <w:lang w:val="en-US" w:eastAsia="zh-CN"/>
              </w:rPr>
            </w:pPr>
            <w:r w:rsidRPr="00724FDB">
              <w:rPr>
                <w:rFonts w:ascii="Calibri" w:hAnsi="Calibri"/>
                <w:sz w:val="18"/>
                <w:lang w:val="en-US" w:eastAsia="zh-CN"/>
              </w:rPr>
              <w:t>Total</w:t>
            </w:r>
          </w:p>
        </w:tc>
        <w:tc>
          <w:tcPr>
            <w:tcW w:w="1418" w:type="dxa"/>
            <w:shd w:val="clear" w:color="auto" w:fill="auto"/>
            <w:vAlign w:val="center"/>
          </w:tcPr>
          <w:p w14:paraId="6F26DAFC" w14:textId="77777777" w:rsidR="005F4304" w:rsidRPr="00724FDB" w:rsidRDefault="005F4304" w:rsidP="007A0448">
            <w:pPr>
              <w:widowControl w:val="0"/>
              <w:spacing w:line="216" w:lineRule="atLeast"/>
              <w:jc w:val="center"/>
              <w:rPr>
                <w:rFonts w:ascii="Calibri" w:hAnsi="Calibri"/>
                <w:sz w:val="18"/>
                <w:lang w:val="en-US" w:eastAsia="zh-CN"/>
              </w:rPr>
            </w:pPr>
            <w:r w:rsidRPr="00724FDB">
              <w:rPr>
                <w:rFonts w:ascii="Calibri" w:hAnsi="Calibri"/>
                <w:sz w:val="18"/>
                <w:lang w:val="en-US" w:eastAsia="zh-CN"/>
              </w:rPr>
              <w:t>352</w:t>
            </w:r>
          </w:p>
        </w:tc>
        <w:tc>
          <w:tcPr>
            <w:tcW w:w="3259" w:type="dxa"/>
            <w:shd w:val="clear" w:color="auto" w:fill="auto"/>
            <w:vAlign w:val="center"/>
          </w:tcPr>
          <w:p w14:paraId="40ABDE5F" w14:textId="77777777" w:rsidR="005F4304" w:rsidRPr="00724FDB" w:rsidRDefault="005F4304" w:rsidP="007A0448">
            <w:pPr>
              <w:widowControl w:val="0"/>
              <w:spacing w:line="216" w:lineRule="atLeast"/>
              <w:rPr>
                <w:rFonts w:ascii="Calibri" w:hAnsi="Calibri"/>
                <w:sz w:val="18"/>
                <w:lang w:eastAsia="zh-CN"/>
              </w:rPr>
            </w:pPr>
          </w:p>
        </w:tc>
      </w:tr>
    </w:tbl>
    <w:p w14:paraId="45B9129C" w14:textId="77777777" w:rsidR="005F4304" w:rsidRPr="00724FDB" w:rsidRDefault="005F4304" w:rsidP="005F4304">
      <w:pPr>
        <w:spacing w:after="120" w:line="216" w:lineRule="atLeast"/>
        <w:rPr>
          <w:rFonts w:ascii="Calibri" w:hAnsi="Calibri"/>
          <w:lang w:eastAsia="zh-CN"/>
        </w:rPr>
      </w:pPr>
    </w:p>
    <w:p w14:paraId="690E430E" w14:textId="77777777" w:rsidR="005F4304" w:rsidRPr="001B2748" w:rsidRDefault="005F4304" w:rsidP="00213677">
      <w:pPr>
        <w:pStyle w:val="BodyText"/>
      </w:pPr>
    </w:p>
    <w:sectPr w:rsidR="005F4304" w:rsidRPr="001B2748" w:rsidSect="005D05AC">
      <w:headerReference w:type="default" r:id="rId17"/>
      <w:footerReference w:type="default" r:id="rId18"/>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F735CE" w14:textId="77777777" w:rsidR="0009331E" w:rsidRDefault="0009331E" w:rsidP="00002906">
      <w:r>
        <w:separator/>
      </w:r>
    </w:p>
  </w:endnote>
  <w:endnote w:type="continuationSeparator" w:id="0">
    <w:p w14:paraId="07E1009A" w14:textId="77777777" w:rsidR="0009331E" w:rsidRDefault="0009331E" w:rsidP="00002906">
      <w:r>
        <w:continuationSeparator/>
      </w:r>
    </w:p>
  </w:endnote>
  <w:endnote w:type="continuationNotice" w:id="1">
    <w:p w14:paraId="13608B22" w14:textId="77777777" w:rsidR="0009331E" w:rsidRDefault="000933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00000001" w:usb1="080E0000" w:usb2="00000010" w:usb3="00000000" w:csb0="00040000" w:csb1="00000000"/>
  </w:font>
  <w:font w:name="Cambria Math">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modern"/>
    <w:pitch w:val="fixed"/>
    <w:sig w:usb0="00000001" w:usb1="080E0000" w:usb2="00000010" w:usb3="00000000" w:csb0="00040000" w:csb1="00000000"/>
  </w:font>
  <w:font w:name="FangSong">
    <w:charset w:val="86"/>
    <w:family w:val="modern"/>
    <w:pitch w:val="fixed"/>
    <w:sig w:usb0="800002BF" w:usb1="38CF7CFA"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Batang">
    <w:altName w:val="바탕"/>
    <w:panose1 w:val="02030600000101010101"/>
    <w:charset w:val="81"/>
    <w:family w:val="auto"/>
    <w:pitch w:val="fixed"/>
    <w:sig w:usb0="00000001" w:usb1="09060000" w:usb2="00000010" w:usb3="00000000" w:csb0="0008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3691B" w14:textId="2AE8B611" w:rsidR="00002906" w:rsidRDefault="00002906">
    <w:pPr>
      <w:pStyle w:val="Footer"/>
    </w:pPr>
    <w:r>
      <w:tab/>
    </w:r>
    <w:r>
      <w:fldChar w:fldCharType="begin"/>
    </w:r>
    <w:r>
      <w:instrText xml:space="preserve"> PAGE   \* MERGEFORMAT </w:instrText>
    </w:r>
    <w:r>
      <w:fldChar w:fldCharType="separate"/>
    </w:r>
    <w:r w:rsidR="006135EC">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00E62F" w14:textId="77777777" w:rsidR="0009331E" w:rsidRDefault="0009331E" w:rsidP="00002906">
      <w:r>
        <w:separator/>
      </w:r>
    </w:p>
  </w:footnote>
  <w:footnote w:type="continuationSeparator" w:id="0">
    <w:p w14:paraId="304E9D7E" w14:textId="77777777" w:rsidR="0009331E" w:rsidRDefault="0009331E" w:rsidP="00002906">
      <w:r>
        <w:continuationSeparator/>
      </w:r>
    </w:p>
  </w:footnote>
  <w:footnote w:type="continuationNotice" w:id="1">
    <w:p w14:paraId="45CA8FD0" w14:textId="77777777" w:rsidR="0009331E" w:rsidRDefault="0009331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4E707" w14:textId="77777777" w:rsidR="00073774" w:rsidRDefault="00DA7976">
    <w:pPr>
      <w:pStyle w:val="Header"/>
    </w:pPr>
    <w:r>
      <w:rPr>
        <w:noProof/>
        <w:lang w:val="en-GB" w:eastAsia="en-GB"/>
      </w:rPr>
      <w:drawing>
        <wp:inline distT="0" distB="0" distL="0" distR="0" wp14:anchorId="726E5476" wp14:editId="0DAB38FE">
          <wp:extent cx="749300" cy="730250"/>
          <wp:effectExtent l="0" t="0" r="0" b="0"/>
          <wp:docPr id="1" name="Bild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9300" cy="7302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9C37E91"/>
    <w:multiLevelType w:val="multilevel"/>
    <w:tmpl w:val="FA005AE8"/>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2547610F"/>
    <w:multiLevelType w:val="multilevel"/>
    <w:tmpl w:val="B3820A30"/>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decimal"/>
      <w:lvlText w:val="%2."/>
      <w:lvlJc w:val="left"/>
      <w:pPr>
        <w:tabs>
          <w:tab w:val="num" w:pos="0"/>
        </w:tabs>
        <w:ind w:left="1134" w:hanging="567"/>
      </w:pPr>
      <w:rPr>
        <w:rFonts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5"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6"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9D508F4"/>
    <w:multiLevelType w:val="multilevel"/>
    <w:tmpl w:val="DE7E454A"/>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4BC63137"/>
    <w:multiLevelType w:val="hybridMultilevel"/>
    <w:tmpl w:val="C3F63FD6"/>
    <w:lvl w:ilvl="0" w:tplc="6B4242F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595853EA"/>
    <w:multiLevelType w:val="hybridMultilevel"/>
    <w:tmpl w:val="F73204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4"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5"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7A16727E"/>
    <w:multiLevelType w:val="hybridMultilevel"/>
    <w:tmpl w:val="39A012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3726875">
    <w:abstractNumId w:val="11"/>
  </w:num>
  <w:num w:numId="2" w16cid:durableId="803354092">
    <w:abstractNumId w:val="17"/>
  </w:num>
  <w:num w:numId="3" w16cid:durableId="424691489">
    <w:abstractNumId w:val="11"/>
  </w:num>
  <w:num w:numId="4" w16cid:durableId="290482741">
    <w:abstractNumId w:val="11"/>
  </w:num>
  <w:num w:numId="5" w16cid:durableId="907768964">
    <w:abstractNumId w:val="6"/>
  </w:num>
  <w:num w:numId="6" w16cid:durableId="1796755161">
    <w:abstractNumId w:val="12"/>
  </w:num>
  <w:num w:numId="7" w16cid:durableId="312217827">
    <w:abstractNumId w:val="8"/>
  </w:num>
  <w:num w:numId="8" w16cid:durableId="122506679">
    <w:abstractNumId w:val="0"/>
  </w:num>
  <w:num w:numId="9" w16cid:durableId="1014379439">
    <w:abstractNumId w:val="5"/>
  </w:num>
  <w:num w:numId="10" w16cid:durableId="892235128">
    <w:abstractNumId w:val="13"/>
  </w:num>
  <w:num w:numId="11" w16cid:durableId="113601087">
    <w:abstractNumId w:val="1"/>
  </w:num>
  <w:num w:numId="12" w16cid:durableId="1843935565">
    <w:abstractNumId w:val="1"/>
  </w:num>
  <w:num w:numId="13" w16cid:durableId="272827797">
    <w:abstractNumId w:val="1"/>
  </w:num>
  <w:num w:numId="14" w16cid:durableId="677465119">
    <w:abstractNumId w:val="1"/>
  </w:num>
  <w:num w:numId="15" w16cid:durableId="980618243">
    <w:abstractNumId w:val="1"/>
  </w:num>
  <w:num w:numId="16" w16cid:durableId="690499425">
    <w:abstractNumId w:val="7"/>
  </w:num>
  <w:num w:numId="17" w16cid:durableId="1081104212">
    <w:abstractNumId w:val="15"/>
  </w:num>
  <w:num w:numId="18" w16cid:durableId="677083101">
    <w:abstractNumId w:val="4"/>
  </w:num>
  <w:num w:numId="19" w16cid:durableId="237639510">
    <w:abstractNumId w:val="14"/>
  </w:num>
  <w:num w:numId="20" w16cid:durableId="967783578">
    <w:abstractNumId w:val="9"/>
  </w:num>
  <w:num w:numId="21" w16cid:durableId="145896078">
    <w:abstractNumId w:val="7"/>
  </w:num>
  <w:num w:numId="22" w16cid:durableId="1759671510">
    <w:abstractNumId w:val="7"/>
  </w:num>
  <w:num w:numId="23" w16cid:durableId="5927132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18324109">
    <w:abstractNumId w:val="10"/>
  </w:num>
  <w:num w:numId="25" w16cid:durableId="1313023216">
    <w:abstractNumId w:val="16"/>
  </w:num>
  <w:num w:numId="26" w16cid:durableId="486282905">
    <w:abstractNumId w:val="2"/>
  </w:num>
  <w:num w:numId="27" w16cid:durableId="1282767241">
    <w:abstractNumId w:val="3"/>
  </w:num>
  <w:num w:numId="28" w16cid:durableId="1865820957">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0132301">
    <w:abstractNumId w:val="13"/>
    <w:lvlOverride w:ilvl="0">
      <w:startOverride w:val="1"/>
    </w:lvlOverride>
  </w:num>
  <w:num w:numId="30" w16cid:durableId="293147770">
    <w:abstractNumId w:val="1"/>
    <w:lvlOverride w:ilvl="0">
      <w:startOverride w:val="4"/>
    </w:lvlOverride>
    <w:lvlOverride w:ilvl="1">
      <w:startOverride w:val="2"/>
    </w:lvlOverride>
    <w:lvlOverride w:ilvl="2">
      <w:startOverride w:val="1"/>
    </w:lvlOverride>
  </w:num>
  <w:num w:numId="31" w16cid:durableId="1454060349">
    <w:abstractNumId w:val="1"/>
    <w:lvlOverride w:ilvl="0">
      <w:startOverride w:val="4"/>
    </w:lvlOverride>
    <w:lvlOverride w:ilvl="1">
      <w:startOverride w:val="2"/>
    </w:lvlOverride>
  </w:num>
  <w:num w:numId="32" w16cid:durableId="80250317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2052"/>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3774"/>
    <w:rsid w:val="000014D2"/>
    <w:rsid w:val="00002906"/>
    <w:rsid w:val="00031A92"/>
    <w:rsid w:val="000348ED"/>
    <w:rsid w:val="00036801"/>
    <w:rsid w:val="00050DA7"/>
    <w:rsid w:val="00073774"/>
    <w:rsid w:val="000764A4"/>
    <w:rsid w:val="00090DFD"/>
    <w:rsid w:val="0009331E"/>
    <w:rsid w:val="000A0965"/>
    <w:rsid w:val="000A5A01"/>
    <w:rsid w:val="000C3804"/>
    <w:rsid w:val="00101634"/>
    <w:rsid w:val="00135447"/>
    <w:rsid w:val="00152273"/>
    <w:rsid w:val="001A621A"/>
    <w:rsid w:val="001A654A"/>
    <w:rsid w:val="001B2748"/>
    <w:rsid w:val="001C74CF"/>
    <w:rsid w:val="001F51EB"/>
    <w:rsid w:val="001F548E"/>
    <w:rsid w:val="00213677"/>
    <w:rsid w:val="00213863"/>
    <w:rsid w:val="0025258A"/>
    <w:rsid w:val="002A1F3C"/>
    <w:rsid w:val="002F46A6"/>
    <w:rsid w:val="0030384F"/>
    <w:rsid w:val="0039423B"/>
    <w:rsid w:val="003942FF"/>
    <w:rsid w:val="0039583C"/>
    <w:rsid w:val="003D55DD"/>
    <w:rsid w:val="003E1831"/>
    <w:rsid w:val="003E19E8"/>
    <w:rsid w:val="004214DE"/>
    <w:rsid w:val="00424954"/>
    <w:rsid w:val="00484B6B"/>
    <w:rsid w:val="004A1B46"/>
    <w:rsid w:val="004A5DC2"/>
    <w:rsid w:val="004C1386"/>
    <w:rsid w:val="004C220D"/>
    <w:rsid w:val="004D0B53"/>
    <w:rsid w:val="004D28CB"/>
    <w:rsid w:val="004D374B"/>
    <w:rsid w:val="00556BC6"/>
    <w:rsid w:val="005923C1"/>
    <w:rsid w:val="005C6A2E"/>
    <w:rsid w:val="005D05AC"/>
    <w:rsid w:val="005F4304"/>
    <w:rsid w:val="006135EC"/>
    <w:rsid w:val="00630F7F"/>
    <w:rsid w:val="0064435F"/>
    <w:rsid w:val="00655542"/>
    <w:rsid w:val="00667454"/>
    <w:rsid w:val="006A4303"/>
    <w:rsid w:val="006D470F"/>
    <w:rsid w:val="006E5DAB"/>
    <w:rsid w:val="006E69E2"/>
    <w:rsid w:val="007112B6"/>
    <w:rsid w:val="00727E88"/>
    <w:rsid w:val="007632CB"/>
    <w:rsid w:val="00775878"/>
    <w:rsid w:val="007868E5"/>
    <w:rsid w:val="007A2B56"/>
    <w:rsid w:val="007D7D3D"/>
    <w:rsid w:val="007F695A"/>
    <w:rsid w:val="0080092C"/>
    <w:rsid w:val="0084344C"/>
    <w:rsid w:val="00844C4C"/>
    <w:rsid w:val="00872453"/>
    <w:rsid w:val="008F13DD"/>
    <w:rsid w:val="00902AA4"/>
    <w:rsid w:val="00911F6E"/>
    <w:rsid w:val="00917084"/>
    <w:rsid w:val="00956B24"/>
    <w:rsid w:val="00960B9E"/>
    <w:rsid w:val="009829D6"/>
    <w:rsid w:val="009B31F7"/>
    <w:rsid w:val="009B4974"/>
    <w:rsid w:val="009F3B6C"/>
    <w:rsid w:val="009F5C36"/>
    <w:rsid w:val="00A27F12"/>
    <w:rsid w:val="00A30579"/>
    <w:rsid w:val="00A7442F"/>
    <w:rsid w:val="00AA12C5"/>
    <w:rsid w:val="00AA76C0"/>
    <w:rsid w:val="00AC0A0B"/>
    <w:rsid w:val="00AD4CDE"/>
    <w:rsid w:val="00AE1730"/>
    <w:rsid w:val="00B077EC"/>
    <w:rsid w:val="00B10C75"/>
    <w:rsid w:val="00B15B24"/>
    <w:rsid w:val="00B20156"/>
    <w:rsid w:val="00B428DA"/>
    <w:rsid w:val="00B71C17"/>
    <w:rsid w:val="00B8247E"/>
    <w:rsid w:val="00BE56DF"/>
    <w:rsid w:val="00BF3AFA"/>
    <w:rsid w:val="00C14A14"/>
    <w:rsid w:val="00C80BE5"/>
    <w:rsid w:val="00CA04AF"/>
    <w:rsid w:val="00CA72C5"/>
    <w:rsid w:val="00CF3661"/>
    <w:rsid w:val="00D42058"/>
    <w:rsid w:val="00D50554"/>
    <w:rsid w:val="00D6091B"/>
    <w:rsid w:val="00D6647C"/>
    <w:rsid w:val="00D67E4A"/>
    <w:rsid w:val="00DA55FE"/>
    <w:rsid w:val="00DA7976"/>
    <w:rsid w:val="00DE155E"/>
    <w:rsid w:val="00DE20F2"/>
    <w:rsid w:val="00DF6448"/>
    <w:rsid w:val="00E24DBE"/>
    <w:rsid w:val="00E401AE"/>
    <w:rsid w:val="00E41E3D"/>
    <w:rsid w:val="00E66034"/>
    <w:rsid w:val="00E71206"/>
    <w:rsid w:val="00E806EA"/>
    <w:rsid w:val="00E93C9B"/>
    <w:rsid w:val="00EA7E14"/>
    <w:rsid w:val="00EC413B"/>
    <w:rsid w:val="00EE3F2F"/>
    <w:rsid w:val="00F151E1"/>
    <w:rsid w:val="00F55C31"/>
    <w:rsid w:val="00F73F78"/>
    <w:rsid w:val="00F7422C"/>
    <w:rsid w:val="00F837D6"/>
    <w:rsid w:val="00F87CCA"/>
    <w:rsid w:val="00FA5842"/>
    <w:rsid w:val="00FA6769"/>
    <w:rsid w:val="00FB25C1"/>
    <w:rsid w:val="00FD03CA"/>
    <w:rsid w:val="00FD56CA"/>
    <w:rsid w:val="00FD72EA"/>
    <w:rsid w:val="00FE3F4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14:docId w14:val="72225D1C"/>
  <w15:chartTrackingRefBased/>
  <w15:docId w15:val="{BE89426B-9F47-4804-A756-B0BE16D78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Normal (Web)" w:uiPriority="99"/>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E66034"/>
    <w:pPr>
      <w:keepNext/>
      <w:numPr>
        <w:numId w:val="11"/>
      </w:numPr>
      <w:tabs>
        <w:tab w:val="left" w:pos="567"/>
      </w:tabs>
      <w:spacing w:before="240" w:after="240"/>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jc w:val="both"/>
      <w:outlineLvl w:val="1"/>
    </w:pPr>
  </w:style>
  <w:style w:type="paragraph" w:styleId="Heading3">
    <w:name w:val="heading 3"/>
    <w:basedOn w:val="Normal"/>
    <w:next w:val="Normal"/>
    <w:autoRedefine/>
    <w:qFormat/>
    <w:rsid w:val="00135447"/>
    <w:pPr>
      <w:keepNext/>
      <w:numPr>
        <w:ilvl w:val="2"/>
        <w:numId w:val="11"/>
      </w:numPr>
      <w:tabs>
        <w:tab w:val="left" w:pos="851"/>
      </w:tabs>
      <w:spacing w:before="120" w:after="120"/>
      <w:jc w:val="both"/>
      <w:outlineLvl w:val="2"/>
    </w:pPr>
    <w:rPr>
      <w:iCs/>
      <w:lang w:val="fr-FR" w:eastAsia="en-GB"/>
    </w:rPr>
  </w:style>
  <w:style w:type="paragraph" w:styleId="Heading4">
    <w:name w:val="heading 4"/>
    <w:basedOn w:val="Normal"/>
    <w:next w:val="Normal"/>
    <w:qFormat/>
    <w:rsid w:val="00135447"/>
    <w:pPr>
      <w:keepNext/>
      <w:widowControl w:val="0"/>
      <w:numPr>
        <w:ilvl w:val="3"/>
        <w:numId w:val="11"/>
      </w:numPr>
      <w:tabs>
        <w:tab w:val="left" w:pos="1134"/>
      </w:tabs>
      <w:spacing w:before="120" w:after="120"/>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1"/>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E66034"/>
    <w:pPr>
      <w:spacing w:after="120"/>
      <w:jc w:val="both"/>
    </w:pPr>
    <w:rPr>
      <w:rFonts w:ascii="Calibri" w:eastAsia="Calibri" w:hAnsi="Calibri" w:cs="Calibri"/>
      <w:szCs w:val="22"/>
      <w:lang w:eastAsia="en-GB"/>
    </w:rPr>
  </w:style>
  <w:style w:type="paragraph" w:customStyle="1" w:styleId="Annex">
    <w:name w:val="Annex"/>
    <w:basedOn w:val="Heading1"/>
    <w:next w:val="Normal"/>
    <w:qFormat/>
    <w:rsid w:val="005D05AC"/>
    <w:pPr>
      <w:numPr>
        <w:numId w:val="6"/>
      </w:numPr>
      <w:tabs>
        <w:tab w:val="left" w:pos="1701"/>
      </w:tabs>
    </w:pPr>
    <w:rPr>
      <w:bCs/>
      <w:snapToGrid w:val="0"/>
    </w:rPr>
  </w:style>
  <w:style w:type="paragraph" w:customStyle="1" w:styleId="Bullet1">
    <w:name w:val="Bullet 1"/>
    <w:basedOn w:val="Normal"/>
    <w:qFormat/>
    <w:rsid w:val="00E66034"/>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qFormat/>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E66034"/>
    <w:pPr>
      <w:numPr>
        <w:numId w:val="22"/>
      </w:numPr>
      <w:spacing w:after="120"/>
      <w:jc w:val="both"/>
    </w:pPr>
    <w:rPr>
      <w:rFonts w:ascii="Calibri" w:hAnsi="Calibri"/>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qFormat/>
    <w:rsid w:val="005D05AC"/>
    <w:pPr>
      <w:numPr>
        <w:numId w:val="20"/>
      </w:numPr>
      <w:jc w:val="center"/>
    </w:pPr>
    <w:rPr>
      <w:i/>
      <w:szCs w:val="24"/>
      <w:lang w:val="fr-FR" w:eastAsia="en-GB"/>
    </w:rPr>
  </w:style>
  <w:style w:type="character" w:customStyle="1" w:styleId="BodyTextChar">
    <w:name w:val="Body Text Char"/>
    <w:link w:val="BodyText"/>
    <w:rsid w:val="00E66034"/>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BalloonText">
    <w:name w:val="Balloon Text"/>
    <w:basedOn w:val="Normal"/>
    <w:link w:val="BalloonTextChar"/>
    <w:rsid w:val="0025258A"/>
    <w:rPr>
      <w:rFonts w:ascii="Segoe UI" w:hAnsi="Segoe UI" w:cs="Segoe UI"/>
      <w:sz w:val="18"/>
      <w:szCs w:val="18"/>
    </w:rPr>
  </w:style>
  <w:style w:type="character" w:customStyle="1" w:styleId="BalloonTextChar">
    <w:name w:val="Balloon Text Char"/>
    <w:basedOn w:val="DefaultParagraphFont"/>
    <w:link w:val="BalloonText"/>
    <w:rsid w:val="0025258A"/>
    <w:rPr>
      <w:rFonts w:ascii="Segoe UI" w:hAnsi="Segoe UI" w:cs="Segoe UI"/>
      <w:sz w:val="18"/>
      <w:szCs w:val="18"/>
      <w:lang w:val="en-GB" w:eastAsia="en-US"/>
    </w:rPr>
  </w:style>
  <w:style w:type="character" w:styleId="CommentReference">
    <w:name w:val="annotation reference"/>
    <w:basedOn w:val="DefaultParagraphFont"/>
    <w:rsid w:val="00090DFD"/>
    <w:rPr>
      <w:sz w:val="16"/>
      <w:szCs w:val="16"/>
    </w:rPr>
  </w:style>
  <w:style w:type="paragraph" w:styleId="CommentText">
    <w:name w:val="annotation text"/>
    <w:basedOn w:val="Normal"/>
    <w:link w:val="CommentTextChar"/>
    <w:rsid w:val="00090DFD"/>
    <w:rPr>
      <w:sz w:val="20"/>
    </w:rPr>
  </w:style>
  <w:style w:type="character" w:customStyle="1" w:styleId="CommentTextChar">
    <w:name w:val="Comment Text Char"/>
    <w:basedOn w:val="DefaultParagraphFont"/>
    <w:link w:val="CommentText"/>
    <w:rsid w:val="00090DFD"/>
    <w:rPr>
      <w:rFonts w:ascii="Arial" w:hAnsi="Arial"/>
      <w:lang w:val="en-GB" w:eastAsia="en-US"/>
    </w:rPr>
  </w:style>
  <w:style w:type="paragraph" w:styleId="CommentSubject">
    <w:name w:val="annotation subject"/>
    <w:basedOn w:val="CommentText"/>
    <w:next w:val="CommentText"/>
    <w:link w:val="CommentSubjectChar"/>
    <w:rsid w:val="00090DFD"/>
    <w:rPr>
      <w:b/>
      <w:bCs/>
    </w:rPr>
  </w:style>
  <w:style w:type="character" w:customStyle="1" w:styleId="CommentSubjectChar">
    <w:name w:val="Comment Subject Char"/>
    <w:basedOn w:val="CommentTextChar"/>
    <w:link w:val="CommentSubject"/>
    <w:rsid w:val="00090DFD"/>
    <w:rPr>
      <w:rFonts w:ascii="Arial" w:hAnsi="Arial"/>
      <w:b/>
      <w:bCs/>
      <w:lang w:val="en-GB" w:eastAsia="en-US"/>
    </w:rPr>
  </w:style>
  <w:style w:type="paragraph" w:styleId="ListParagraph">
    <w:name w:val="List Paragraph"/>
    <w:basedOn w:val="Normal"/>
    <w:uiPriority w:val="34"/>
    <w:qFormat/>
    <w:rsid w:val="00213677"/>
    <w:pPr>
      <w:ind w:left="720"/>
      <w:contextualSpacing/>
    </w:pPr>
    <w:rPr>
      <w:rFonts w:eastAsia="Calibri" w:cs="Calibri"/>
      <w:szCs w:val="22"/>
      <w:lang w:eastAsia="en-GB"/>
    </w:rPr>
  </w:style>
  <w:style w:type="paragraph" w:customStyle="1" w:styleId="References">
    <w:name w:val="References"/>
    <w:basedOn w:val="Normal"/>
    <w:qFormat/>
    <w:rsid w:val="005F4304"/>
    <w:pPr>
      <w:numPr>
        <w:numId w:val="26"/>
      </w:numPr>
      <w:spacing w:after="120"/>
    </w:pPr>
    <w:rPr>
      <w:rFonts w:eastAsia="SimSun" w:cs="Calibri"/>
      <w:lang w:eastAsia="en-GB"/>
    </w:rPr>
  </w:style>
  <w:style w:type="table" w:styleId="TableGrid">
    <w:name w:val="Table Grid"/>
    <w:basedOn w:val="TableNormal"/>
    <w:uiPriority w:val="59"/>
    <w:rsid w:val="005F4304"/>
    <w:rPr>
      <w:rFonts w:ascii="Calibri" w:eastAsia="SimSun" w:hAnsi="Calibri"/>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5F4304"/>
    <w:rPr>
      <w:rFonts w:ascii="Times New Roman" w:eastAsia="SimSun" w:hAnsi="Times New Roman"/>
      <w:sz w:val="24"/>
      <w:szCs w:val="24"/>
      <w:lang w:eastAsia="en-GB"/>
    </w:rPr>
  </w:style>
  <w:style w:type="paragraph" w:customStyle="1" w:styleId="Tabletext">
    <w:name w:val="Table text"/>
    <w:basedOn w:val="Normal"/>
    <w:qFormat/>
    <w:rsid w:val="005F4304"/>
    <w:pPr>
      <w:spacing w:before="60" w:after="60" w:line="216" w:lineRule="atLeast"/>
      <w:ind w:left="113" w:right="113"/>
    </w:pPr>
    <w:rPr>
      <w:rFonts w:asciiTheme="minorHAnsi" w:eastAsiaTheme="minorEastAsia" w:hAnsiTheme="minorHAnsi" w:cstheme="minorBidi"/>
      <w:color w:val="000000" w:themeColor="text1"/>
      <w:sz w:val="20"/>
      <w:szCs w:val="22"/>
    </w:rPr>
  </w:style>
  <w:style w:type="paragraph" w:customStyle="1" w:styleId="Tableheading">
    <w:name w:val="Table heading"/>
    <w:basedOn w:val="Normal"/>
    <w:qFormat/>
    <w:rsid w:val="005F4304"/>
    <w:pPr>
      <w:spacing w:before="60" w:after="60" w:line="216" w:lineRule="atLeast"/>
      <w:ind w:left="113" w:right="113"/>
    </w:pPr>
    <w:rPr>
      <w:rFonts w:asciiTheme="minorHAnsi" w:eastAsiaTheme="minorEastAsia" w:hAnsiTheme="minorHAnsi" w:cstheme="minorBidi"/>
      <w:b/>
      <w:color w:val="407EC9"/>
      <w:sz w:val="20"/>
      <w:szCs w:val="22"/>
      <w:lang w:val="en-US"/>
    </w:rPr>
  </w:style>
  <w:style w:type="paragraph" w:styleId="Revision">
    <w:name w:val="Revision"/>
    <w:hidden/>
    <w:uiPriority w:val="99"/>
    <w:semiHidden/>
    <w:rsid w:val="007632CB"/>
    <w:rPr>
      <w:rFonts w:ascii="Arial" w:hAnsi="Arial"/>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6729912">
      <w:bodyDiv w:val="1"/>
      <w:marLeft w:val="0"/>
      <w:marRight w:val="0"/>
      <w:marTop w:val="0"/>
      <w:marBottom w:val="0"/>
      <w:divBdr>
        <w:top w:val="none" w:sz="0" w:space="0" w:color="auto"/>
        <w:left w:val="none" w:sz="0" w:space="0" w:color="auto"/>
        <w:bottom w:val="none" w:sz="0" w:space="0" w:color="auto"/>
        <w:right w:val="none" w:sz="0" w:space="0" w:color="auto"/>
      </w:divBdr>
    </w:div>
    <w:div w:id="2049336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oleObject" Target="embeddings/Microsoft_Visio_2003-2010_Drawing1.vsd"/><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emf"/><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oleObject" Target="embeddings/Microsoft_Visio_2003-2010_Drawing.vsd"/><Relationship Id="rId5" Type="http://schemas.openxmlformats.org/officeDocument/2006/relationships/styles" Target="styles.xml"/><Relationship Id="rId15" Type="http://schemas.openxmlformats.org/officeDocument/2006/relationships/image" Target="media/image4.png"/><Relationship Id="rId10" Type="http://schemas.openxmlformats.org/officeDocument/2006/relationships/image" Target="media/image1.emf"/><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9E6AAD9-EED3-4DEA-9B99-30F82FB7E5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A923F8-FD7C-4E82-8FCE-0841B3CD758C}">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2AC9D35C-ADE5-494D-813F-8DD0129A50D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Template>
  <TotalTime>1</TotalTime>
  <Pages>9</Pages>
  <Words>2653</Words>
  <Characters>13430</Characters>
  <Application>Microsoft Office Word</Application>
  <DocSecurity>0</DocSecurity>
  <Lines>111</Lines>
  <Paragraphs>32</Paragraphs>
  <ScaleCrop>false</ScaleCrop>
  <HeadingPairs>
    <vt:vector size="8" baseType="variant">
      <vt:variant>
        <vt:lpstr>Title</vt:lpstr>
      </vt:variant>
      <vt:variant>
        <vt:i4>1</vt:i4>
      </vt:variant>
      <vt:variant>
        <vt:lpstr>Titel</vt:lpstr>
      </vt:variant>
      <vt:variant>
        <vt:i4>1</vt:i4>
      </vt:variant>
      <vt:variant>
        <vt:lpstr>Rubrik</vt:lpstr>
      </vt:variant>
      <vt:variant>
        <vt:i4>1</vt:i4>
      </vt:variant>
      <vt:variant>
        <vt:lpstr>Tittel</vt:lpstr>
      </vt:variant>
      <vt:variant>
        <vt:i4>1</vt:i4>
      </vt:variant>
    </vt:vector>
  </HeadingPairs>
  <TitlesOfParts>
    <vt:vector size="4" baseType="lpstr">
      <vt:lpstr>Liaison note from ANM to ANIS Working Group</vt:lpstr>
      <vt:lpstr>Liaison note from ANM to ANIS Working Group</vt:lpstr>
      <vt:lpstr>Liaison note from ANM to ANIS Working Group</vt:lpstr>
      <vt:lpstr>Liaison note from ANM to ANIS Working Group</vt:lpstr>
    </vt:vector>
  </TitlesOfParts>
  <Company>DFO-MPO</Company>
  <LinksUpToDate>false</LinksUpToDate>
  <CharactersWithSpaces>16051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Jaime Alvarez</cp:lastModifiedBy>
  <cp:revision>6</cp:revision>
  <cp:lastPrinted>2006-10-19T10:49:00Z</cp:lastPrinted>
  <dcterms:created xsi:type="dcterms:W3CDTF">2022-10-20T07:46:00Z</dcterms:created>
  <dcterms:modified xsi:type="dcterms:W3CDTF">2023-01-20T09:41:00Z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17709500</vt:r8>
  </property>
  <property fmtid="{D5CDD505-2E9C-101B-9397-08002B2CF9AE}" pid="4" name="MediaServiceImageTags">
    <vt:lpwstr/>
  </property>
</Properties>
</file>