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C008E3C" w:rsidR="00192FEB" w:rsidRDefault="0013794D" w:rsidP="00192FEB">
      <w:pPr>
        <w:pStyle w:val="Documentnumber"/>
      </w:pPr>
      <w:r>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5D094941" w:rsidR="00D74AE1" w:rsidRPr="004259CB" w:rsidRDefault="00353F3B" w:rsidP="00E270C5">
      <w:pPr>
        <w:pStyle w:val="Documentdate"/>
      </w:pPr>
      <w:r>
        <w:t>May</w:t>
      </w:r>
      <w:r w:rsidR="004259CB">
        <w:t xml:space="preserve"> 2018</w:t>
      </w:r>
    </w:p>
    <w:p w14:paraId="4ACD31CD" w14:textId="77777777" w:rsidR="00353F3B" w:rsidRDefault="00353F3B" w:rsidP="003274DB">
      <w:pPr>
        <w:rPr>
          <w:lang w:val="en-GB"/>
        </w:rPr>
        <w:sectPr w:rsidR="00353F3B"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41FB13D3" w14:textId="3CFC6B87" w:rsidR="00353F3B" w:rsidRDefault="00353F3B">
      <w:pPr>
        <w:spacing w:after="200" w:line="276" w:lineRule="auto"/>
        <w:rPr>
          <w:lang w:val="en-GB"/>
        </w:rPr>
      </w:pPr>
      <w:r>
        <w:rPr>
          <w:lang w:val="en-GB"/>
        </w:rPr>
        <w:lastRenderedPageBreak/>
        <w:br w:type="page"/>
      </w:r>
    </w:p>
    <w:p w14:paraId="396E7030" w14:textId="77777777" w:rsidR="00353F3B" w:rsidRPr="006D1C57" w:rsidRDefault="00353F3B" w:rsidP="00353F3B">
      <w:pPr>
        <w:spacing w:after="120"/>
        <w:rPr>
          <w:rFonts w:ascii="AvenirNext LT Pro Regular" w:hAnsi="AvenirNext LT Pro Regular"/>
          <w:color w:val="002060"/>
          <w:sz w:val="40"/>
          <w:szCs w:val="40"/>
          <w:lang w:val="en-GB"/>
        </w:rPr>
      </w:pPr>
      <w:r w:rsidRPr="006D1C57">
        <w:rPr>
          <w:rFonts w:ascii="AvenirNext LT Pro Regular" w:hAnsi="AvenirNext LT Pro Regular"/>
          <w:color w:val="002060"/>
          <w:sz w:val="40"/>
          <w:szCs w:val="40"/>
          <w:lang w:val="en-GB"/>
        </w:rPr>
        <w:lastRenderedPageBreak/>
        <w:t>THE GENERAL ASSEMBLY</w:t>
      </w:r>
    </w:p>
    <w:p w14:paraId="5CD2A193" w14:textId="77777777" w:rsidR="00353F3B" w:rsidRPr="00353F3B" w:rsidRDefault="00353F3B" w:rsidP="00353F3B">
      <w:pPr>
        <w:spacing w:after="120"/>
        <w:rPr>
          <w:rFonts w:ascii="AvenirNext LT Pro Regular" w:hAnsi="AvenirNext LT Pro Regular"/>
          <w:sz w:val="22"/>
          <w:lang w:val="en-GB"/>
        </w:rPr>
      </w:pPr>
    </w:p>
    <w:p w14:paraId="178D70D4" w14:textId="77777777" w:rsidR="00353F3B" w:rsidRPr="00353F3B" w:rsidRDefault="00353F3B" w:rsidP="00353F3B">
      <w:pPr>
        <w:spacing w:after="120"/>
        <w:rPr>
          <w:rFonts w:ascii="AvenirNext LT Pro Regular" w:hAnsi="AvenirNext LT Pro Regular"/>
          <w:sz w:val="22"/>
          <w:lang w:val="en-GB"/>
        </w:rPr>
      </w:pPr>
    </w:p>
    <w:p w14:paraId="282E2220" w14:textId="5A8A24F3"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BEARING IN MIND</w:t>
      </w:r>
      <w:r w:rsidRPr="00353F3B">
        <w:rPr>
          <w:rFonts w:ascii="AvenirNext LT Pro Regular" w:hAnsi="AvenirNext LT Pro Regular"/>
          <w:sz w:val="22"/>
          <w:lang w:val="en-GB"/>
        </w:rPr>
        <w:t xml:space="preserve"> the provisions of the United Nations Convention on the Law of the Sea (UNCLOS) and the Convention on th</w:t>
      </w:r>
      <w:r w:rsidR="00866764">
        <w:rPr>
          <w:rFonts w:ascii="AvenirNext LT Pro Regular" w:hAnsi="AvenirNext LT Pro Regular"/>
          <w:sz w:val="22"/>
          <w:lang w:val="en-GB"/>
        </w:rPr>
        <w:t>e Safety of Life at Sea (SOLAS),</w:t>
      </w:r>
    </w:p>
    <w:p w14:paraId="0CDFE671"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RECOGNIZING</w:t>
      </w:r>
      <w:r w:rsidRPr="00353F3B">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0498351A"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w:t>
      </w:r>
      <w:r w:rsidRPr="00353F3B">
        <w:rPr>
          <w:rFonts w:ascii="AvenirNext LT Pro Regular" w:hAnsi="AvenirNext LT Pro Regular"/>
          <w:sz w:val="22"/>
          <w:lang w:val="en-GB"/>
        </w:rPr>
        <w:t xml:space="preserve"> Article 7 of the IALA Constitution regarding the authority, duties and functions of the General Assembly,</w:t>
      </w:r>
    </w:p>
    <w:p w14:paraId="5E39D4D3"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 ALSO</w:t>
      </w:r>
      <w:r w:rsidRPr="00353F3B">
        <w:rPr>
          <w:rFonts w:ascii="AvenirNext LT Pro Regular" w:hAnsi="AvenirNext LT Pro Regular"/>
          <w:sz w:val="22"/>
          <w:lang w:val="en-GB"/>
        </w:rPr>
        <w:t xml:space="preserve"> </w:t>
      </w:r>
      <w:r w:rsidRPr="00353F3B">
        <w:rPr>
          <w:rFonts w:ascii="AvenirNext LT Pro Regular" w:hAnsi="AvenirNext LT Pro Regular"/>
          <w:i/>
          <w:sz w:val="22"/>
          <w:lang w:val="en-GB"/>
        </w:rPr>
        <w:t>[insert brief background text related to the Standard]</w:t>
      </w:r>
    </w:p>
    <w:p w14:paraId="6BA68D33" w14:textId="00B861C9"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HAVING CONSIDERED</w:t>
      </w:r>
      <w:r w:rsidRPr="00353F3B">
        <w:rPr>
          <w:rFonts w:ascii="AvenirNext LT Pro Regular" w:hAnsi="AvenirNext LT Pro Regular"/>
          <w:sz w:val="22"/>
          <w:lang w:val="en-GB"/>
        </w:rPr>
        <w:t xml:space="preserve"> the advice of the Council</w:t>
      </w:r>
      <w:r w:rsidRPr="00353F3B">
        <w:rPr>
          <w:rFonts w:ascii="AvenirNext LT Pro Regular" w:hAnsi="AvenirNext LT Pro Regular"/>
          <w:i/>
          <w:sz w:val="22"/>
          <w:lang w:val="en-GB"/>
        </w:rPr>
        <w:t xml:space="preserve"> </w:t>
      </w:r>
      <w:r w:rsidRPr="00353F3B">
        <w:rPr>
          <w:rFonts w:ascii="AvenirNext LT Pro Regular" w:hAnsi="AvenirNext LT Pro Regular"/>
          <w:sz w:val="22"/>
          <w:lang w:val="en-GB"/>
        </w:rPr>
        <w:t>provided to General Assembly at its 13th Session</w:t>
      </w:r>
      <w:r w:rsidR="00866764">
        <w:rPr>
          <w:rFonts w:ascii="AvenirNext LT Pro Regular" w:hAnsi="AvenirNext LT Pro Regular"/>
          <w:sz w:val="22"/>
          <w:lang w:val="en-GB"/>
        </w:rPr>
        <w:t>,</w:t>
      </w:r>
    </w:p>
    <w:p w14:paraId="6F83C29A" w14:textId="2DB201DF"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APPROVES</w:t>
      </w:r>
      <w:r w:rsidRPr="00353F3B">
        <w:rPr>
          <w:rFonts w:ascii="AvenirNext LT Pro Regular" w:hAnsi="AvenirNext LT Pro Regular"/>
          <w:sz w:val="22"/>
          <w:lang w:val="en-GB"/>
        </w:rPr>
        <w:t xml:space="preserve"> the </w:t>
      </w:r>
      <w:r>
        <w:rPr>
          <w:rFonts w:ascii="AvenirNext LT Pro Regular" w:hAnsi="AvenirNext LT Pro Regular"/>
          <w:sz w:val="22"/>
          <w:lang w:val="en-GB"/>
        </w:rPr>
        <w:t>IALA Standard 105</w:t>
      </w:r>
      <w:r w:rsidRPr="00353F3B">
        <w:rPr>
          <w:rFonts w:ascii="AvenirNext LT Pro Regular" w:hAnsi="AvenirNext LT Pro Regular"/>
          <w:sz w:val="22"/>
          <w:lang w:val="en-GB"/>
        </w:rPr>
        <w:t xml:space="preserve">0 </w:t>
      </w:r>
      <w:r>
        <w:rPr>
          <w:rFonts w:ascii="AvenirNext LT Pro Regular" w:hAnsi="AvenirNext LT Pro Regular"/>
          <w:sz w:val="22"/>
          <w:lang w:val="en-GB"/>
        </w:rPr>
        <w:t>Training and Certification</w:t>
      </w:r>
      <w:r w:rsidRPr="00353F3B">
        <w:rPr>
          <w:rFonts w:ascii="AvenirNext LT Pro Regular" w:hAnsi="AvenirNext LT Pro Regular"/>
          <w:sz w:val="22"/>
          <w:lang w:val="en-GB"/>
        </w:rPr>
        <w:t>, and</w:t>
      </w:r>
    </w:p>
    <w:p w14:paraId="2CCD8F7F"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INVITES</w:t>
      </w:r>
      <w:r w:rsidRPr="00353F3B">
        <w:rPr>
          <w:rFonts w:ascii="AvenirNext LT Pro Regular" w:hAnsi="AvenirNext LT Pro Regular"/>
          <w:sz w:val="22"/>
          <w:lang w:val="en-GB"/>
        </w:rPr>
        <w:t xml:space="preserve"> Members and Marine Aids to Navigation Authorities world-wide to undertake to implement the provisions of the Standard.</w:t>
      </w:r>
    </w:p>
    <w:p w14:paraId="3AB5DCA8" w14:textId="6DDEDEDD" w:rsidR="00353F3B" w:rsidRDefault="00353F3B">
      <w:pPr>
        <w:spacing w:after="200" w:line="276" w:lineRule="auto"/>
        <w:rPr>
          <w:lang w:val="en-GB"/>
        </w:rPr>
      </w:pPr>
      <w:r>
        <w:rPr>
          <w:lang w:val="en-GB"/>
        </w:rPr>
        <w:br w:type="page"/>
      </w:r>
    </w:p>
    <w:p w14:paraId="1A18A937" w14:textId="77777777" w:rsidR="00EB6F3C" w:rsidRPr="004259CB" w:rsidRDefault="00EB6F3C" w:rsidP="003274DB">
      <w:pPr>
        <w:rPr>
          <w:lang w:val="en-GB"/>
        </w:rPr>
        <w:sectPr w:rsidR="00EB6F3C" w:rsidRPr="004259CB" w:rsidSect="00353F3B">
          <w:headerReference w:type="default" r:id="rId12"/>
          <w:pgSz w:w="11906" w:h="16838" w:code="9"/>
          <w:pgMar w:top="567" w:right="1276" w:bottom="2495" w:left="1276" w:header="567" w:footer="567" w:gutter="0"/>
          <w:cols w:space="708"/>
          <w:titlePg/>
          <w:docGrid w:linePitch="360"/>
        </w:sectPr>
      </w:pPr>
    </w:p>
    <w:p w14:paraId="6C8235D3" w14:textId="77777777"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6E0CCA">
          <w:rPr>
            <w:webHidden/>
          </w:rPr>
          <w:t>5</w:t>
        </w:r>
        <w:r w:rsidR="00757F9E">
          <w:rPr>
            <w:webHidden/>
          </w:rPr>
          <w:fldChar w:fldCharType="end"/>
        </w:r>
      </w:hyperlink>
    </w:p>
    <w:p w14:paraId="5A57CA93" w14:textId="77777777" w:rsidR="00757F9E" w:rsidRDefault="00B53C59">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6E0CCA">
          <w:rPr>
            <w:webHidden/>
          </w:rPr>
          <w:t>5</w:t>
        </w:r>
        <w:r w:rsidR="00757F9E">
          <w:rPr>
            <w:webHidden/>
          </w:rPr>
          <w:fldChar w:fldCharType="end"/>
        </w:r>
      </w:hyperlink>
    </w:p>
    <w:p w14:paraId="75034B08" w14:textId="77777777" w:rsidR="00757F9E" w:rsidRDefault="00B53C59">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6E0CCA">
          <w:rPr>
            <w:webHidden/>
          </w:rPr>
          <w:t>5</w:t>
        </w:r>
        <w:r w:rsidR="00757F9E">
          <w:rPr>
            <w:webHidden/>
          </w:rPr>
          <w:fldChar w:fldCharType="end"/>
        </w:r>
      </w:hyperlink>
    </w:p>
    <w:p w14:paraId="1A6265BF" w14:textId="77777777" w:rsidR="00757F9E" w:rsidRDefault="00B53C59">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6E0CCA">
          <w:rPr>
            <w:webHidden/>
          </w:rPr>
          <w:t>5</w:t>
        </w:r>
        <w:r w:rsidR="00757F9E">
          <w:rPr>
            <w:webHidden/>
          </w:rPr>
          <w:fldChar w:fldCharType="end"/>
        </w:r>
      </w:hyperlink>
    </w:p>
    <w:p w14:paraId="4BE62355" w14:textId="77777777" w:rsidR="00757F9E" w:rsidRDefault="00B53C59">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6E0CCA">
          <w:rPr>
            <w:webHidden/>
          </w:rPr>
          <w:t>6</w:t>
        </w:r>
        <w:r w:rsidR="00757F9E">
          <w:rPr>
            <w:webHidden/>
          </w:rPr>
          <w:fldChar w:fldCharType="end"/>
        </w:r>
      </w:hyperlink>
    </w:p>
    <w:p w14:paraId="56E650A4" w14:textId="77777777" w:rsidR="00757F9E" w:rsidRDefault="00B53C59">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6E0CCA">
          <w:rPr>
            <w:webHidden/>
          </w:rPr>
          <w:t>6</w:t>
        </w:r>
        <w:r w:rsidR="00757F9E">
          <w:rPr>
            <w:webHidden/>
          </w:rPr>
          <w:fldChar w:fldCharType="end"/>
        </w:r>
      </w:hyperlink>
    </w:p>
    <w:p w14:paraId="5CB07878" w14:textId="77777777" w:rsidR="00757F9E" w:rsidRDefault="00B53C59">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6E0CCA">
          <w:rPr>
            <w:webHidden/>
          </w:rPr>
          <w:t>6</w:t>
        </w:r>
        <w:r w:rsidR="00757F9E">
          <w:rPr>
            <w:webHidden/>
          </w:rPr>
          <w:fldChar w:fldCharType="end"/>
        </w:r>
      </w:hyperlink>
    </w:p>
    <w:p w14:paraId="790A8C13" w14:textId="77777777" w:rsidR="00757F9E" w:rsidRDefault="00B53C59">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6E0CCA">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Titre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50E8B902" w14:textId="77777777" w:rsidR="00353F3B" w:rsidRPr="006B6BA8" w:rsidRDefault="00353F3B" w:rsidP="006C3F83">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0B0E6190" w14:textId="77777777" w:rsidR="00353F3B" w:rsidRPr="006B6BA8" w:rsidRDefault="00353F3B" w:rsidP="006C3F83">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41C19100" w14:textId="77777777" w:rsidR="00353F3B" w:rsidRPr="00536858" w:rsidRDefault="00353F3B" w:rsidP="00353F3B">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47E4267C" w:rsidR="004259CB" w:rsidRPr="004259CB" w:rsidRDefault="006D1C57" w:rsidP="00BA0EEF">
            <w:pPr>
              <w:spacing w:before="120" w:after="120"/>
              <w:ind w:left="170"/>
              <w:rPr>
                <w:sz w:val="22"/>
                <w:lang w:val="en-GB"/>
              </w:rPr>
            </w:pPr>
            <w:r>
              <w:rPr>
                <w:sz w:val="22"/>
                <w:lang w:val="en-GB"/>
              </w:rPr>
              <w:t>IALA Standard</w:t>
            </w:r>
          </w:p>
        </w:tc>
        <w:tc>
          <w:tcPr>
            <w:tcW w:w="6972" w:type="dxa"/>
          </w:tcPr>
          <w:p w14:paraId="44503F86" w14:textId="052A1347" w:rsidR="004259CB" w:rsidRPr="004259CB" w:rsidRDefault="006D1C57" w:rsidP="006D1C5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32C5832C" w:rsidR="004259CB" w:rsidRPr="004259CB" w:rsidRDefault="006D1C57" w:rsidP="00BA0EEF">
            <w:pPr>
              <w:spacing w:before="120" w:after="120"/>
              <w:ind w:left="170"/>
              <w:rPr>
                <w:sz w:val="22"/>
                <w:lang w:val="en-GB"/>
              </w:rPr>
            </w:pPr>
            <w:r>
              <w:rPr>
                <w:sz w:val="22"/>
                <w:lang w:val="en-GB"/>
              </w:rPr>
              <w:t>IALA Recommendation</w:t>
            </w:r>
          </w:p>
        </w:tc>
        <w:tc>
          <w:tcPr>
            <w:tcW w:w="6972" w:type="dxa"/>
          </w:tcPr>
          <w:p w14:paraId="73047857" w14:textId="09AE8155" w:rsidR="004259CB" w:rsidRPr="004259CB" w:rsidRDefault="006D1C57" w:rsidP="006D1C57">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6F95C15" w:rsidR="004259CB" w:rsidRPr="004259CB" w:rsidRDefault="006D1C57" w:rsidP="00BA0EEF">
            <w:pPr>
              <w:spacing w:before="120" w:after="120"/>
              <w:ind w:left="170"/>
              <w:rPr>
                <w:sz w:val="22"/>
                <w:lang w:val="en-GB"/>
              </w:rPr>
            </w:pPr>
            <w:r>
              <w:rPr>
                <w:sz w:val="22"/>
                <w:lang w:val="en-GB"/>
              </w:rPr>
              <w:t>IALA Guideline</w:t>
            </w:r>
          </w:p>
        </w:tc>
        <w:tc>
          <w:tcPr>
            <w:tcW w:w="6972" w:type="dxa"/>
          </w:tcPr>
          <w:p w14:paraId="17191375" w14:textId="76C963A2" w:rsidR="004259CB" w:rsidRPr="004259CB" w:rsidRDefault="006D1C57"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Titre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0EFCAA9" w14:textId="3697BF06" w:rsidR="004259CB" w:rsidRPr="004259CB" w:rsidRDefault="004259CB" w:rsidP="004259CB">
      <w:pPr>
        <w:pStyle w:val="Corpsdetexte"/>
      </w:pPr>
      <w:r w:rsidRPr="004259CB">
        <w:t xml:space="preserve">The IALA Strategic Vision for the period 2014-2026, </w:t>
      </w:r>
      <w:r w:rsidR="006D1C57">
        <w:t>approved by the General Assembly in 2018</w:t>
      </w:r>
      <w:r w:rsidRPr="004259CB">
        <w:t xml:space="preserve">, </w:t>
      </w:r>
      <w:r w:rsidR="00A50001">
        <w:t>includes the</w:t>
      </w:r>
      <w:r w:rsidRPr="004259CB">
        <w:t xml:space="preserve"> Goal</w:t>
      </w:r>
      <w:r w:rsidR="00A50001">
        <w:t xml:space="preserve"> </w:t>
      </w:r>
      <w:r w:rsidRPr="004259CB">
        <w:t xml:space="preserve">to </w:t>
      </w:r>
      <w:r w:rsidR="006D1C57">
        <w:t>ensure that</w:t>
      </w:r>
    </w:p>
    <w:p w14:paraId="3C014E5E" w14:textId="0FC32439" w:rsidR="004259CB" w:rsidRPr="004259CB" w:rsidRDefault="004259CB" w:rsidP="004259CB">
      <w:pPr>
        <w:pStyle w:val="Corpsdetexte"/>
        <w:ind w:left="567"/>
      </w:pPr>
      <w:r w:rsidRPr="004259CB">
        <w:t>“</w:t>
      </w:r>
      <w:r w:rsidR="006D1C57">
        <w:t>Marine</w:t>
      </w:r>
      <w:r w:rsidRPr="004259CB">
        <w:t xml:space="preserve"> </w:t>
      </w:r>
      <w:r w:rsidR="006D1C57">
        <w:t>A</w:t>
      </w:r>
      <w:r w:rsidRPr="004259CB">
        <w:t xml:space="preserve">ids to </w:t>
      </w:r>
      <w:r w:rsidR="006D1C57">
        <w:t>N</w:t>
      </w:r>
      <w:r w:rsidR="00B53C59">
        <w:t xml:space="preserve">avigation </w:t>
      </w:r>
      <w:bookmarkStart w:id="7" w:name="_GoBack"/>
      <w:bookmarkEnd w:id="7"/>
      <w:r w:rsidR="00B53C59">
        <w:t>are harmonis</w:t>
      </w:r>
      <w:r w:rsidRPr="004259CB">
        <w:t>ed through international cooperation and the provision of standards.”</w:t>
      </w:r>
    </w:p>
    <w:p w14:paraId="3854151E" w14:textId="51A6B9FC" w:rsidR="004259CB" w:rsidRPr="004259CB" w:rsidRDefault="004259CB" w:rsidP="004259CB">
      <w:pPr>
        <w:pStyle w:val="Corpsdetexte"/>
      </w:pPr>
      <w:r w:rsidRPr="004259CB">
        <w:t>IALA Standards are suitable for direct citation by States in the interest of an efficient and harmonised global network of</w:t>
      </w:r>
      <w:r w:rsidR="004979D5">
        <w:t xml:space="preserve"> </w:t>
      </w:r>
      <w:r w:rsidR="00353F3B">
        <w:t>M</w:t>
      </w:r>
      <w:r w:rsidR="004979D5">
        <w:t xml:space="preserve">arine </w:t>
      </w:r>
      <w:r w:rsidR="00353F3B">
        <w:t>Aids to N</w:t>
      </w:r>
      <w:r w:rsidRPr="004259CB">
        <w:t>avigation and services.</w:t>
      </w:r>
    </w:p>
    <w:p w14:paraId="0CBAFCBD" w14:textId="0D09B547" w:rsidR="004259CB" w:rsidRPr="004259CB" w:rsidRDefault="004259CB" w:rsidP="004259CB">
      <w:pPr>
        <w:pStyle w:val="Titre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029AA103" w:rsidR="004259CB" w:rsidRPr="004259CB" w:rsidRDefault="004259CB" w:rsidP="004259CB">
      <w:pPr>
        <w:pStyle w:val="Corpsdetexte"/>
      </w:pPr>
      <w:r w:rsidRPr="004259CB">
        <w:t>This Standard is suit</w:t>
      </w:r>
      <w:r w:rsidR="001C4EEE">
        <w:t>able for implementation by all Marine Aids to N</w:t>
      </w:r>
      <w:r w:rsidRPr="004259CB">
        <w:t>avigation authorities.</w:t>
      </w:r>
    </w:p>
    <w:p w14:paraId="16B9C3A2" w14:textId="4E07D271" w:rsidR="004259CB" w:rsidRPr="004259CB" w:rsidRDefault="004259CB" w:rsidP="004259CB">
      <w:pPr>
        <w:pStyle w:val="Titre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3661452E" w:rsidR="004259CB" w:rsidRPr="004259CB" w:rsidRDefault="001C4EEE" w:rsidP="004259CB">
      <w:pPr>
        <w:pStyle w:val="Corpsdetexte"/>
      </w:pPr>
      <w:r>
        <w:t>IALA Standards may contain normative and i</w:t>
      </w:r>
      <w:r w:rsidR="004259CB" w:rsidRPr="004259CB">
        <w:t>nformative provisions.</w:t>
      </w:r>
    </w:p>
    <w:p w14:paraId="14AB05F0" w14:textId="5D100A14" w:rsidR="004259CB" w:rsidRPr="004259CB" w:rsidRDefault="004259CB" w:rsidP="004259CB">
      <w:pPr>
        <w:pStyle w:val="Corpsdetexte"/>
      </w:pPr>
      <w:r w:rsidRPr="004259CB">
        <w:t xml:space="preserve">Normative provisions are those with which it is necessary to conform in order to claim compliance </w:t>
      </w:r>
      <w:r w:rsidR="001C4EEE" w:rsidRPr="004259CB">
        <w:t>to</w:t>
      </w:r>
      <w:r w:rsidRPr="004259CB">
        <w:t xml:space="preserve"> the Standard.</w:t>
      </w:r>
    </w:p>
    <w:p w14:paraId="6BAC2A13" w14:textId="2B07F534"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1C4EEE" w:rsidRPr="004259CB">
        <w:t>to</w:t>
      </w:r>
      <w:r w:rsidRPr="004259CB">
        <w:t xml:space="preserve"> the Standard.</w:t>
      </w:r>
    </w:p>
    <w:p w14:paraId="46D71A95" w14:textId="5B1A7EB9" w:rsidR="004259CB" w:rsidRPr="004259CB" w:rsidRDefault="001C4EEE" w:rsidP="004259CB">
      <w:pPr>
        <w:pStyle w:val="Corpsdetexte"/>
      </w:pPr>
      <w:r>
        <w:t xml:space="preserve">This Standard references normative </w:t>
      </w:r>
      <w:r w:rsidR="004259CB" w:rsidRPr="004259CB">
        <w:t>provisions, detailed in the listed IALA Recommendations, covering the following scope.</w:t>
      </w:r>
    </w:p>
    <w:p w14:paraId="2E782F7F" w14:textId="158E9BAC" w:rsidR="00457308" w:rsidRDefault="001C4EEE" w:rsidP="004259CB">
      <w:pPr>
        <w:pStyle w:val="Bullet1"/>
      </w:pPr>
      <w:r>
        <w:t>Training and a</w:t>
      </w:r>
      <w:r w:rsidR="00033773">
        <w:t>ssessment</w:t>
      </w:r>
    </w:p>
    <w:p w14:paraId="7279D510" w14:textId="4F6B3B2C" w:rsidR="00033773" w:rsidRDefault="00E3199E" w:rsidP="00033773">
      <w:pPr>
        <w:pStyle w:val="Bullet1"/>
      </w:pPr>
      <w:r>
        <w:t>Accreditation, c</w:t>
      </w:r>
      <w:r w:rsidR="00033773" w:rsidRPr="00033773">
        <w:t>ompetency</w:t>
      </w:r>
      <w:r w:rsidR="00552057">
        <w:t>,</w:t>
      </w:r>
      <w:r w:rsidR="00033773" w:rsidRPr="00033773">
        <w:t xml:space="preserve"> certification and revalidation</w:t>
      </w:r>
    </w:p>
    <w:p w14:paraId="0E39F669" w14:textId="2BB479B7" w:rsidR="00E138FD" w:rsidRPr="00BE0675" w:rsidRDefault="00E138FD" w:rsidP="00033773">
      <w:pPr>
        <w:pStyle w:val="Bullet1"/>
      </w:pPr>
      <w:r>
        <w:lastRenderedPageBreak/>
        <w:t>Capacity building</w:t>
      </w:r>
    </w:p>
    <w:p w14:paraId="26337B12" w14:textId="2C89075D" w:rsidR="004259CB" w:rsidRPr="004259CB" w:rsidRDefault="004259CB" w:rsidP="004259CB">
      <w:pPr>
        <w:pStyle w:val="Titre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7B01FEE8" w14:textId="4B45D3B4" w:rsidR="00550DB1" w:rsidRPr="004259CB" w:rsidRDefault="00550DB1" w:rsidP="00550DB1">
      <w:pPr>
        <w:pStyle w:val="Corpsdetexte"/>
      </w:pPr>
      <w:bookmarkStart w:id="23" w:name="_Toc455589139"/>
      <w:bookmarkEnd w:id="23"/>
      <w:r w:rsidRPr="004259CB">
        <w:t xml:space="preserve">In this Standard the word ‘shall’ is used to </w:t>
      </w:r>
      <w:r>
        <w:t>indicate</w:t>
      </w:r>
      <w:r w:rsidR="001C4EEE">
        <w:t xml:space="preserve"> that a provision is n</w:t>
      </w:r>
      <w:r w:rsidRPr="004259CB">
        <w:t xml:space="preserve">ormative and is to be followed in order to comply with the </w:t>
      </w:r>
      <w:r w:rsidR="004979D5">
        <w:t>S</w:t>
      </w:r>
      <w:r w:rsidRPr="004259CB">
        <w:t>tandard.</w:t>
      </w:r>
      <w:r w:rsidR="001C4EEE">
        <w:t xml:space="preserve">  The word ‘should’ introduces i</w:t>
      </w:r>
      <w:r w:rsidRPr="004259CB">
        <w:t>nformative provisions.</w:t>
      </w:r>
    </w:p>
    <w:p w14:paraId="398CA937" w14:textId="73EF2CD2" w:rsidR="004259CB" w:rsidRPr="004259CB" w:rsidRDefault="004259CB" w:rsidP="004259CB">
      <w:pPr>
        <w:pStyle w:val="Textedesaisie"/>
        <w:rPr>
          <w:lang w:val="en-GB"/>
        </w:rPr>
      </w:pPr>
      <w:r w:rsidRPr="004259CB">
        <w:rPr>
          <w:lang w:val="en-GB"/>
        </w:rPr>
        <w:t xml:space="preserve">The following Recommendations are </w:t>
      </w:r>
      <w:r w:rsidR="001C4EEE">
        <w:rPr>
          <w:b/>
          <w:lang w:val="en-GB"/>
        </w:rPr>
        <w:t>n</w:t>
      </w:r>
      <w:r w:rsidRPr="004259CB">
        <w:rPr>
          <w:b/>
          <w:lang w:val="en-GB"/>
        </w:rPr>
        <w:t>ormative</w:t>
      </w:r>
      <w:r w:rsidRPr="004259CB">
        <w:rPr>
          <w:lang w:val="en-GB"/>
        </w:rPr>
        <w:t xml:space="preserve"> provisions, and </w:t>
      </w:r>
      <w:r w:rsidRPr="0093652B">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Grilledutableau"/>
        <w:tblW w:w="10343" w:type="dxa"/>
        <w:jc w:val="center"/>
        <w:tblLayout w:type="fixed"/>
        <w:tblLook w:val="04A0" w:firstRow="1" w:lastRow="0" w:firstColumn="1" w:lastColumn="0" w:noHBand="0" w:noVBand="1"/>
      </w:tblPr>
      <w:tblGrid>
        <w:gridCol w:w="2526"/>
        <w:gridCol w:w="1580"/>
        <w:gridCol w:w="6237"/>
      </w:tblGrid>
      <w:tr w:rsidR="004259CB" w:rsidRPr="004259CB" w14:paraId="0C5F35C5" w14:textId="77777777" w:rsidTr="00866764">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866764">
        <w:trPr>
          <w:jc w:val="center"/>
        </w:trPr>
        <w:tc>
          <w:tcPr>
            <w:tcW w:w="2526" w:type="dxa"/>
            <w:vMerge w:val="restart"/>
          </w:tcPr>
          <w:p w14:paraId="200E7977" w14:textId="652D3463" w:rsidR="00033773" w:rsidRPr="00085375" w:rsidRDefault="00033773" w:rsidP="00BA0EEF">
            <w:pPr>
              <w:spacing w:before="120" w:after="120"/>
              <w:rPr>
                <w:b/>
                <w:sz w:val="22"/>
                <w:lang w:val="en-GB"/>
              </w:rPr>
            </w:pPr>
            <w:r w:rsidRPr="00033773">
              <w:rPr>
                <w:b/>
                <w:sz w:val="22"/>
                <w:lang w:val="en-GB"/>
              </w:rPr>
              <w:t>Training and assessment</w:t>
            </w:r>
          </w:p>
        </w:tc>
        <w:tc>
          <w:tcPr>
            <w:tcW w:w="1580" w:type="dxa"/>
          </w:tcPr>
          <w:p w14:paraId="6656869F" w14:textId="10CCD9CF" w:rsidR="00033773" w:rsidRDefault="004669BA" w:rsidP="001C4EEE">
            <w:pPr>
              <w:spacing w:before="120" w:after="120"/>
              <w:rPr>
                <w:sz w:val="22"/>
                <w:lang w:val="en-GB"/>
              </w:rPr>
            </w:pPr>
            <w:r>
              <w:rPr>
                <w:sz w:val="22"/>
                <w:lang w:val="en-GB"/>
              </w:rPr>
              <w:t>R0141</w:t>
            </w:r>
            <w:r w:rsidR="001C4EEE">
              <w:rPr>
                <w:sz w:val="22"/>
                <w:lang w:val="en-GB"/>
              </w:rPr>
              <w:t>(</w:t>
            </w:r>
            <w:r w:rsidR="00033773">
              <w:rPr>
                <w:sz w:val="22"/>
                <w:lang w:val="en-GB"/>
              </w:rPr>
              <w:t>E-141</w:t>
            </w:r>
            <w:r w:rsidR="001C4EEE">
              <w:rPr>
                <w:sz w:val="22"/>
                <w:lang w:val="en-GB"/>
              </w:rPr>
              <w:t>)</w:t>
            </w:r>
          </w:p>
        </w:tc>
        <w:tc>
          <w:tcPr>
            <w:tcW w:w="6237" w:type="dxa"/>
          </w:tcPr>
          <w:p w14:paraId="20776B0A" w14:textId="227C71ED" w:rsidR="00033773" w:rsidRPr="00085375" w:rsidRDefault="00033773" w:rsidP="00BA0EEF">
            <w:pPr>
              <w:spacing w:before="120" w:after="120"/>
              <w:rPr>
                <w:sz w:val="22"/>
                <w:lang w:val="en-GB"/>
              </w:rPr>
            </w:pPr>
            <w:r w:rsidRPr="00033773">
              <w:rPr>
                <w:sz w:val="22"/>
                <w:lang w:val="en-GB"/>
              </w:rPr>
              <w:t xml:space="preserve">Training and Certification of </w:t>
            </w:r>
            <w:proofErr w:type="spellStart"/>
            <w:r w:rsidRPr="00033773">
              <w:rPr>
                <w:sz w:val="22"/>
                <w:lang w:val="en-GB"/>
              </w:rPr>
              <w:t>AtoN</w:t>
            </w:r>
            <w:proofErr w:type="spellEnd"/>
            <w:r w:rsidRPr="00033773">
              <w:rPr>
                <w:sz w:val="22"/>
                <w:lang w:val="en-GB"/>
              </w:rPr>
              <w:t xml:space="preserve"> Personnel</w:t>
            </w:r>
          </w:p>
        </w:tc>
      </w:tr>
      <w:tr w:rsidR="00033773" w:rsidRPr="004259CB" w14:paraId="4558792E" w14:textId="77777777" w:rsidTr="00866764">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1580" w:type="dxa"/>
          </w:tcPr>
          <w:p w14:paraId="22568796" w14:textId="1DCCA402" w:rsidR="00033773" w:rsidRDefault="004669BA" w:rsidP="001C4EEE">
            <w:pPr>
              <w:spacing w:before="120" w:after="120"/>
              <w:rPr>
                <w:sz w:val="22"/>
                <w:lang w:val="en-GB"/>
              </w:rPr>
            </w:pPr>
            <w:r>
              <w:rPr>
                <w:sz w:val="22"/>
                <w:lang w:val="en-GB"/>
              </w:rPr>
              <w:t>R0103</w:t>
            </w:r>
            <w:r w:rsidR="001C4EEE">
              <w:rPr>
                <w:sz w:val="22"/>
                <w:lang w:val="en-GB"/>
              </w:rPr>
              <w:t>(</w:t>
            </w:r>
            <w:r w:rsidR="00033773">
              <w:rPr>
                <w:sz w:val="22"/>
                <w:lang w:val="en-GB"/>
              </w:rPr>
              <w:t>V-103</w:t>
            </w:r>
            <w:r w:rsidR="001C4EEE">
              <w:rPr>
                <w:sz w:val="22"/>
                <w:lang w:val="en-GB"/>
              </w:rPr>
              <w:t>)</w:t>
            </w:r>
          </w:p>
        </w:tc>
        <w:tc>
          <w:tcPr>
            <w:tcW w:w="6237" w:type="dxa"/>
          </w:tcPr>
          <w:p w14:paraId="6C9C5AE8" w14:textId="64085C27" w:rsidR="00033773" w:rsidRPr="00085375" w:rsidRDefault="004979D5" w:rsidP="00BA0EEF">
            <w:pPr>
              <w:spacing w:before="120" w:after="120"/>
              <w:rPr>
                <w:sz w:val="22"/>
                <w:lang w:val="en-GB"/>
              </w:rPr>
            </w:pPr>
            <w:r w:rsidRPr="00033773">
              <w:rPr>
                <w:sz w:val="22"/>
                <w:lang w:val="en-GB"/>
              </w:rPr>
              <w:t>Training</w:t>
            </w:r>
            <w:r w:rsidR="00033773" w:rsidRPr="00033773">
              <w:rPr>
                <w:sz w:val="22"/>
                <w:lang w:val="en-GB"/>
              </w:rPr>
              <w:t xml:space="preserve"> and Certification of VTS Personnel</w:t>
            </w:r>
          </w:p>
        </w:tc>
      </w:tr>
      <w:tr w:rsidR="004669BA" w:rsidRPr="004259CB" w14:paraId="643964CB" w14:textId="77777777" w:rsidTr="00866764">
        <w:trPr>
          <w:jc w:val="center"/>
        </w:trPr>
        <w:tc>
          <w:tcPr>
            <w:tcW w:w="2526" w:type="dxa"/>
          </w:tcPr>
          <w:p w14:paraId="3D2349A0" w14:textId="48B062A5" w:rsidR="004669BA" w:rsidRPr="00085375" w:rsidRDefault="004669BA" w:rsidP="00BA0EEF">
            <w:pPr>
              <w:spacing w:before="120" w:after="120"/>
              <w:rPr>
                <w:b/>
                <w:sz w:val="22"/>
                <w:lang w:val="en-GB"/>
              </w:rPr>
            </w:pPr>
            <w:r>
              <w:rPr>
                <w:b/>
                <w:sz w:val="22"/>
                <w:lang w:val="en-GB"/>
              </w:rPr>
              <w:t>Accreditation, competency, certification and revalidation</w:t>
            </w:r>
          </w:p>
        </w:tc>
        <w:tc>
          <w:tcPr>
            <w:tcW w:w="1580" w:type="dxa"/>
          </w:tcPr>
          <w:p w14:paraId="0DCC40FE" w14:textId="4EBC90FB" w:rsidR="004669BA" w:rsidRDefault="004669BA" w:rsidP="001C4EEE">
            <w:pPr>
              <w:spacing w:before="120" w:after="120"/>
              <w:rPr>
                <w:sz w:val="22"/>
                <w:lang w:val="en-GB"/>
              </w:rPr>
            </w:pPr>
            <w:r>
              <w:rPr>
                <w:sz w:val="22"/>
                <w:lang w:val="en-GB"/>
              </w:rPr>
              <w:t>R0149</w:t>
            </w:r>
            <w:r w:rsidR="001C4EEE">
              <w:rPr>
                <w:sz w:val="22"/>
                <w:lang w:val="en-GB"/>
              </w:rPr>
              <w:t>(O-149)</w:t>
            </w:r>
          </w:p>
        </w:tc>
        <w:tc>
          <w:tcPr>
            <w:tcW w:w="6237" w:type="dxa"/>
          </w:tcPr>
          <w:p w14:paraId="6FE5F6C9" w14:textId="2C33D479" w:rsidR="004669BA" w:rsidRPr="00033773" w:rsidDel="004669BA" w:rsidRDefault="004669BA" w:rsidP="00BA0EEF">
            <w:pPr>
              <w:spacing w:before="120" w:after="120"/>
              <w:rPr>
                <w:sz w:val="22"/>
                <w:lang w:val="en-GB"/>
              </w:rPr>
            </w:pPr>
            <w:r>
              <w:rPr>
                <w:sz w:val="22"/>
                <w:lang w:val="en-GB"/>
              </w:rPr>
              <w:t>Accreditation of Training Organisations</w:t>
            </w:r>
          </w:p>
        </w:tc>
      </w:tr>
    </w:tbl>
    <w:p w14:paraId="05EE7EB0" w14:textId="72EA954D" w:rsidR="004259CB" w:rsidRPr="004259CB" w:rsidRDefault="004259CB" w:rsidP="004259CB">
      <w:pPr>
        <w:rPr>
          <w:lang w:val="en-GB"/>
        </w:rPr>
      </w:pPr>
      <w:bookmarkStart w:id="24" w:name="_Toc432687601"/>
      <w:bookmarkEnd w:id="24"/>
    </w:p>
    <w:p w14:paraId="040E162C" w14:textId="12A5FA0E" w:rsidR="004259CB" w:rsidRPr="004259CB" w:rsidRDefault="001C4EEE" w:rsidP="004259CB">
      <w:pPr>
        <w:pStyle w:val="Corpsdetexte"/>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93652B">
        <w:rPr>
          <w:b/>
        </w:rPr>
        <w:t>should</w:t>
      </w:r>
      <w:r w:rsidR="004259CB" w:rsidRPr="004259CB">
        <w:t xml:space="preserve"> be observed if compliance with this Standard is claimed.</w:t>
      </w:r>
    </w:p>
    <w:p w14:paraId="35E154AB" w14:textId="46A55693" w:rsidR="004259CB" w:rsidRPr="004259CB" w:rsidRDefault="004259CB" w:rsidP="004259CB">
      <w:pPr>
        <w:pStyle w:val="Titre1"/>
        <w:tabs>
          <w:tab w:val="clear" w:pos="0"/>
        </w:tabs>
        <w:spacing w:before="0"/>
        <w:ind w:left="0" w:firstLine="0"/>
        <w:rPr>
          <w:caps w:val="0"/>
        </w:rPr>
      </w:pPr>
      <w:bookmarkStart w:id="25" w:name="_Toc464136443"/>
      <w:bookmarkStart w:id="26" w:name="_Toc464139609"/>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459F9ED1" w:rsidR="004259CB" w:rsidRPr="004259CB" w:rsidRDefault="006D1C57" w:rsidP="004259CB">
      <w:pPr>
        <w:pStyle w:val="Titre1"/>
        <w:tabs>
          <w:tab w:val="clear" w:pos="0"/>
        </w:tabs>
        <w:spacing w:before="0"/>
        <w:ind w:left="0" w:firstLine="0"/>
        <w:rPr>
          <w:caps w:val="0"/>
        </w:rPr>
      </w:pPr>
      <w:bookmarkStart w:id="27" w:name="_Toc464033448"/>
      <w:bookmarkStart w:id="28" w:name="_Toc464136444"/>
      <w:bookmarkStart w:id="29" w:name="_Toc464139610"/>
      <w:r>
        <w:rPr>
          <w:caps w:val="0"/>
        </w:rPr>
        <w:t>APPROVAL</w:t>
      </w:r>
      <w:r w:rsidR="004259CB" w:rsidRPr="004259CB">
        <w:rPr>
          <w:caps w:val="0"/>
        </w:rPr>
        <w:t xml:space="preserve">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53331A10" w:rsidR="004259CB" w:rsidRPr="004259CB" w:rsidRDefault="004259CB" w:rsidP="004259CB">
      <w:pPr>
        <w:pStyle w:val="Corpsdetexte"/>
      </w:pPr>
      <w:r w:rsidRPr="004259CB">
        <w:t xml:space="preserve">IALA Standards may be </w:t>
      </w:r>
      <w:r w:rsidR="006D1C57">
        <w:t>approved</w:t>
      </w:r>
      <w:r w:rsidRPr="004259CB">
        <w:t xml:space="preserve"> or amended </w:t>
      </w:r>
      <w:r w:rsidR="006D1C57">
        <w:t>at a General Assembly</w:t>
      </w:r>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10206" w:type="dxa"/>
        <w:tblInd w:w="-5" w:type="dxa"/>
        <w:tblLook w:val="04A0" w:firstRow="1" w:lastRow="0" w:firstColumn="1" w:lastColumn="0" w:noHBand="0" w:noVBand="1"/>
      </w:tblPr>
      <w:tblGrid>
        <w:gridCol w:w="1417"/>
        <w:gridCol w:w="2439"/>
        <w:gridCol w:w="6350"/>
      </w:tblGrid>
      <w:tr w:rsidR="004259CB" w:rsidRPr="004259CB" w14:paraId="581D63EC" w14:textId="77777777" w:rsidTr="006D1C57">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439" w:type="dxa"/>
            <w:vAlign w:val="center"/>
          </w:tcPr>
          <w:p w14:paraId="149C13AF" w14:textId="66D24F78" w:rsidR="004259CB" w:rsidRPr="00BA0733" w:rsidRDefault="004259CB" w:rsidP="00BA0733">
            <w:pPr>
              <w:spacing w:before="120" w:after="120"/>
              <w:rPr>
                <w:b/>
                <w:sz w:val="22"/>
                <w:lang w:val="en-GB"/>
              </w:rPr>
            </w:pPr>
            <w:r w:rsidRPr="00BA0733">
              <w:rPr>
                <w:b/>
                <w:sz w:val="22"/>
                <w:lang w:val="en-GB"/>
              </w:rPr>
              <w:t>Details</w:t>
            </w:r>
          </w:p>
        </w:tc>
        <w:tc>
          <w:tcPr>
            <w:tcW w:w="635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6D1C57">
        <w:tc>
          <w:tcPr>
            <w:tcW w:w="1417" w:type="dxa"/>
            <w:vAlign w:val="center"/>
          </w:tcPr>
          <w:p w14:paraId="7A8F493F" w14:textId="793E51BA" w:rsidR="004259CB" w:rsidRPr="00BA0733" w:rsidRDefault="001C4EEE" w:rsidP="00BA0733">
            <w:pPr>
              <w:spacing w:before="120" w:after="120"/>
              <w:rPr>
                <w:sz w:val="22"/>
                <w:lang w:val="en-GB"/>
              </w:rPr>
            </w:pPr>
            <w:r>
              <w:rPr>
                <w:sz w:val="22"/>
                <w:lang w:val="en-GB"/>
              </w:rPr>
              <w:t>2018-05-29</w:t>
            </w:r>
          </w:p>
        </w:tc>
        <w:tc>
          <w:tcPr>
            <w:tcW w:w="2439"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50" w:type="dxa"/>
            <w:vAlign w:val="center"/>
          </w:tcPr>
          <w:p w14:paraId="3E3AE685" w14:textId="19F43FB6" w:rsidR="004259CB" w:rsidRPr="00BA0733" w:rsidRDefault="004259CB" w:rsidP="00BA0733">
            <w:pPr>
              <w:spacing w:before="120" w:after="120"/>
              <w:rPr>
                <w:sz w:val="22"/>
                <w:lang w:val="en-GB"/>
              </w:rPr>
            </w:pPr>
            <w:r w:rsidRPr="00BA0733">
              <w:rPr>
                <w:sz w:val="22"/>
                <w:lang w:val="en-GB"/>
              </w:rPr>
              <w:t xml:space="preserve">General Assembly Resolution, Incheon, </w:t>
            </w:r>
            <w:r w:rsidR="004979D5">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DDC8C" w14:textId="77777777" w:rsidR="00E6499A" w:rsidRDefault="00E6499A" w:rsidP="003274DB">
      <w:r>
        <w:separator/>
      </w:r>
    </w:p>
  </w:endnote>
  <w:endnote w:type="continuationSeparator" w:id="0">
    <w:p w14:paraId="79023637" w14:textId="77777777" w:rsidR="00E6499A" w:rsidRDefault="00E6499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Pieddepage"/>
      <w:rPr>
        <w:lang w:val="en-GB"/>
      </w:rPr>
    </w:pPr>
    <w:r>
      <w:rPr>
        <w:noProof/>
        <w:lang w:val="fr-FR" w:eastAsia="fr-FR"/>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240ABE"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Pieddepage"/>
      <w:rPr>
        <w:lang w:val="en-GB"/>
      </w:rPr>
    </w:pPr>
    <w:r w:rsidRPr="00442889">
      <w:rPr>
        <w:noProof/>
        <w:lang w:val="fr-FR" w:eastAsia="fr-FR"/>
      </w:rPr>
      <w:drawing>
        <wp:anchor distT="0" distB="0" distL="114300" distR="114300" simplePos="0" relativeHeight="251650560" behindDoc="1" locked="0" layoutInCell="1" allowOverlap="1" wp14:anchorId="6E073939" wp14:editId="2A8F7B0A">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B53C59" w:rsidP="00CB19DB">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1050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Training and Certification</w:t>
    </w:r>
    <w:r>
      <w:fldChar w:fldCharType="end"/>
    </w:r>
  </w:p>
  <w:p w14:paraId="19BC5EB7" w14:textId="1902E40F" w:rsidR="00857580" w:rsidRPr="00CB19DB" w:rsidRDefault="00B53C59"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6</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4D775" w14:textId="77777777" w:rsidR="00E6499A" w:rsidRDefault="00E6499A" w:rsidP="003274DB">
      <w:r>
        <w:separator/>
      </w:r>
    </w:p>
  </w:footnote>
  <w:footnote w:type="continuationSeparator" w:id="0">
    <w:p w14:paraId="3906CD28" w14:textId="77777777" w:rsidR="00E6499A" w:rsidRDefault="00E6499A"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EB044" w14:textId="40AD74E5" w:rsidR="00550DB1" w:rsidRDefault="00B53C59">
    <w:pPr>
      <w:pStyle w:val="En-tte"/>
    </w:pPr>
    <w:r>
      <w:rPr>
        <w:noProof/>
      </w:rPr>
      <w:pict w14:anchorId="0C4EA8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3"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2BA5F" w14:textId="322A2B3D" w:rsidR="00550DB1" w:rsidRDefault="00B53C59">
    <w:pPr>
      <w:pStyle w:val="En-tte"/>
    </w:pPr>
    <w:r>
      <w:rPr>
        <w:noProof/>
      </w:rPr>
      <w:pict w14:anchorId="74606C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8"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E1D94" w14:textId="10B46A85" w:rsidR="00857580" w:rsidRPr="00ED2A8D" w:rsidRDefault="00B53C59" w:rsidP="00B22232">
    <w:pPr>
      <w:pStyle w:val="En-tte"/>
      <w:jc w:val="right"/>
      <w:rPr>
        <w:lang w:val="en-GB"/>
      </w:rPr>
    </w:pPr>
    <w:r>
      <w:rPr>
        <w:noProof/>
        <w:sz w:val="16"/>
        <w:szCs w:val="16"/>
      </w:rPr>
      <w:pict w14:anchorId="3C5EC0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4"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99212F">
      <w:rPr>
        <w:noProof/>
        <w:sz w:val="16"/>
        <w:szCs w:val="16"/>
        <w:lang w:val="fr-FR" w:eastAsia="fr-FR"/>
      </w:rPr>
      <w:drawing>
        <wp:anchor distT="0" distB="0" distL="114300" distR="114300" simplePos="0" relativeHeight="25165619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6D1C57">
      <w:rPr>
        <w:sz w:val="22"/>
        <w:lang w:val="en-GB"/>
      </w:rPr>
      <w:t>PAP34-20.5</w:t>
    </w:r>
  </w:p>
  <w:p w14:paraId="498193C0" w14:textId="77777777" w:rsidR="00857580" w:rsidRDefault="00857580" w:rsidP="008747E0">
    <w:pPr>
      <w:pStyle w:val="En-tte"/>
      <w:rPr>
        <w:lang w:val="en-GB"/>
      </w:rPr>
    </w:pP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57D5521E" w:rsidR="00857580" w:rsidRPr="00ED2A8D" w:rsidRDefault="00857580" w:rsidP="008747E0">
    <w:pPr>
      <w:pStyle w:val="En-tte"/>
      <w:rPr>
        <w:lang w:val="en-GB"/>
      </w:rPr>
    </w:pPr>
  </w:p>
  <w:p w14:paraId="74E97DBD" w14:textId="2DBC3565" w:rsidR="00857580" w:rsidRPr="00ED2A8D" w:rsidRDefault="006E0CCA" w:rsidP="001349DB">
    <w:pPr>
      <w:pStyle w:val="En-tte"/>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444C5ED6">
          <wp:simplePos x="0" y="0"/>
          <wp:positionH relativeFrom="page">
            <wp:posOffset>38746</wp:posOffset>
          </wp:positionH>
          <wp:positionV relativeFrom="page">
            <wp:posOffset>1539240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3DA58" w14:textId="455D4D74" w:rsidR="00550DB1" w:rsidRDefault="00B53C59">
    <w:pPr>
      <w:pStyle w:val="En-tte"/>
    </w:pPr>
    <w:r>
      <w:rPr>
        <w:noProof/>
      </w:rPr>
      <w:pict w14:anchorId="70D20D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2"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CBEEE" w14:textId="77777777" w:rsidR="00353F3B" w:rsidRDefault="00353F3B" w:rsidP="008747E0">
    <w:pPr>
      <w:pStyle w:val="En-tte"/>
      <w:rPr>
        <w:lang w:val="en-GB"/>
      </w:rPr>
    </w:pPr>
  </w:p>
  <w:p w14:paraId="3D559457" w14:textId="77777777" w:rsidR="00353F3B" w:rsidRDefault="00353F3B" w:rsidP="008747E0">
    <w:pPr>
      <w:pStyle w:val="En-tte"/>
      <w:rPr>
        <w:lang w:val="en-GB"/>
      </w:rPr>
    </w:pPr>
  </w:p>
  <w:p w14:paraId="1728AC51" w14:textId="77777777" w:rsidR="00353F3B" w:rsidRDefault="00353F3B" w:rsidP="008747E0">
    <w:pPr>
      <w:pStyle w:val="En-tte"/>
      <w:rPr>
        <w:lang w:val="en-GB"/>
      </w:rPr>
    </w:pPr>
  </w:p>
  <w:p w14:paraId="0E6769AF" w14:textId="77777777" w:rsidR="00353F3B" w:rsidRDefault="00353F3B" w:rsidP="008747E0">
    <w:pPr>
      <w:pStyle w:val="En-tte"/>
      <w:rPr>
        <w:lang w:val="en-GB"/>
      </w:rPr>
    </w:pPr>
  </w:p>
  <w:p w14:paraId="304E1247" w14:textId="77777777" w:rsidR="00353F3B" w:rsidRPr="00ED2A8D" w:rsidRDefault="00353F3B" w:rsidP="008747E0">
    <w:pPr>
      <w:pStyle w:val="En-tte"/>
      <w:rPr>
        <w:lang w:val="en-GB"/>
      </w:rPr>
    </w:pPr>
  </w:p>
  <w:p w14:paraId="3E1FEE02" w14:textId="001C9BFC" w:rsidR="00353F3B" w:rsidRPr="00ED2A8D" w:rsidRDefault="00353F3B" w:rsidP="001349DB">
    <w:pPr>
      <w:pStyle w:val="En-tte"/>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069FC" w14:textId="6947C182" w:rsidR="00550DB1" w:rsidRDefault="00B53C59">
    <w:pPr>
      <w:pStyle w:val="En-tte"/>
    </w:pPr>
    <w:r>
      <w:rPr>
        <w:noProof/>
      </w:rPr>
      <w:pict w14:anchorId="77789D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6"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23504D0F" w:rsidR="00857580" w:rsidRPr="00ED2A8D" w:rsidRDefault="006D1C57" w:rsidP="008747E0">
    <w:pPr>
      <w:pStyle w:val="En-tte"/>
      <w:rPr>
        <w:lang w:val="en-GB"/>
      </w:rPr>
    </w:pPr>
    <w:r>
      <w:rPr>
        <w:noProof/>
        <w:lang w:val="fr-FR" w:eastAsia="fr-FR"/>
      </w:rPr>
      <w:drawing>
        <wp:anchor distT="0" distB="0" distL="114300" distR="114300" simplePos="0" relativeHeight="251655680" behindDoc="1" locked="0" layoutInCell="1" allowOverlap="1" wp14:anchorId="622BD764" wp14:editId="29B2A959">
          <wp:simplePos x="0" y="0"/>
          <wp:positionH relativeFrom="page">
            <wp:posOffset>6712268</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B53C59">
      <w:rPr>
        <w:noProof/>
      </w:rPr>
      <w:pict w14:anchorId="164626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7"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3D07D85" w14:textId="32AA01DE" w:rsidR="00857580" w:rsidRPr="00ED2A8D" w:rsidRDefault="006D1C57" w:rsidP="00550DB1">
    <w:pPr>
      <w:pStyle w:val="En-tte"/>
      <w:jc w:val="right"/>
      <w:rPr>
        <w:lang w:val="en-GB"/>
      </w:rPr>
    </w:pPr>
    <w:r>
      <w:rPr>
        <w:sz w:val="22"/>
        <w:lang w:val="en-GB"/>
      </w:rPr>
      <w:t>PAP34-20.5</w:t>
    </w:r>
  </w:p>
  <w:p w14:paraId="406C1DF9" w14:textId="77777777" w:rsidR="00857580" w:rsidRDefault="00857580" w:rsidP="008747E0">
    <w:pPr>
      <w:pStyle w:val="En-tte"/>
      <w:rPr>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4B954CCD" w:rsidR="00857580" w:rsidRPr="00441393" w:rsidRDefault="00857580" w:rsidP="00353F3B">
    <w:pPr>
      <w:pStyle w:val="Contents"/>
      <w:tabs>
        <w:tab w:val="left" w:pos="7431"/>
      </w:tab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FEAA4" w14:textId="04A1A11C" w:rsidR="00550DB1" w:rsidRDefault="00B53C59">
    <w:pPr>
      <w:pStyle w:val="En-tte"/>
    </w:pPr>
    <w:r>
      <w:rPr>
        <w:noProof/>
      </w:rPr>
      <w:pict w14:anchorId="7EB1C3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5"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09C7B" w14:textId="0CC2CF06" w:rsidR="00550DB1" w:rsidRDefault="00B53C59">
    <w:pPr>
      <w:pStyle w:val="En-tte"/>
    </w:pPr>
    <w:r>
      <w:rPr>
        <w:noProof/>
      </w:rPr>
      <w:pict w14:anchorId="1F39F0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9"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778D9" w14:textId="2DC2A915" w:rsidR="006D1C57" w:rsidRDefault="006D1C57" w:rsidP="00550DB1">
    <w:pPr>
      <w:pStyle w:val="En-tte"/>
      <w:jc w:val="right"/>
      <w:rPr>
        <w:lang w:val="en-GB"/>
      </w:rPr>
    </w:pPr>
    <w:r>
      <w:rPr>
        <w:noProof/>
        <w:lang w:val="fr-FR" w:eastAsia="fr-FR"/>
      </w:rPr>
      <w:drawing>
        <wp:anchor distT="0" distB="0" distL="114300" distR="114300" simplePos="0" relativeHeight="251652608" behindDoc="1" locked="0" layoutInCell="1" allowOverlap="1" wp14:anchorId="7265616B" wp14:editId="063C7A97">
          <wp:simplePos x="0" y="0"/>
          <wp:positionH relativeFrom="page">
            <wp:posOffset>6716554</wp:posOffset>
          </wp:positionH>
          <wp:positionV relativeFrom="page">
            <wp:posOffset>-21273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91943A" w14:textId="4600878B" w:rsidR="00857580" w:rsidRPr="00AB623C" w:rsidRDefault="00B53C59" w:rsidP="00550DB1">
    <w:pPr>
      <w:pStyle w:val="En-tte"/>
      <w:jc w:val="right"/>
      <w:rPr>
        <w:lang w:val="en-GB"/>
      </w:rPr>
    </w:pPr>
    <w:r>
      <w:rPr>
        <w:noProof/>
      </w:rPr>
      <w:pict w14:anchorId="6CA68F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20"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D1C57">
      <w:rPr>
        <w:lang w:val="en-GB"/>
      </w:rPr>
      <w:t>PAP34-20.5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6EAF"/>
    <w:rsid w:val="00033773"/>
    <w:rsid w:val="00085375"/>
    <w:rsid w:val="000C711B"/>
    <w:rsid w:val="000D4C23"/>
    <w:rsid w:val="000E5B53"/>
    <w:rsid w:val="001349DB"/>
    <w:rsid w:val="0013794D"/>
    <w:rsid w:val="001744A7"/>
    <w:rsid w:val="00192FEB"/>
    <w:rsid w:val="001B1140"/>
    <w:rsid w:val="001C3592"/>
    <w:rsid w:val="001C4EEE"/>
    <w:rsid w:val="001E416D"/>
    <w:rsid w:val="00203BE2"/>
    <w:rsid w:val="002204DA"/>
    <w:rsid w:val="00265AFA"/>
    <w:rsid w:val="0027175D"/>
    <w:rsid w:val="002947E5"/>
    <w:rsid w:val="002B107D"/>
    <w:rsid w:val="002B6679"/>
    <w:rsid w:val="00304DD8"/>
    <w:rsid w:val="003236FC"/>
    <w:rsid w:val="003274DB"/>
    <w:rsid w:val="003476DC"/>
    <w:rsid w:val="003500F2"/>
    <w:rsid w:val="00353F3B"/>
    <w:rsid w:val="00362F76"/>
    <w:rsid w:val="00366678"/>
    <w:rsid w:val="003C7C34"/>
    <w:rsid w:val="004028D6"/>
    <w:rsid w:val="00406B02"/>
    <w:rsid w:val="004259CB"/>
    <w:rsid w:val="00434EE8"/>
    <w:rsid w:val="00441393"/>
    <w:rsid w:val="00456F10"/>
    <w:rsid w:val="00457308"/>
    <w:rsid w:val="004669BA"/>
    <w:rsid w:val="00480184"/>
    <w:rsid w:val="00496E8D"/>
    <w:rsid w:val="004979D5"/>
    <w:rsid w:val="004C7C5C"/>
    <w:rsid w:val="004E2F16"/>
    <w:rsid w:val="004F505B"/>
    <w:rsid w:val="00526234"/>
    <w:rsid w:val="0053726A"/>
    <w:rsid w:val="00540E78"/>
    <w:rsid w:val="00550DB1"/>
    <w:rsid w:val="00552057"/>
    <w:rsid w:val="00553495"/>
    <w:rsid w:val="00556CF6"/>
    <w:rsid w:val="005A181A"/>
    <w:rsid w:val="0060160B"/>
    <w:rsid w:val="00603E5A"/>
    <w:rsid w:val="006127AC"/>
    <w:rsid w:val="006654C7"/>
    <w:rsid w:val="00666061"/>
    <w:rsid w:val="00680F99"/>
    <w:rsid w:val="006939AE"/>
    <w:rsid w:val="006A4DA5"/>
    <w:rsid w:val="006A5A74"/>
    <w:rsid w:val="006C24DF"/>
    <w:rsid w:val="006C748C"/>
    <w:rsid w:val="006D1C57"/>
    <w:rsid w:val="006E0CCA"/>
    <w:rsid w:val="0070191F"/>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05837"/>
    <w:rsid w:val="008431CF"/>
    <w:rsid w:val="00857580"/>
    <w:rsid w:val="008601B0"/>
    <w:rsid w:val="00866764"/>
    <w:rsid w:val="008747E0"/>
    <w:rsid w:val="008A7B81"/>
    <w:rsid w:val="009061FD"/>
    <w:rsid w:val="009210BC"/>
    <w:rsid w:val="009330EF"/>
    <w:rsid w:val="0093652B"/>
    <w:rsid w:val="009414E6"/>
    <w:rsid w:val="00971591"/>
    <w:rsid w:val="00974E99"/>
    <w:rsid w:val="009764FA"/>
    <w:rsid w:val="00980192"/>
    <w:rsid w:val="0099212F"/>
    <w:rsid w:val="009B3B25"/>
    <w:rsid w:val="009C79E3"/>
    <w:rsid w:val="009E16EC"/>
    <w:rsid w:val="009E79A1"/>
    <w:rsid w:val="00A1776A"/>
    <w:rsid w:val="00A50001"/>
    <w:rsid w:val="00A549B3"/>
    <w:rsid w:val="00A97BFF"/>
    <w:rsid w:val="00AA70F6"/>
    <w:rsid w:val="00AB326D"/>
    <w:rsid w:val="00AB623C"/>
    <w:rsid w:val="00AB73F4"/>
    <w:rsid w:val="00AC33A2"/>
    <w:rsid w:val="00AF159C"/>
    <w:rsid w:val="00B02CC1"/>
    <w:rsid w:val="00B12B0A"/>
    <w:rsid w:val="00B22232"/>
    <w:rsid w:val="00B31A41"/>
    <w:rsid w:val="00B53C59"/>
    <w:rsid w:val="00B67422"/>
    <w:rsid w:val="00B97082"/>
    <w:rsid w:val="00BA0733"/>
    <w:rsid w:val="00BE0675"/>
    <w:rsid w:val="00C065BD"/>
    <w:rsid w:val="00C23906"/>
    <w:rsid w:val="00C81162"/>
    <w:rsid w:val="00C83666"/>
    <w:rsid w:val="00CB19DB"/>
    <w:rsid w:val="00CD0934"/>
    <w:rsid w:val="00CD36BB"/>
    <w:rsid w:val="00CE5E46"/>
    <w:rsid w:val="00CF477F"/>
    <w:rsid w:val="00CF569D"/>
    <w:rsid w:val="00D6195E"/>
    <w:rsid w:val="00D67D51"/>
    <w:rsid w:val="00D70AFE"/>
    <w:rsid w:val="00D74AE1"/>
    <w:rsid w:val="00D7594A"/>
    <w:rsid w:val="00D75F79"/>
    <w:rsid w:val="00DC7E67"/>
    <w:rsid w:val="00DD6C18"/>
    <w:rsid w:val="00DF1669"/>
    <w:rsid w:val="00E138FD"/>
    <w:rsid w:val="00E234E9"/>
    <w:rsid w:val="00E24B2E"/>
    <w:rsid w:val="00E270C5"/>
    <w:rsid w:val="00E317B0"/>
    <w:rsid w:val="00E3199E"/>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91BF2C08-A9F7-4CCA-9102-18EF3CC9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E3EAF-9EE9-45E9-9385-7EDF194DF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779</Words>
  <Characters>4286</Characters>
  <Application>Microsoft Office Word</Application>
  <DocSecurity>0</DocSecurity>
  <Lines>35</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Marie-Hélène Grillet</cp:lastModifiedBy>
  <cp:revision>4</cp:revision>
  <cp:lastPrinted>2017-10-12T09:42:00Z</cp:lastPrinted>
  <dcterms:created xsi:type="dcterms:W3CDTF">2017-10-16T16:11:00Z</dcterms:created>
  <dcterms:modified xsi:type="dcterms:W3CDTF">2017-10-16T16:27:00Z</dcterms:modified>
</cp:coreProperties>
</file>