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E2187" w14:textId="7D7A01B8"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F26CB2">
        <w:rPr>
          <w:rFonts w:ascii="Calibri" w:hAnsi="Calibri"/>
          <w:color w:val="00558C"/>
          <w:sz w:val="40"/>
          <w:szCs w:val="40"/>
        </w:rPr>
        <w:t>PAP</w:t>
      </w:r>
    </w:p>
    <w:p w14:paraId="4428E66C" w14:textId="5351431C" w:rsidR="00421D50" w:rsidRPr="005A638C" w:rsidRDefault="00F26CB2" w:rsidP="00421D50">
      <w:pPr>
        <w:pStyle w:val="Title"/>
        <w:spacing w:after="120"/>
        <w:rPr>
          <w:rFonts w:ascii="Calibri" w:hAnsi="Calibri"/>
          <w:color w:val="00558C"/>
        </w:rPr>
      </w:pPr>
      <w:r>
        <w:rPr>
          <w:rFonts w:ascii="Calibri" w:hAnsi="Calibri"/>
          <w:color w:val="00558C"/>
        </w:rPr>
        <w:t xml:space="preserve">Potential </w:t>
      </w:r>
      <w:r w:rsidR="00D438D0">
        <w:rPr>
          <w:rFonts w:ascii="Calibri" w:hAnsi="Calibri"/>
          <w:color w:val="00558C"/>
        </w:rPr>
        <w:t xml:space="preserve">IALA </w:t>
      </w:r>
      <w:r>
        <w:rPr>
          <w:rFonts w:ascii="Calibri" w:hAnsi="Calibri"/>
          <w:color w:val="00558C"/>
        </w:rPr>
        <w:t xml:space="preserve">survey to collate a </w:t>
      </w:r>
      <w:r w:rsidR="00D438D0">
        <w:rPr>
          <w:rFonts w:ascii="Calibri" w:hAnsi="Calibri"/>
          <w:color w:val="00558C"/>
        </w:rPr>
        <w:t xml:space="preserve">response to RTCM </w:t>
      </w:r>
      <w:r>
        <w:rPr>
          <w:rFonts w:ascii="Calibri" w:hAnsi="Calibri"/>
          <w:color w:val="00558C"/>
        </w:rPr>
        <w:t>request</w:t>
      </w:r>
    </w:p>
    <w:p w14:paraId="701CA7C8" w14:textId="77777777" w:rsidR="0064435F" w:rsidRPr="005A638C" w:rsidRDefault="0064435F" w:rsidP="005A638C">
      <w:pPr>
        <w:pStyle w:val="Heading1"/>
      </w:pPr>
      <w:r w:rsidRPr="005A638C">
        <w:t>Introduction</w:t>
      </w:r>
    </w:p>
    <w:p w14:paraId="36D2CB46" w14:textId="5F63FB6C" w:rsidR="000D0011" w:rsidRDefault="000D0011">
      <w:pPr>
        <w:pStyle w:val="BodyText"/>
      </w:pPr>
      <w:r>
        <w:t>The Radio Technical Commission for Maritime services (</w:t>
      </w:r>
      <w:r w:rsidR="00D438D0">
        <w:t>RTCM</w:t>
      </w:r>
      <w:r>
        <w:t xml:space="preserve">) has sought IALA’s help in identifying the future user requirements for its new </w:t>
      </w:r>
      <w:r w:rsidR="00D438D0">
        <w:t>RTCM 10402.4 Recommended Standards for Differential GNSS (Global Navigation Satellite Systems</w:t>
      </w:r>
      <w:r w:rsidR="00A67002">
        <w:t>)</w:t>
      </w:r>
      <w:r w:rsidR="00D438D0">
        <w:t xml:space="preserve"> - referred to as RTCM DGNSS broadcast standard v</w:t>
      </w:r>
      <w:r w:rsidR="00A67002">
        <w:t>2.4</w:t>
      </w:r>
      <w:r w:rsidR="00D438D0">
        <w:t>.</w:t>
      </w:r>
      <w:r w:rsidR="00A51BC0">
        <w:t xml:space="preserve"> </w:t>
      </w:r>
    </w:p>
    <w:p w14:paraId="165D88BD" w14:textId="3E6AD0C5" w:rsidR="00D438D0" w:rsidRDefault="000D0011">
      <w:pPr>
        <w:pStyle w:val="BodyText"/>
      </w:pPr>
      <w:r>
        <w:t xml:space="preserve">The existing standard (version 2.3) provides correction information for the GPS and GLONASS constellations, while the new version 2.4 has new messages in order to provide corrections to any current or future satellite constellations. </w:t>
      </w:r>
    </w:p>
    <w:p w14:paraId="22D7F15B" w14:textId="5A329374" w:rsidR="000D0011" w:rsidRDefault="000D0011">
      <w:pPr>
        <w:pStyle w:val="BodyText"/>
      </w:pPr>
      <w:r>
        <w:t xml:space="preserve">Version 2.4 of the standard has been in development for many years but has not yet been finalised.  RTCM would like to understand the user demand and time frame for use of this new functionality as that will help identify priorities of work within the RTCM SC-104 committee. </w:t>
      </w:r>
    </w:p>
    <w:p w14:paraId="745F2BE4" w14:textId="30899559" w:rsidR="00F437B3" w:rsidRDefault="00880248" w:rsidP="00D438D0">
      <w:pPr>
        <w:pStyle w:val="BodyText"/>
      </w:pPr>
      <w:r>
        <w:t xml:space="preserve">During IALA ENG13, </w:t>
      </w:r>
      <w:r w:rsidR="000D0011">
        <w:t>t</w:t>
      </w:r>
      <w:r w:rsidR="00B913F1">
        <w:t>he Chair of the RTCM SC-104 working group on DGNSS posed the following questions:</w:t>
      </w:r>
      <w:r>
        <w:t xml:space="preserve"> </w:t>
      </w:r>
    </w:p>
    <w:p w14:paraId="2F754466" w14:textId="21362CB0" w:rsidR="00880248" w:rsidRPr="00CA45DC" w:rsidRDefault="00880248" w:rsidP="00CA45DC">
      <w:pPr>
        <w:pStyle w:val="BodyText"/>
        <w:ind w:left="720"/>
        <w:rPr>
          <w:i/>
        </w:rPr>
      </w:pPr>
      <w:r w:rsidRPr="00CA45DC">
        <w:rPr>
          <w:i/>
        </w:rPr>
        <w:t xml:space="preserve">1. Does </w:t>
      </w:r>
      <w:r w:rsidR="000D0011">
        <w:rPr>
          <w:i/>
        </w:rPr>
        <w:t xml:space="preserve">version </w:t>
      </w:r>
      <w:r w:rsidRPr="00CA45DC">
        <w:rPr>
          <w:i/>
        </w:rPr>
        <w:t xml:space="preserve">2.3 cover the needs for next years? </w:t>
      </w:r>
    </w:p>
    <w:p w14:paraId="40CDD22D" w14:textId="77777777" w:rsidR="00880248" w:rsidRPr="00CA45DC" w:rsidRDefault="00880248" w:rsidP="00CA45DC">
      <w:pPr>
        <w:pStyle w:val="BodyText"/>
        <w:ind w:left="720"/>
        <w:rPr>
          <w:i/>
        </w:rPr>
      </w:pPr>
      <w:r w:rsidRPr="00CA45DC">
        <w:rPr>
          <w:i/>
        </w:rPr>
        <w:t xml:space="preserve">2. Is it likely that 2.4 will be used by service providers? </w:t>
      </w:r>
    </w:p>
    <w:p w14:paraId="3304E004" w14:textId="0E4A8516" w:rsidR="00880248" w:rsidRPr="00CA45DC" w:rsidRDefault="00880248" w:rsidP="00CA45DC">
      <w:pPr>
        <w:pStyle w:val="BodyText"/>
        <w:ind w:left="720"/>
        <w:rPr>
          <w:i/>
        </w:rPr>
      </w:pPr>
      <w:r w:rsidRPr="00CA45DC">
        <w:rPr>
          <w:i/>
        </w:rPr>
        <w:t>3. Should 2.4 inc</w:t>
      </w:r>
      <w:r w:rsidR="001B4F47">
        <w:rPr>
          <w:i/>
        </w:rPr>
        <w:t>lude other message types (like R-M</w:t>
      </w:r>
      <w:r w:rsidRPr="00CA45DC">
        <w:rPr>
          <w:i/>
        </w:rPr>
        <w:t>ode support, integrity mode support)</w:t>
      </w:r>
    </w:p>
    <w:p w14:paraId="5D12C0DC" w14:textId="37B51AA0" w:rsidR="00880248" w:rsidRPr="00CA45DC" w:rsidRDefault="00880248" w:rsidP="00CA45DC">
      <w:pPr>
        <w:pStyle w:val="BodyText"/>
        <w:ind w:left="720"/>
        <w:rPr>
          <w:i/>
          <w:lang w:val="en-US"/>
        </w:rPr>
      </w:pPr>
      <w:r w:rsidRPr="00CA45DC">
        <w:rPr>
          <w:i/>
          <w:lang w:val="en-US"/>
        </w:rPr>
        <w:t>4. Alternative use of the marine radio beacons (new RTCM standard supporting ARAIM, R-Mode)</w:t>
      </w:r>
    </w:p>
    <w:p w14:paraId="1933238B" w14:textId="06AEFCE0" w:rsidR="000D0011" w:rsidRDefault="000D0011" w:rsidP="008F3763">
      <w:pPr>
        <w:pStyle w:val="BodyText"/>
        <w:tabs>
          <w:tab w:val="left" w:pos="2660"/>
        </w:tabs>
      </w:pPr>
      <w:r>
        <w:t>They also invited IALA to schedule a new work item to update ITU recommendation M.823, which encapsulates the RTCM broadcast standard within an international standard.  There is a known error within the definition of Message 27 in the current draft.</w:t>
      </w:r>
    </w:p>
    <w:p w14:paraId="5C19E22F" w14:textId="005BF640" w:rsidR="00F14A70" w:rsidRDefault="00F14A70" w:rsidP="008F3763">
      <w:pPr>
        <w:pStyle w:val="BodyText"/>
        <w:tabs>
          <w:tab w:val="left" w:pos="2660"/>
        </w:tabs>
      </w:pPr>
    </w:p>
    <w:p w14:paraId="70B01A31" w14:textId="75A894EB" w:rsidR="005D05AC" w:rsidRDefault="00F14A70" w:rsidP="00F14A70">
      <w:pPr>
        <w:pStyle w:val="Heading1"/>
      </w:pPr>
      <w:r>
        <w:t>Discussion</w:t>
      </w:r>
    </w:p>
    <w:p w14:paraId="3035D8B4" w14:textId="6F61E518" w:rsidR="000D0011" w:rsidRDefault="00F26CB2" w:rsidP="00F14A70">
      <w:pPr>
        <w:rPr>
          <w:rFonts w:ascii="Calibri" w:hAnsi="Calibri"/>
        </w:rPr>
      </w:pPr>
      <w:r>
        <w:rPr>
          <w:rFonts w:ascii="Calibri" w:hAnsi="Calibri"/>
        </w:rPr>
        <w:t xml:space="preserve">These questions were discussed within the radionavigation working group of the ENG Committee where it felt that such questions would require input and response from the majority of marine </w:t>
      </w:r>
      <w:proofErr w:type="spellStart"/>
      <w:r>
        <w:rPr>
          <w:rFonts w:ascii="Calibri" w:hAnsi="Calibri"/>
        </w:rPr>
        <w:t>radiobeacon</w:t>
      </w:r>
      <w:proofErr w:type="spellEnd"/>
      <w:r>
        <w:rPr>
          <w:rFonts w:ascii="Calibri" w:hAnsi="Calibri"/>
        </w:rPr>
        <w:t xml:space="preserve"> DGNSS service providers, most of which were not present.  From those present at ENG13, it was clear that for some the existing v2.3 would meet most requirements, but there are some that would like to provide corrections for new constellations.</w:t>
      </w:r>
    </w:p>
    <w:p w14:paraId="71DDE448" w14:textId="77777777" w:rsidR="00F26CB2" w:rsidRDefault="00F26CB2" w:rsidP="00F14A70">
      <w:pPr>
        <w:rPr>
          <w:rFonts w:ascii="Calibri" w:hAnsi="Calibri"/>
        </w:rPr>
      </w:pPr>
    </w:p>
    <w:p w14:paraId="6786BB3B" w14:textId="0EA24264" w:rsidR="00F26CB2" w:rsidRDefault="00F26CB2" w:rsidP="00F14A70">
      <w:pPr>
        <w:rPr>
          <w:rFonts w:ascii="Calibri" w:hAnsi="Calibri"/>
        </w:rPr>
      </w:pPr>
      <w:r>
        <w:rPr>
          <w:rFonts w:ascii="Calibri" w:hAnsi="Calibri"/>
        </w:rPr>
        <w:t xml:space="preserve">It was also recognised that the future of the marine </w:t>
      </w:r>
      <w:proofErr w:type="spellStart"/>
      <w:r>
        <w:rPr>
          <w:rFonts w:ascii="Calibri" w:hAnsi="Calibri"/>
        </w:rPr>
        <w:t>radiobeacon</w:t>
      </w:r>
      <w:proofErr w:type="spellEnd"/>
      <w:r>
        <w:rPr>
          <w:rFonts w:ascii="Calibri" w:hAnsi="Calibri"/>
        </w:rPr>
        <w:t xml:space="preserve"> DGNSS can be a sensitive topic for some administrations currently.  The future of marine </w:t>
      </w:r>
      <w:proofErr w:type="spellStart"/>
      <w:r>
        <w:rPr>
          <w:rFonts w:ascii="Calibri" w:hAnsi="Calibri"/>
        </w:rPr>
        <w:t>radiobeacon</w:t>
      </w:r>
      <w:proofErr w:type="spellEnd"/>
      <w:r>
        <w:rPr>
          <w:rFonts w:ascii="Calibri" w:hAnsi="Calibri"/>
        </w:rPr>
        <w:t xml:space="preserve"> DGNSS workshop held in 2020, showed that while some administrations have decided to close their system</w:t>
      </w:r>
      <w:r w:rsidR="001B4F47">
        <w:rPr>
          <w:rFonts w:ascii="Calibri" w:hAnsi="Calibri"/>
        </w:rPr>
        <w:t xml:space="preserve"> and</w:t>
      </w:r>
      <w:r>
        <w:rPr>
          <w:rFonts w:ascii="Calibri" w:hAnsi="Calibri"/>
        </w:rPr>
        <w:t xml:space="preserve"> others have decided to continue to provide corrections, it seems </w:t>
      </w:r>
      <w:r w:rsidR="001B4F47">
        <w:rPr>
          <w:rFonts w:ascii="Calibri" w:hAnsi="Calibri"/>
        </w:rPr>
        <w:t xml:space="preserve">that </w:t>
      </w:r>
      <w:r>
        <w:rPr>
          <w:rFonts w:ascii="Calibri" w:hAnsi="Calibri"/>
        </w:rPr>
        <w:t xml:space="preserve">a significant number had yet to come to a decision.  </w:t>
      </w:r>
    </w:p>
    <w:p w14:paraId="3A839358" w14:textId="361043F7" w:rsidR="00F26CB2" w:rsidRDefault="00F26CB2" w:rsidP="00F14A70">
      <w:pPr>
        <w:rPr>
          <w:rFonts w:ascii="Calibri" w:hAnsi="Calibri"/>
        </w:rPr>
      </w:pPr>
    </w:p>
    <w:p w14:paraId="290C36BE" w14:textId="5DC165E9" w:rsidR="00F26CB2" w:rsidRDefault="00F26CB2" w:rsidP="00F14A70">
      <w:pPr>
        <w:rPr>
          <w:rFonts w:ascii="Calibri" w:hAnsi="Calibri"/>
        </w:rPr>
      </w:pPr>
      <w:r>
        <w:rPr>
          <w:rFonts w:ascii="Calibri" w:hAnsi="Calibri"/>
        </w:rPr>
        <w:t>There may also be merit in seeking the comments from sister organisations, such as CIRM and Nautical Institute to garner to views of receiver manufacturers and mariners.</w:t>
      </w:r>
    </w:p>
    <w:p w14:paraId="5F6F8A89" w14:textId="605A3982" w:rsidR="00F26CB2" w:rsidRDefault="00F26CB2" w:rsidP="00F14A70">
      <w:pPr>
        <w:rPr>
          <w:rFonts w:ascii="Calibri" w:hAnsi="Calibri"/>
        </w:rPr>
      </w:pPr>
    </w:p>
    <w:p w14:paraId="005D2CC3" w14:textId="779242FE" w:rsidR="00F26CB2" w:rsidRDefault="00F26CB2" w:rsidP="00F14A70">
      <w:pPr>
        <w:rPr>
          <w:rFonts w:ascii="Calibri" w:hAnsi="Calibri"/>
        </w:rPr>
      </w:pPr>
      <w:r>
        <w:rPr>
          <w:rFonts w:ascii="Calibri" w:hAnsi="Calibri"/>
        </w:rPr>
        <w:t xml:space="preserve">Given the complexity and sensitivity of this topic, </w:t>
      </w:r>
      <w:r w:rsidR="001B4F47">
        <w:rPr>
          <w:rFonts w:ascii="Calibri" w:hAnsi="Calibri"/>
        </w:rPr>
        <w:t xml:space="preserve">the </w:t>
      </w:r>
      <w:r>
        <w:rPr>
          <w:rFonts w:ascii="Calibri" w:hAnsi="Calibri"/>
        </w:rPr>
        <w:t>ENG</w:t>
      </w:r>
      <w:r w:rsidR="001B4F47">
        <w:rPr>
          <w:rFonts w:ascii="Calibri" w:hAnsi="Calibri"/>
        </w:rPr>
        <w:t xml:space="preserve"> Committee</w:t>
      </w:r>
      <w:r>
        <w:rPr>
          <w:rFonts w:ascii="Calibri" w:hAnsi="Calibri"/>
        </w:rPr>
        <w:t xml:space="preserve"> would like to seek PAP’s views and support on ho</w:t>
      </w:r>
      <w:r w:rsidR="003D322C">
        <w:rPr>
          <w:rFonts w:ascii="Calibri" w:hAnsi="Calibri"/>
        </w:rPr>
        <w:t>w best to survey IALA’s members prior to responding to the request from RTCM.</w:t>
      </w:r>
    </w:p>
    <w:p w14:paraId="073BAAF0" w14:textId="77777777" w:rsidR="002F480B" w:rsidRDefault="002F480B" w:rsidP="00F14A70">
      <w:pPr>
        <w:rPr>
          <w:rFonts w:ascii="Calibri" w:hAnsi="Calibri"/>
        </w:rPr>
      </w:pPr>
    </w:p>
    <w:p w14:paraId="77B4AF09" w14:textId="1755A333" w:rsidR="00C3711B" w:rsidRPr="00CA45DC" w:rsidRDefault="00C3711B">
      <w:pPr>
        <w:rPr>
          <w:rFonts w:ascii="Calibri" w:hAnsi="Calibri"/>
        </w:rPr>
      </w:pPr>
    </w:p>
    <w:p w14:paraId="0D775B17" w14:textId="77777777" w:rsidR="009F5C36" w:rsidRPr="005A638C" w:rsidRDefault="00AA76C0" w:rsidP="005A638C">
      <w:pPr>
        <w:pStyle w:val="Heading1"/>
      </w:pPr>
      <w:r w:rsidRPr="005A638C">
        <w:t>Action requested</w:t>
      </w:r>
    </w:p>
    <w:p w14:paraId="1AE3C003" w14:textId="2620E983" w:rsidR="00F26CB2" w:rsidRDefault="00902AA4" w:rsidP="00BC3FB4">
      <w:pPr>
        <w:pStyle w:val="BodyText"/>
      </w:pPr>
      <w:r w:rsidRPr="005A638C">
        <w:t>T</w:t>
      </w:r>
      <w:r w:rsidR="00343954">
        <w:t xml:space="preserve">he </w:t>
      </w:r>
      <w:r w:rsidR="00F26CB2">
        <w:t>PAP is requested to:</w:t>
      </w:r>
    </w:p>
    <w:p w14:paraId="4ECE69C8" w14:textId="77777777" w:rsidR="00F26CB2" w:rsidRDefault="00F26CB2" w:rsidP="00CA45DC">
      <w:pPr>
        <w:pStyle w:val="BodyText"/>
        <w:numPr>
          <w:ilvl w:val="0"/>
          <w:numId w:val="33"/>
        </w:numPr>
      </w:pPr>
      <w:r>
        <w:t>Consider the most appropriate method for surveying IALA members</w:t>
      </w:r>
    </w:p>
    <w:p w14:paraId="20F900C4" w14:textId="5639B14E" w:rsidR="00F26CB2" w:rsidRDefault="00F26CB2" w:rsidP="00CA45DC">
      <w:pPr>
        <w:pStyle w:val="BodyText"/>
        <w:numPr>
          <w:ilvl w:val="0"/>
          <w:numId w:val="33"/>
        </w:numPr>
      </w:pPr>
      <w:r>
        <w:t>Consider which questions should be asked and how they should be formed</w:t>
      </w:r>
      <w:r w:rsidR="001B4F47">
        <w:t xml:space="preserve"> (identify requirements rather than version number specifically)</w:t>
      </w:r>
    </w:p>
    <w:p w14:paraId="36EE40AC" w14:textId="5D74E81B" w:rsidR="004C220D" w:rsidRDefault="00F26CB2" w:rsidP="00CA45DC">
      <w:pPr>
        <w:pStyle w:val="BodyText"/>
        <w:numPr>
          <w:ilvl w:val="0"/>
          <w:numId w:val="33"/>
        </w:numPr>
      </w:pPr>
      <w:r>
        <w:t>Provide gui</w:t>
      </w:r>
      <w:r w:rsidR="001B4F47">
        <w:t>dance to ENG on how to progress such a survey</w:t>
      </w:r>
    </w:p>
    <w:p w14:paraId="7D23BABF" w14:textId="77777777" w:rsidR="00C830DA" w:rsidRDefault="00C830DA" w:rsidP="00C830DA">
      <w:pPr>
        <w:pStyle w:val="BodyText"/>
        <w:numPr>
          <w:ilvl w:val="0"/>
          <w:numId w:val="33"/>
        </w:numPr>
      </w:pPr>
      <w:r>
        <w:t>Approve ENG Committee to liaise with sister organisation on this topic</w:t>
      </w:r>
    </w:p>
    <w:p w14:paraId="42268BC2" w14:textId="77777777" w:rsidR="00C830DA" w:rsidRPr="005A638C" w:rsidRDefault="00C830DA" w:rsidP="00C830DA">
      <w:pPr>
        <w:pStyle w:val="BodyText"/>
        <w:ind w:left="720"/>
      </w:pPr>
    </w:p>
    <w:p w14:paraId="41DBDF2D" w14:textId="77777777" w:rsidR="00AB6C5C" w:rsidRPr="00BB6505" w:rsidRDefault="00AB6C5C" w:rsidP="002D43CF">
      <w:pPr>
        <w:pStyle w:val="List1"/>
        <w:numPr>
          <w:ilvl w:val="0"/>
          <w:numId w:val="0"/>
        </w:numPr>
        <w:rPr>
          <w:rFonts w:ascii="Calibri" w:hAnsi="Calibri"/>
        </w:rPr>
      </w:pPr>
    </w:p>
    <w:p w14:paraId="2B0D938C" w14:textId="77777777" w:rsidR="00AB6C5C" w:rsidRPr="00343954" w:rsidRDefault="00AB6C5C" w:rsidP="00AB6C5C">
      <w:pPr>
        <w:pStyle w:val="List1"/>
        <w:numPr>
          <w:ilvl w:val="0"/>
          <w:numId w:val="0"/>
        </w:numPr>
        <w:ind w:left="567"/>
        <w:rPr>
          <w:rFonts w:ascii="Calibri" w:hAnsi="Calibri"/>
        </w:rPr>
      </w:pPr>
    </w:p>
    <w:p w14:paraId="42E21F4D" w14:textId="77777777" w:rsidR="005A22B1" w:rsidRPr="005A638C" w:rsidRDefault="005A22B1" w:rsidP="00BC3FB4">
      <w:pPr>
        <w:pStyle w:val="BodyText"/>
      </w:pPr>
    </w:p>
    <w:p w14:paraId="77D7A4B6" w14:textId="77777777" w:rsidR="005A22B1" w:rsidRPr="005A638C" w:rsidRDefault="005A22B1" w:rsidP="00BC3FB4">
      <w:pPr>
        <w:pStyle w:val="BodyText"/>
      </w:pPr>
    </w:p>
    <w:sectPr w:rsidR="005A22B1" w:rsidRPr="005A638C" w:rsidSect="003F09F0">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CED81" w14:textId="77777777" w:rsidR="00090B7F" w:rsidRDefault="00090B7F" w:rsidP="003F09F0">
      <w:r>
        <w:separator/>
      </w:r>
    </w:p>
  </w:endnote>
  <w:endnote w:type="continuationSeparator" w:id="0">
    <w:p w14:paraId="1DA42B46" w14:textId="77777777" w:rsidR="00090B7F" w:rsidRDefault="00090B7F"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77DA" w14:textId="77777777" w:rsidR="00352FC0" w:rsidRDefault="00352F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255F" w14:textId="5DD9BD4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C830DA">
      <w:rPr>
        <w:noProof/>
        <w:lang w:val="en-GB"/>
      </w:rPr>
      <w:t>2</w:t>
    </w:r>
    <w:r w:rsidR="006F3942" w:rsidRPr="003F09F0">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C634" w14:textId="17AD8BE2"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31F5B2A0" wp14:editId="39D276C6">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1B4F47">
      <w:rPr>
        <w:noProof/>
      </w:rPr>
      <w:t>1</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A3643" w14:textId="77777777" w:rsidR="00090B7F" w:rsidRDefault="00090B7F" w:rsidP="003F09F0">
      <w:r>
        <w:separator/>
      </w:r>
    </w:p>
  </w:footnote>
  <w:footnote w:type="continuationSeparator" w:id="0">
    <w:p w14:paraId="35441EF1" w14:textId="77777777" w:rsidR="00090B7F" w:rsidRDefault="00090B7F"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1462" w14:textId="77777777" w:rsidR="00352FC0" w:rsidRDefault="00352F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A42A" w14:textId="77777777" w:rsidR="003F09F0" w:rsidRPr="003F09F0" w:rsidRDefault="003F09F0" w:rsidP="003F09F0">
    <w:pPr>
      <w:pStyle w:val="Header"/>
      <w:jc w:val="lef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38A0E" w14:textId="77777777"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02938C30" wp14:editId="7175CA94">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14:paraId="16FA194E" w14:textId="77777777" w:rsidTr="008C4255">
                            <w:trPr>
                              <w:trHeight w:val="397"/>
                              <w:jc w:val="right"/>
                            </w:trPr>
                            <w:tc>
                              <w:tcPr>
                                <w:tcW w:w="3921" w:type="dxa"/>
                                <w:vAlign w:val="center"/>
                              </w:tcPr>
                              <w:p w14:paraId="5A234AD1" w14:textId="77777777" w:rsidR="00421D50" w:rsidRPr="00FA1D76" w:rsidRDefault="00421D50" w:rsidP="00D438D0">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D438D0" w:rsidRPr="00352FC0">
                                  <w:rPr>
                                    <w:rFonts w:ascii="Calibri" w:hAnsi="Calibri"/>
                                  </w:rPr>
                                  <w:t>ENG</w:t>
                                </w:r>
                                <w:r w:rsidR="005C5AC7" w:rsidRPr="00352FC0">
                                  <w:rPr>
                                    <w:rFonts w:ascii="Calibri" w:hAnsi="Calibri"/>
                                  </w:rPr>
                                  <w:t xml:space="preserve"> </w:t>
                                </w:r>
                                <w:r w:rsidRPr="00352FC0">
                                  <w:rPr>
                                    <w:rFonts w:ascii="Calibri" w:hAnsi="Calibri"/>
                                  </w:rPr>
                                  <w:t>Committee</w:t>
                                </w:r>
                              </w:p>
                            </w:tc>
                          </w:tr>
                          <w:tr w:rsidR="00421D50" w14:paraId="6BEAC2ED" w14:textId="77777777" w:rsidTr="008C4255">
                            <w:trPr>
                              <w:trHeight w:val="397"/>
                              <w:jc w:val="right"/>
                            </w:trPr>
                            <w:tc>
                              <w:tcPr>
                                <w:tcW w:w="3921" w:type="dxa"/>
                                <w:vAlign w:val="center"/>
                              </w:tcPr>
                              <w:p w14:paraId="13A995F6" w14:textId="205BEC72" w:rsidR="00421D50" w:rsidRPr="00FA1D76" w:rsidRDefault="00421D50" w:rsidP="005C5AC7">
                                <w:pPr>
                                  <w:tabs>
                                    <w:tab w:val="right" w:pos="3719"/>
                                  </w:tabs>
                                  <w:rPr>
                                    <w:rFonts w:ascii="Calibri" w:hAnsi="Calibri"/>
                                  </w:rPr>
                                </w:pPr>
                                <w:r w:rsidRPr="00FA1D76">
                                  <w:rPr>
                                    <w:rFonts w:ascii="Calibri" w:hAnsi="Calibri"/>
                                  </w:rPr>
                                  <w:t>Reference:</w:t>
                                </w:r>
                                <w:r w:rsidRPr="00FA1D76">
                                  <w:rPr>
                                    <w:rFonts w:ascii="Calibri" w:hAnsi="Calibri"/>
                                  </w:rPr>
                                  <w:tab/>
                                </w:r>
                                <w:r w:rsidR="00352FC0">
                                  <w:rPr>
                                    <w:rFonts w:ascii="Calibri" w:hAnsi="Calibri"/>
                                  </w:rPr>
                                  <w:t>PAP42-5.1.3.2</w:t>
                                </w:r>
                              </w:p>
                            </w:tc>
                          </w:tr>
                          <w:tr w:rsidR="00421D50" w14:paraId="7544F6B0" w14:textId="77777777" w:rsidTr="008C4255">
                            <w:trPr>
                              <w:trHeight w:val="397"/>
                              <w:jc w:val="right"/>
                            </w:trPr>
                            <w:tc>
                              <w:tcPr>
                                <w:tcW w:w="3921" w:type="dxa"/>
                                <w:vAlign w:val="center"/>
                              </w:tcPr>
                              <w:p w14:paraId="2844DFA8" w14:textId="41F0D268" w:rsidR="00421D50" w:rsidRPr="00FA1D76" w:rsidRDefault="00421D50" w:rsidP="00421D50">
                                <w:pPr>
                                  <w:tabs>
                                    <w:tab w:val="left" w:pos="1276"/>
                                  </w:tabs>
                                  <w:jc w:val="right"/>
                                  <w:rPr>
                                    <w:rFonts w:ascii="Calibri" w:hAnsi="Calibri"/>
                                  </w:rPr>
                                </w:pPr>
                              </w:p>
                            </w:tc>
                          </w:tr>
                        </w:tbl>
                        <w:p w14:paraId="71B8A2CA"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38C30"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" stroked="f">
              <v:textbox>
                <w:txbxContent>
                  <w:tbl>
                    <w:tblPr>
                      <w:tblW w:w="0" w:type="auto"/>
                      <w:jc w:val="right"/>
                      <w:tblLook w:val="04A0" w:firstRow="1" w:lastRow="0" w:firstColumn="1" w:lastColumn="0" w:noHBand="0" w:noVBand="1"/>
                    </w:tblPr>
                    <w:tblGrid>
                      <w:gridCol w:w="3921"/>
                    </w:tblGrid>
                    <w:tr w:rsidR="00421D50" w14:paraId="16FA194E" w14:textId="77777777" w:rsidTr="008C4255">
                      <w:trPr>
                        <w:trHeight w:val="397"/>
                        <w:jc w:val="right"/>
                      </w:trPr>
                      <w:tc>
                        <w:tcPr>
                          <w:tcW w:w="3921" w:type="dxa"/>
                          <w:vAlign w:val="center"/>
                        </w:tcPr>
                        <w:p w14:paraId="5A234AD1" w14:textId="77777777" w:rsidR="00421D50" w:rsidRPr="00FA1D76" w:rsidRDefault="00421D50" w:rsidP="00D438D0">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D438D0" w:rsidRPr="00352FC0">
                            <w:rPr>
                              <w:rFonts w:ascii="Calibri" w:hAnsi="Calibri"/>
                            </w:rPr>
                            <w:t>ENG</w:t>
                          </w:r>
                          <w:r w:rsidR="005C5AC7" w:rsidRPr="00352FC0">
                            <w:rPr>
                              <w:rFonts w:ascii="Calibri" w:hAnsi="Calibri"/>
                            </w:rPr>
                            <w:t xml:space="preserve"> </w:t>
                          </w:r>
                          <w:r w:rsidRPr="00352FC0">
                            <w:rPr>
                              <w:rFonts w:ascii="Calibri" w:hAnsi="Calibri"/>
                            </w:rPr>
                            <w:t>Committee</w:t>
                          </w:r>
                        </w:p>
                      </w:tc>
                    </w:tr>
                    <w:tr w:rsidR="00421D50" w14:paraId="6BEAC2ED" w14:textId="77777777" w:rsidTr="008C4255">
                      <w:trPr>
                        <w:trHeight w:val="397"/>
                        <w:jc w:val="right"/>
                      </w:trPr>
                      <w:tc>
                        <w:tcPr>
                          <w:tcW w:w="3921" w:type="dxa"/>
                          <w:vAlign w:val="center"/>
                        </w:tcPr>
                        <w:p w14:paraId="13A995F6" w14:textId="205BEC72" w:rsidR="00421D50" w:rsidRPr="00FA1D76" w:rsidRDefault="00421D50" w:rsidP="005C5AC7">
                          <w:pPr>
                            <w:tabs>
                              <w:tab w:val="right" w:pos="3719"/>
                            </w:tabs>
                            <w:rPr>
                              <w:rFonts w:ascii="Calibri" w:hAnsi="Calibri"/>
                            </w:rPr>
                          </w:pPr>
                          <w:r w:rsidRPr="00FA1D76">
                            <w:rPr>
                              <w:rFonts w:ascii="Calibri" w:hAnsi="Calibri"/>
                            </w:rPr>
                            <w:t>Reference:</w:t>
                          </w:r>
                          <w:r w:rsidRPr="00FA1D76">
                            <w:rPr>
                              <w:rFonts w:ascii="Calibri" w:hAnsi="Calibri"/>
                            </w:rPr>
                            <w:tab/>
                          </w:r>
                          <w:r w:rsidR="00352FC0">
                            <w:rPr>
                              <w:rFonts w:ascii="Calibri" w:hAnsi="Calibri"/>
                            </w:rPr>
                            <w:t>PAP42-5.1.3.2</w:t>
                          </w:r>
                        </w:p>
                      </w:tc>
                    </w:tr>
                    <w:tr w:rsidR="00421D50" w14:paraId="7544F6B0" w14:textId="77777777" w:rsidTr="008C4255">
                      <w:trPr>
                        <w:trHeight w:val="397"/>
                        <w:jc w:val="right"/>
                      </w:trPr>
                      <w:tc>
                        <w:tcPr>
                          <w:tcW w:w="3921" w:type="dxa"/>
                          <w:vAlign w:val="center"/>
                        </w:tcPr>
                        <w:p w14:paraId="2844DFA8" w14:textId="41F0D268" w:rsidR="00421D50" w:rsidRPr="00FA1D76" w:rsidRDefault="00421D50" w:rsidP="00421D50">
                          <w:pPr>
                            <w:tabs>
                              <w:tab w:val="left" w:pos="1276"/>
                            </w:tabs>
                            <w:jc w:val="right"/>
                            <w:rPr>
                              <w:rFonts w:ascii="Calibri" w:hAnsi="Calibri"/>
                            </w:rPr>
                          </w:pPr>
                        </w:p>
                      </w:tc>
                    </w:tr>
                  </w:tbl>
                  <w:p w14:paraId="71B8A2CA" w14:textId="77777777" w:rsidR="001144E2" w:rsidRDefault="001144E2" w:rsidP="000B4199"/>
                </w:txbxContent>
              </v:textbox>
            </v:shape>
          </w:pict>
        </mc:Fallback>
      </mc:AlternateContent>
    </w:r>
    <w:r w:rsidR="009D3727">
      <w:rPr>
        <w:noProof/>
        <w:lang w:val="en-GB" w:eastAsia="en-GB"/>
      </w:rPr>
      <w:drawing>
        <wp:inline distT="0" distB="0" distL="0" distR="0" wp14:anchorId="4EE97200" wp14:editId="6CC7397F">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9D1875"/>
    <w:multiLevelType w:val="hybridMultilevel"/>
    <w:tmpl w:val="3BDAA598"/>
    <w:lvl w:ilvl="0" w:tplc="D98A400A">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28325F7"/>
    <w:multiLevelType w:val="hybridMultilevel"/>
    <w:tmpl w:val="434C463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415A77"/>
    <w:multiLevelType w:val="hybridMultilevel"/>
    <w:tmpl w:val="84F42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3A21131"/>
    <w:multiLevelType w:val="hybridMultilevel"/>
    <w:tmpl w:val="4E382F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19"/>
  </w:num>
  <w:num w:numId="3">
    <w:abstractNumId w:val="13"/>
  </w:num>
  <w:num w:numId="4">
    <w:abstractNumId w:val="13"/>
  </w:num>
  <w:num w:numId="5">
    <w:abstractNumId w:val="7"/>
  </w:num>
  <w:num w:numId="6">
    <w:abstractNumId w:val="14"/>
  </w:num>
  <w:num w:numId="7">
    <w:abstractNumId w:val="11"/>
  </w:num>
  <w:num w:numId="8">
    <w:abstractNumId w:val="0"/>
  </w:num>
  <w:num w:numId="9">
    <w:abstractNumId w:val="6"/>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8"/>
  </w:num>
  <w:num w:numId="17">
    <w:abstractNumId w:val="18"/>
  </w:num>
  <w:num w:numId="18">
    <w:abstractNumId w:val="5"/>
  </w:num>
  <w:num w:numId="19">
    <w:abstractNumId w:val="17"/>
  </w:num>
  <w:num w:numId="20">
    <w:abstractNumId w:val="12"/>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0"/>
  </w:num>
  <w:num w:numId="27">
    <w:abstractNumId w:val="1"/>
  </w:num>
  <w:num w:numId="28">
    <w:abstractNumId w:val="1"/>
  </w:num>
  <w:num w:numId="29">
    <w:abstractNumId w:val="1"/>
  </w:num>
  <w:num w:numId="30">
    <w:abstractNumId w:val="16"/>
  </w:num>
  <w:num w:numId="31">
    <w:abstractNumId w:val="4"/>
  </w:num>
  <w:num w:numId="32">
    <w:abstractNumId w:val="9"/>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CD0"/>
    <w:rsid w:val="00031339"/>
    <w:rsid w:val="00031A92"/>
    <w:rsid w:val="000348ED"/>
    <w:rsid w:val="00036801"/>
    <w:rsid w:val="0004047E"/>
    <w:rsid w:val="00050DA7"/>
    <w:rsid w:val="0007496D"/>
    <w:rsid w:val="00090B7F"/>
    <w:rsid w:val="000A5A01"/>
    <w:rsid w:val="000B4199"/>
    <w:rsid w:val="000B754A"/>
    <w:rsid w:val="000C6466"/>
    <w:rsid w:val="000C7CA1"/>
    <w:rsid w:val="000D0011"/>
    <w:rsid w:val="00112CDB"/>
    <w:rsid w:val="001144E2"/>
    <w:rsid w:val="00133924"/>
    <w:rsid w:val="00135447"/>
    <w:rsid w:val="00152273"/>
    <w:rsid w:val="001B4F47"/>
    <w:rsid w:val="001C74CF"/>
    <w:rsid w:val="00203C0C"/>
    <w:rsid w:val="00286CD0"/>
    <w:rsid w:val="002B49B7"/>
    <w:rsid w:val="002D41C5"/>
    <w:rsid w:val="002D43CF"/>
    <w:rsid w:val="002F480B"/>
    <w:rsid w:val="00343954"/>
    <w:rsid w:val="003528F0"/>
    <w:rsid w:val="00352FC0"/>
    <w:rsid w:val="00393CE4"/>
    <w:rsid w:val="003C1227"/>
    <w:rsid w:val="003C38E9"/>
    <w:rsid w:val="003D322C"/>
    <w:rsid w:val="003D55DD"/>
    <w:rsid w:val="003E08EF"/>
    <w:rsid w:val="003F09F0"/>
    <w:rsid w:val="004163A5"/>
    <w:rsid w:val="00421D50"/>
    <w:rsid w:val="00424954"/>
    <w:rsid w:val="004C220D"/>
    <w:rsid w:val="004C7C51"/>
    <w:rsid w:val="004D3B5E"/>
    <w:rsid w:val="004E5118"/>
    <w:rsid w:val="00500599"/>
    <w:rsid w:val="005027DE"/>
    <w:rsid w:val="005453A6"/>
    <w:rsid w:val="0057083F"/>
    <w:rsid w:val="005A0926"/>
    <w:rsid w:val="005A22B1"/>
    <w:rsid w:val="005A638C"/>
    <w:rsid w:val="005B732E"/>
    <w:rsid w:val="005C5AC7"/>
    <w:rsid w:val="005D05AC"/>
    <w:rsid w:val="005D13E3"/>
    <w:rsid w:val="00630F7F"/>
    <w:rsid w:val="0064435F"/>
    <w:rsid w:val="0067273B"/>
    <w:rsid w:val="006E3952"/>
    <w:rsid w:val="006F3942"/>
    <w:rsid w:val="00711656"/>
    <w:rsid w:val="007139B8"/>
    <w:rsid w:val="00727E88"/>
    <w:rsid w:val="007306FC"/>
    <w:rsid w:val="0076430F"/>
    <w:rsid w:val="00775878"/>
    <w:rsid w:val="00776789"/>
    <w:rsid w:val="00785F11"/>
    <w:rsid w:val="007D796E"/>
    <w:rsid w:val="008231E7"/>
    <w:rsid w:val="008427D7"/>
    <w:rsid w:val="00872453"/>
    <w:rsid w:val="00880248"/>
    <w:rsid w:val="008A6AF0"/>
    <w:rsid w:val="008D5CC9"/>
    <w:rsid w:val="008F3763"/>
    <w:rsid w:val="00902AA4"/>
    <w:rsid w:val="0095034E"/>
    <w:rsid w:val="009858BA"/>
    <w:rsid w:val="009B50CD"/>
    <w:rsid w:val="009D3727"/>
    <w:rsid w:val="009F3B6C"/>
    <w:rsid w:val="009F5C36"/>
    <w:rsid w:val="00A27F12"/>
    <w:rsid w:val="00A30579"/>
    <w:rsid w:val="00A421C7"/>
    <w:rsid w:val="00A51BC0"/>
    <w:rsid w:val="00A67002"/>
    <w:rsid w:val="00A83DB3"/>
    <w:rsid w:val="00AA76C0"/>
    <w:rsid w:val="00AB6C5C"/>
    <w:rsid w:val="00AD2202"/>
    <w:rsid w:val="00AF21AC"/>
    <w:rsid w:val="00B077EC"/>
    <w:rsid w:val="00B157AE"/>
    <w:rsid w:val="00B15B24"/>
    <w:rsid w:val="00B471C6"/>
    <w:rsid w:val="00B8247E"/>
    <w:rsid w:val="00B913F1"/>
    <w:rsid w:val="00B948FB"/>
    <w:rsid w:val="00BB6505"/>
    <w:rsid w:val="00BC3FB4"/>
    <w:rsid w:val="00BF48F3"/>
    <w:rsid w:val="00C064EF"/>
    <w:rsid w:val="00C15A4F"/>
    <w:rsid w:val="00C3711B"/>
    <w:rsid w:val="00C54C5F"/>
    <w:rsid w:val="00C830DA"/>
    <w:rsid w:val="00CA45DC"/>
    <w:rsid w:val="00CF6499"/>
    <w:rsid w:val="00D06745"/>
    <w:rsid w:val="00D305FE"/>
    <w:rsid w:val="00D325AE"/>
    <w:rsid w:val="00D438D0"/>
    <w:rsid w:val="00DC5F98"/>
    <w:rsid w:val="00DE183D"/>
    <w:rsid w:val="00DE6B05"/>
    <w:rsid w:val="00E06C14"/>
    <w:rsid w:val="00E64E0D"/>
    <w:rsid w:val="00E92C22"/>
    <w:rsid w:val="00E93C9B"/>
    <w:rsid w:val="00EB572C"/>
    <w:rsid w:val="00ED2E92"/>
    <w:rsid w:val="00EE3F2F"/>
    <w:rsid w:val="00EF1442"/>
    <w:rsid w:val="00F14A70"/>
    <w:rsid w:val="00F26CB2"/>
    <w:rsid w:val="00F437B3"/>
    <w:rsid w:val="00F47A5B"/>
    <w:rsid w:val="00F66E07"/>
    <w:rsid w:val="00FA1D76"/>
    <w:rsid w:val="00FA6769"/>
    <w:rsid w:val="00FC1257"/>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E91E6F"/>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character" w:styleId="Hyperlink">
    <w:name w:val="Hyperlink"/>
    <w:basedOn w:val="DefaultParagraphFont"/>
    <w:uiPriority w:val="99"/>
    <w:unhideWhenUsed/>
    <w:rsid w:val="007306FC"/>
    <w:rPr>
      <w:color w:val="0000FF"/>
      <w:u w:val="single"/>
    </w:rPr>
  </w:style>
  <w:style w:type="paragraph" w:styleId="ListParagraph">
    <w:name w:val="List Paragraph"/>
    <w:basedOn w:val="Normal"/>
    <w:uiPriority w:val="34"/>
    <w:rsid w:val="002F480B"/>
    <w:pPr>
      <w:ind w:left="720"/>
      <w:contextualSpacing/>
    </w:pPr>
  </w:style>
  <w:style w:type="character" w:styleId="CommentReference">
    <w:name w:val="annotation reference"/>
    <w:basedOn w:val="DefaultParagraphFont"/>
    <w:semiHidden/>
    <w:unhideWhenUsed/>
    <w:rsid w:val="00DC5F98"/>
    <w:rPr>
      <w:sz w:val="16"/>
      <w:szCs w:val="16"/>
    </w:rPr>
  </w:style>
  <w:style w:type="paragraph" w:styleId="CommentText">
    <w:name w:val="annotation text"/>
    <w:basedOn w:val="Normal"/>
    <w:link w:val="CommentTextChar"/>
    <w:semiHidden/>
    <w:unhideWhenUsed/>
    <w:rsid w:val="00DC5F98"/>
    <w:rPr>
      <w:sz w:val="20"/>
    </w:rPr>
  </w:style>
  <w:style w:type="character" w:customStyle="1" w:styleId="CommentTextChar">
    <w:name w:val="Comment Text Char"/>
    <w:basedOn w:val="DefaultParagraphFont"/>
    <w:link w:val="CommentText"/>
    <w:semiHidden/>
    <w:rsid w:val="00DC5F98"/>
    <w:rPr>
      <w:rFonts w:ascii="Arial" w:hAnsi="Arial"/>
      <w:lang w:eastAsia="en-US"/>
    </w:rPr>
  </w:style>
  <w:style w:type="paragraph" w:styleId="CommentSubject">
    <w:name w:val="annotation subject"/>
    <w:basedOn w:val="CommentText"/>
    <w:next w:val="CommentText"/>
    <w:link w:val="CommentSubjectChar"/>
    <w:semiHidden/>
    <w:unhideWhenUsed/>
    <w:rsid w:val="00DC5F98"/>
    <w:rPr>
      <w:b/>
      <w:bCs/>
    </w:rPr>
  </w:style>
  <w:style w:type="character" w:customStyle="1" w:styleId="CommentSubjectChar">
    <w:name w:val="Comment Subject Char"/>
    <w:basedOn w:val="CommentTextChar"/>
    <w:link w:val="CommentSubject"/>
    <w:semiHidden/>
    <w:rsid w:val="00DC5F98"/>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 w:id="597833347">
      <w:bodyDiv w:val="1"/>
      <w:marLeft w:val="0"/>
      <w:marRight w:val="0"/>
      <w:marTop w:val="0"/>
      <w:marBottom w:val="0"/>
      <w:divBdr>
        <w:top w:val="none" w:sz="0" w:space="0" w:color="auto"/>
        <w:left w:val="none" w:sz="0" w:space="0" w:color="auto"/>
        <w:bottom w:val="none" w:sz="0" w:space="0" w:color="auto"/>
        <w:right w:val="none" w:sz="0" w:space="0" w:color="auto"/>
      </w:divBdr>
    </w:div>
    <w:div w:id="1644700737">
      <w:bodyDiv w:val="1"/>
      <w:marLeft w:val="0"/>
      <w:marRight w:val="0"/>
      <w:marTop w:val="0"/>
      <w:marBottom w:val="0"/>
      <w:divBdr>
        <w:top w:val="none" w:sz="0" w:space="0" w:color="auto"/>
        <w:left w:val="none" w:sz="0" w:space="0" w:color="auto"/>
        <w:bottom w:val="none" w:sz="0" w:space="0" w:color="auto"/>
        <w:right w:val="none" w:sz="0" w:space="0" w:color="auto"/>
      </w:divBdr>
      <w:divsChild>
        <w:div w:id="1459488781">
          <w:marLeft w:val="0"/>
          <w:marRight w:val="0"/>
          <w:marTop w:val="0"/>
          <w:marBottom w:val="0"/>
          <w:divBdr>
            <w:top w:val="none" w:sz="0" w:space="0" w:color="auto"/>
            <w:left w:val="none" w:sz="0" w:space="0" w:color="auto"/>
            <w:bottom w:val="none" w:sz="0" w:space="0" w:color="auto"/>
            <w:right w:val="none" w:sz="0" w:space="0" w:color="auto"/>
          </w:divBdr>
        </w:div>
      </w:divsChild>
    </w:div>
    <w:div w:id="1743748778">
      <w:bodyDiv w:val="1"/>
      <w:marLeft w:val="0"/>
      <w:marRight w:val="0"/>
      <w:marTop w:val="0"/>
      <w:marBottom w:val="0"/>
      <w:divBdr>
        <w:top w:val="none" w:sz="0" w:space="0" w:color="auto"/>
        <w:left w:val="none" w:sz="0" w:space="0" w:color="auto"/>
        <w:bottom w:val="none" w:sz="0" w:space="0" w:color="auto"/>
        <w:right w:val="none" w:sz="0" w:space="0" w:color="auto"/>
      </w:divBdr>
      <w:divsChild>
        <w:div w:id="1373309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6C369C-FBB1-4EEF-B989-EC75D5176CFD}">
  <ds:schemaRefs>
    <ds:schemaRef ds:uri="http://schemas.microsoft.com/sharepoint/v3/contenttype/forms"/>
  </ds:schemaRefs>
</ds:datastoreItem>
</file>

<file path=customXml/itemProps2.xml><?xml version="1.0" encoding="utf-8"?>
<ds:datastoreItem xmlns:ds="http://schemas.openxmlformats.org/officeDocument/2006/customXml" ds:itemID="{0B03D746-B4D1-4EF8-B418-FF0671098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567AED-DADF-48A5-B876-9447A0E7B5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2669</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4</cp:revision>
  <cp:lastPrinted>2006-10-19T10:49:00Z</cp:lastPrinted>
  <dcterms:created xsi:type="dcterms:W3CDTF">2021-04-13T12:41:00Z</dcterms:created>
  <dcterms:modified xsi:type="dcterms:W3CDTF">2021-08-23T12:48:00Z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