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1"/>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4949C8" w:rsidRPr="004949C8" w:rsidTr="00095B12">
        <w:trPr>
          <w:trHeight w:hRule="exact" w:val="2948"/>
        </w:trPr>
        <w:tc>
          <w:tcPr>
            <w:tcW w:w="11186" w:type="dxa"/>
            <w:shd w:val="clear" w:color="auto" w:fill="83D0F5"/>
            <w:vAlign w:val="center"/>
          </w:tcPr>
          <w:p w:rsidR="004949C8" w:rsidRPr="004949C8" w:rsidRDefault="004949C8" w:rsidP="00925A66">
            <w:pPr>
              <w:spacing w:line="500" w:lineRule="exact"/>
              <w:ind w:left="907" w:right="907"/>
              <w:rPr>
                <w:rFonts w:ascii="Calibri" w:hAnsi="Calibri" w:cs="Times New Roman"/>
                <w:caps/>
                <w:color w:val="FFFFFF"/>
                <w:sz w:val="50"/>
                <w:szCs w:val="50"/>
              </w:rPr>
            </w:pPr>
            <w:r w:rsidRPr="004949C8">
              <w:rPr>
                <w:rFonts w:ascii="Calibri" w:hAnsi="Calibri" w:cs="Times New Roman"/>
                <w:caps/>
                <w:color w:val="FFFFFF"/>
                <w:sz w:val="50"/>
                <w:szCs w:val="50"/>
              </w:rPr>
              <w:t>IALA RECOMMENDATION</w:t>
            </w:r>
          </w:p>
        </w:tc>
      </w:tr>
    </w:tbl>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925A66" w:rsidP="004949C8">
      <w:pPr>
        <w:spacing w:line="216" w:lineRule="atLeast"/>
        <w:rPr>
          <w:rFonts w:ascii="Calibri" w:hAnsi="Calibri" w:cs="Times New Roman"/>
          <w:caps/>
          <w:color w:val="00558C"/>
          <w:sz w:val="50"/>
          <w:lang w:eastAsia="en-US"/>
        </w:rPr>
      </w:pPr>
      <w:r w:rsidRPr="00925A66">
        <w:rPr>
          <w:rFonts w:ascii="Calibri" w:hAnsi="Calibri" w:cs="Times New Roman"/>
          <w:caps/>
          <w:color w:val="00558C"/>
          <w:sz w:val="50"/>
          <w:lang w:eastAsia="en-US"/>
        </w:rPr>
        <w:t>R</w:t>
      </w:r>
      <w:r w:rsidR="002C606D">
        <w:rPr>
          <w:rFonts w:ascii="Calibri" w:hAnsi="Calibri" w:cs="Times New Roman"/>
          <w:caps/>
          <w:color w:val="00558C"/>
          <w:sz w:val="50"/>
          <w:lang w:eastAsia="en-US"/>
        </w:rPr>
        <w:t>10</w:t>
      </w:r>
      <w:r w:rsidR="00E63515">
        <w:rPr>
          <w:rFonts w:ascii="Calibri" w:hAnsi="Calibri" w:cs="Times New Roman"/>
          <w:caps/>
          <w:color w:val="00558C"/>
          <w:sz w:val="50"/>
          <w:lang w:eastAsia="en-US"/>
        </w:rPr>
        <w:t>13</w:t>
      </w:r>
    </w:p>
    <w:p w:rsidR="004949C8" w:rsidRPr="004949C8" w:rsidRDefault="004949C8" w:rsidP="004949C8">
      <w:pPr>
        <w:spacing w:line="216" w:lineRule="atLeast"/>
        <w:rPr>
          <w:rFonts w:ascii="Calibri" w:hAnsi="Calibri" w:cs="Times New Roman"/>
          <w:sz w:val="18"/>
          <w:lang w:eastAsia="en-US"/>
        </w:rPr>
      </w:pPr>
    </w:p>
    <w:p w:rsidR="004949C8" w:rsidRPr="004949C8" w:rsidRDefault="007C135B" w:rsidP="004949C8">
      <w:pPr>
        <w:spacing w:line="216" w:lineRule="atLeast"/>
        <w:rPr>
          <w:rFonts w:ascii="Calibri" w:hAnsi="Calibri" w:cs="Times New Roman"/>
          <w:sz w:val="18"/>
          <w:lang w:eastAsia="en-US"/>
        </w:rPr>
      </w:pPr>
      <w:r w:rsidRPr="007C135B">
        <w:rPr>
          <w:rFonts w:ascii="Calibri" w:hAnsi="Calibri" w:cs="Times New Roman"/>
          <w:caps/>
          <w:color w:val="00558C"/>
          <w:sz w:val="50"/>
          <w:lang w:eastAsia="en-US"/>
        </w:rPr>
        <w:t xml:space="preserve">Auditing and Assessing </w:t>
      </w:r>
      <w:r w:rsidR="00B77513" w:rsidRPr="00B77513">
        <w:rPr>
          <w:rFonts w:ascii="Calibri" w:hAnsi="Calibri" w:cs="Times New Roman"/>
          <w:caps/>
          <w:color w:val="00558C"/>
          <w:sz w:val="50"/>
          <w:lang w:eastAsia="en-US"/>
        </w:rPr>
        <w:t>Vessel Traffic Services</w:t>
      </w:r>
      <w:r w:rsidR="00CC438B">
        <w:rPr>
          <w:rFonts w:ascii="Calibri" w:hAnsi="Calibri" w:cs="Times New Roman"/>
          <w:caps/>
          <w:color w:val="00558C"/>
          <w:sz w:val="50"/>
          <w:lang w:eastAsia="en-US"/>
        </w:rPr>
        <w:t xml:space="preserve"> </w:t>
      </w: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Default="004949C8" w:rsidP="004949C8">
      <w:pPr>
        <w:spacing w:line="216" w:lineRule="atLeast"/>
        <w:rPr>
          <w:rFonts w:ascii="Calibri" w:hAnsi="Calibri" w:cs="Times New Roman"/>
          <w:sz w:val="18"/>
          <w:lang w:eastAsia="en-US"/>
        </w:rPr>
      </w:pPr>
    </w:p>
    <w:p w:rsidR="002C606D" w:rsidRDefault="002C606D" w:rsidP="004949C8">
      <w:pPr>
        <w:spacing w:line="216" w:lineRule="atLeast"/>
        <w:rPr>
          <w:rFonts w:ascii="Calibri" w:hAnsi="Calibri" w:cs="Times New Roman"/>
          <w:sz w:val="18"/>
          <w:lang w:eastAsia="en-US"/>
        </w:rPr>
      </w:pPr>
    </w:p>
    <w:p w:rsidR="002C606D" w:rsidRDefault="002C606D" w:rsidP="004949C8">
      <w:pPr>
        <w:spacing w:line="216" w:lineRule="atLeast"/>
        <w:rPr>
          <w:rFonts w:ascii="Calibri" w:hAnsi="Calibri" w:cs="Times New Roman"/>
          <w:sz w:val="18"/>
          <w:lang w:eastAsia="en-US"/>
        </w:rPr>
      </w:pPr>
    </w:p>
    <w:p w:rsidR="002C606D" w:rsidRDefault="002C606D" w:rsidP="004949C8">
      <w:pPr>
        <w:spacing w:line="216" w:lineRule="atLeast"/>
        <w:rPr>
          <w:rFonts w:ascii="Calibri" w:hAnsi="Calibri" w:cs="Times New Roman"/>
          <w:sz w:val="18"/>
          <w:lang w:eastAsia="en-US"/>
        </w:rPr>
      </w:pPr>
    </w:p>
    <w:p w:rsidR="002C606D" w:rsidRDefault="002C606D" w:rsidP="004949C8">
      <w:pPr>
        <w:spacing w:line="216" w:lineRule="atLeast"/>
        <w:rPr>
          <w:rFonts w:ascii="Calibri" w:hAnsi="Calibri" w:cs="Times New Roman"/>
          <w:sz w:val="18"/>
          <w:lang w:eastAsia="en-US"/>
        </w:rPr>
      </w:pPr>
    </w:p>
    <w:p w:rsidR="002C606D" w:rsidRPr="004949C8" w:rsidRDefault="002C606D"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925A66">
      <w:pPr>
        <w:spacing w:line="216" w:lineRule="atLeast"/>
        <w:rPr>
          <w:rFonts w:ascii="Calibri" w:hAnsi="Calibri" w:cs="Times New Roman"/>
          <w:b/>
          <w:color w:val="00558C"/>
          <w:sz w:val="50"/>
          <w:szCs w:val="50"/>
          <w:lang w:eastAsia="en-US"/>
        </w:rPr>
      </w:pPr>
      <w:r w:rsidRPr="004949C8">
        <w:rPr>
          <w:rFonts w:ascii="Calibri" w:hAnsi="Calibri" w:cs="Times New Roman"/>
          <w:b/>
          <w:color w:val="00558C"/>
          <w:sz w:val="50"/>
          <w:szCs w:val="50"/>
          <w:lang w:eastAsia="en-US"/>
        </w:rPr>
        <w:t>Edition 1.0</w:t>
      </w:r>
    </w:p>
    <w:p w:rsidR="004949C8" w:rsidRPr="004949C8" w:rsidRDefault="002C606D" w:rsidP="00925A66">
      <w:pPr>
        <w:spacing w:line="216" w:lineRule="atLeast"/>
        <w:rPr>
          <w:rFonts w:ascii="Calibri" w:hAnsi="Calibri" w:cs="Times New Roman"/>
          <w:b/>
          <w:color w:val="00558C"/>
          <w:sz w:val="28"/>
          <w:lang w:eastAsia="en-US"/>
        </w:rPr>
      </w:pPr>
      <w:r>
        <w:rPr>
          <w:rFonts w:ascii="Calibri" w:hAnsi="Calibri" w:cs="Times New Roman"/>
          <w:b/>
          <w:color w:val="00558C"/>
          <w:sz w:val="28"/>
          <w:lang w:eastAsia="en-US"/>
        </w:rPr>
        <w:t>December 2017</w:t>
      </w:r>
    </w:p>
    <w:p w:rsidR="004949C8" w:rsidRPr="004949C8" w:rsidRDefault="004949C8" w:rsidP="004949C8">
      <w:pPr>
        <w:spacing w:line="216" w:lineRule="atLeast"/>
        <w:rPr>
          <w:rFonts w:ascii="Calibri" w:hAnsi="Calibri" w:cs="Times New Roman"/>
          <w:sz w:val="18"/>
          <w:lang w:eastAsia="en-US"/>
        </w:rPr>
        <w:sectPr w:rsidR="004949C8" w:rsidRPr="004949C8" w:rsidSect="004949C8">
          <w:headerReference w:type="default" r:id="rId9"/>
          <w:footerReference w:type="default" r:id="rId10"/>
          <w:pgSz w:w="11906" w:h="16838" w:code="9"/>
          <w:pgMar w:top="567" w:right="1276" w:bottom="2495" w:left="1276" w:header="567" w:footer="567" w:gutter="0"/>
          <w:cols w:space="708"/>
          <w:docGrid w:linePitch="360"/>
        </w:sect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4949C8" w:rsidRPr="004949C8" w:rsidTr="0030265F">
        <w:tc>
          <w:tcPr>
            <w:tcW w:w="1908" w:type="dxa"/>
          </w:tcPr>
          <w:p w:rsidR="004949C8" w:rsidRPr="004949C8" w:rsidRDefault="004949C8" w:rsidP="004949C8">
            <w:pPr>
              <w:spacing w:before="60" w:after="60" w:line="216" w:lineRule="atLeast"/>
              <w:ind w:left="113" w:right="113"/>
              <w:rPr>
                <w:rFonts w:ascii="Calibri" w:hAnsi="Calibri" w:cs="Times New Roman"/>
                <w:b/>
                <w:color w:val="009FDF"/>
                <w:sz w:val="20"/>
                <w:lang w:eastAsia="en-US"/>
              </w:rPr>
            </w:pPr>
            <w:r w:rsidRPr="004949C8">
              <w:rPr>
                <w:rFonts w:ascii="Calibri" w:hAnsi="Calibri" w:cs="Times New Roman"/>
                <w:b/>
                <w:color w:val="009FDF"/>
                <w:sz w:val="20"/>
                <w:lang w:eastAsia="en-US"/>
              </w:rPr>
              <w:lastRenderedPageBreak/>
              <w:t>Date</w:t>
            </w:r>
          </w:p>
        </w:tc>
        <w:tc>
          <w:tcPr>
            <w:tcW w:w="3576" w:type="dxa"/>
          </w:tcPr>
          <w:p w:rsidR="004949C8" w:rsidRPr="004949C8" w:rsidRDefault="007C135B" w:rsidP="004949C8">
            <w:pPr>
              <w:spacing w:before="60" w:after="60" w:line="216" w:lineRule="atLeast"/>
              <w:ind w:left="113" w:right="113"/>
              <w:rPr>
                <w:rFonts w:ascii="Calibri" w:hAnsi="Calibri" w:cs="Times New Roman"/>
                <w:b/>
                <w:color w:val="009FDF"/>
                <w:sz w:val="20"/>
                <w:lang w:eastAsia="en-US"/>
              </w:rPr>
            </w:pPr>
            <w:r>
              <w:rPr>
                <w:rFonts w:ascii="Calibri" w:hAnsi="Calibri" w:cs="Times New Roman"/>
                <w:b/>
                <w:color w:val="009FDF"/>
                <w:sz w:val="20"/>
                <w:lang w:eastAsia="en-US"/>
              </w:rPr>
              <w:t>Details</w:t>
            </w:r>
          </w:p>
        </w:tc>
        <w:tc>
          <w:tcPr>
            <w:tcW w:w="5001" w:type="dxa"/>
          </w:tcPr>
          <w:p w:rsidR="004949C8" w:rsidRPr="004949C8" w:rsidRDefault="007C135B" w:rsidP="004949C8">
            <w:pPr>
              <w:spacing w:before="60" w:after="60" w:line="216" w:lineRule="atLeast"/>
              <w:ind w:left="113" w:right="112"/>
              <w:rPr>
                <w:rFonts w:ascii="Calibri" w:hAnsi="Calibri" w:cs="Times New Roman"/>
                <w:b/>
                <w:color w:val="009FDF"/>
                <w:sz w:val="20"/>
                <w:lang w:eastAsia="en-US"/>
              </w:rPr>
            </w:pPr>
            <w:r>
              <w:rPr>
                <w:rFonts w:ascii="Calibri" w:hAnsi="Calibri" w:cs="Times New Roman"/>
                <w:b/>
                <w:color w:val="009FDF"/>
                <w:sz w:val="20"/>
                <w:lang w:eastAsia="en-US"/>
              </w:rPr>
              <w:t>Approval</w:t>
            </w:r>
          </w:p>
        </w:tc>
      </w:tr>
      <w:tr w:rsidR="004949C8" w:rsidRPr="004949C8" w:rsidTr="0030265F">
        <w:trPr>
          <w:trHeight w:val="851"/>
        </w:trPr>
        <w:tc>
          <w:tcPr>
            <w:tcW w:w="1908" w:type="dxa"/>
            <w:vAlign w:val="center"/>
          </w:tcPr>
          <w:p w:rsidR="004949C8" w:rsidRPr="004949C8" w:rsidRDefault="002C606D" w:rsidP="007C135B">
            <w:pPr>
              <w:spacing w:before="60" w:after="60" w:line="216" w:lineRule="atLeast"/>
              <w:ind w:right="113"/>
              <w:rPr>
                <w:rFonts w:ascii="Calibri" w:hAnsi="Calibri" w:cs="Times New Roman"/>
                <w:color w:val="000000"/>
                <w:sz w:val="20"/>
                <w:lang w:eastAsia="en-US"/>
              </w:rPr>
            </w:pPr>
            <w:r w:rsidRPr="002C606D">
              <w:rPr>
                <w:rFonts w:ascii="Calibri" w:hAnsi="Calibri" w:cs="Times New Roman"/>
                <w:color w:val="000000"/>
                <w:sz w:val="20"/>
                <w:lang w:eastAsia="en-US"/>
              </w:rPr>
              <w:t>December</w:t>
            </w:r>
            <w:r w:rsidR="00925A66" w:rsidRPr="002C606D">
              <w:rPr>
                <w:rFonts w:ascii="Calibri" w:hAnsi="Calibri" w:cs="Times New Roman"/>
                <w:color w:val="000000"/>
                <w:sz w:val="20"/>
                <w:lang w:eastAsia="en-US"/>
              </w:rPr>
              <w:t xml:space="preserve"> 2017</w:t>
            </w:r>
          </w:p>
        </w:tc>
        <w:tc>
          <w:tcPr>
            <w:tcW w:w="3576" w:type="dxa"/>
            <w:vAlign w:val="center"/>
          </w:tcPr>
          <w:p w:rsidR="004949C8" w:rsidRPr="004949C8" w:rsidRDefault="00925A66" w:rsidP="007C135B">
            <w:pPr>
              <w:spacing w:before="60" w:after="60" w:line="216" w:lineRule="atLeast"/>
              <w:ind w:right="113"/>
              <w:rPr>
                <w:rFonts w:ascii="Calibri" w:hAnsi="Calibri" w:cs="Times New Roman"/>
                <w:color w:val="000000"/>
                <w:sz w:val="20"/>
                <w:lang w:eastAsia="en-US"/>
              </w:rPr>
            </w:pPr>
            <w:r>
              <w:rPr>
                <w:rFonts w:ascii="Calibri" w:hAnsi="Calibri" w:cs="Times New Roman"/>
                <w:color w:val="000000"/>
                <w:sz w:val="20"/>
                <w:lang w:eastAsia="en-US"/>
              </w:rPr>
              <w:t>1</w:t>
            </w:r>
            <w:r w:rsidRPr="00925A66">
              <w:rPr>
                <w:rFonts w:ascii="Calibri" w:hAnsi="Calibri" w:cs="Times New Roman"/>
                <w:color w:val="000000"/>
                <w:sz w:val="20"/>
                <w:vertAlign w:val="superscript"/>
                <w:lang w:eastAsia="en-US"/>
              </w:rPr>
              <w:t>st</w:t>
            </w:r>
            <w:r>
              <w:rPr>
                <w:rFonts w:ascii="Calibri" w:hAnsi="Calibri" w:cs="Times New Roman"/>
                <w:color w:val="000000"/>
                <w:sz w:val="20"/>
                <w:lang w:eastAsia="en-US"/>
              </w:rPr>
              <w:t xml:space="preserve"> Issue</w:t>
            </w:r>
          </w:p>
        </w:tc>
        <w:tc>
          <w:tcPr>
            <w:tcW w:w="5001" w:type="dxa"/>
            <w:vAlign w:val="center"/>
          </w:tcPr>
          <w:p w:rsidR="004949C8" w:rsidRPr="004949C8" w:rsidRDefault="00925A66" w:rsidP="007C135B">
            <w:pPr>
              <w:spacing w:before="60" w:after="60" w:line="216" w:lineRule="atLeast"/>
              <w:ind w:right="113"/>
              <w:rPr>
                <w:rFonts w:ascii="Calibri" w:hAnsi="Calibri" w:cs="Times New Roman"/>
                <w:color w:val="000000"/>
                <w:sz w:val="20"/>
                <w:lang w:eastAsia="en-US"/>
              </w:rPr>
            </w:pPr>
            <w:r>
              <w:rPr>
                <w:rFonts w:ascii="Calibri" w:hAnsi="Calibri" w:cs="Times New Roman"/>
                <w:color w:val="000000"/>
                <w:sz w:val="20"/>
                <w:lang w:eastAsia="en-US"/>
              </w:rPr>
              <w:t>Council Session 65</w:t>
            </w:r>
          </w:p>
        </w:tc>
      </w:tr>
    </w:tbl>
    <w:p w:rsidR="00826406" w:rsidRDefault="00826406" w:rsidP="004949C8">
      <w:pPr>
        <w:spacing w:after="200" w:line="276" w:lineRule="auto"/>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Pr="00826406" w:rsidRDefault="00826406" w:rsidP="00826406">
      <w:pPr>
        <w:rPr>
          <w:rFonts w:ascii="Calibri" w:hAnsi="Calibri" w:cs="Times New Roman"/>
          <w:sz w:val="18"/>
          <w:lang w:eastAsia="en-US"/>
        </w:rPr>
      </w:pPr>
    </w:p>
    <w:p w:rsidR="00826406" w:rsidRDefault="00826406" w:rsidP="00826406">
      <w:pPr>
        <w:rPr>
          <w:rFonts w:ascii="Calibri" w:hAnsi="Calibri" w:cs="Times New Roman"/>
          <w:sz w:val="18"/>
          <w:lang w:eastAsia="en-US"/>
        </w:rPr>
      </w:pPr>
    </w:p>
    <w:p w:rsidR="00826406" w:rsidRDefault="00826406" w:rsidP="00826406">
      <w:pPr>
        <w:ind w:firstLine="720"/>
        <w:rPr>
          <w:rFonts w:ascii="Calibri" w:hAnsi="Calibri" w:cs="Times New Roman"/>
          <w:sz w:val="18"/>
          <w:lang w:eastAsia="en-US"/>
        </w:rPr>
      </w:pPr>
    </w:p>
    <w:p w:rsidR="00826406" w:rsidRDefault="00826406" w:rsidP="00826406">
      <w:pPr>
        <w:rPr>
          <w:rFonts w:ascii="Calibri" w:hAnsi="Calibri" w:cs="Times New Roman"/>
          <w:sz w:val="18"/>
          <w:lang w:eastAsia="en-US"/>
        </w:rPr>
      </w:pPr>
    </w:p>
    <w:p w:rsidR="004949C8" w:rsidRPr="00826406" w:rsidRDefault="004949C8" w:rsidP="00826406">
      <w:pPr>
        <w:rPr>
          <w:rFonts w:ascii="Calibri" w:hAnsi="Calibri" w:cs="Times New Roman"/>
          <w:sz w:val="18"/>
          <w:lang w:eastAsia="en-US"/>
        </w:rPr>
        <w:sectPr w:rsidR="004949C8" w:rsidRPr="00826406" w:rsidSect="00111E0A">
          <w:headerReference w:type="even" r:id="rId11"/>
          <w:headerReference w:type="default" r:id="rId12"/>
          <w:footerReference w:type="default" r:id="rId13"/>
          <w:headerReference w:type="first" r:id="rId14"/>
          <w:pgSz w:w="11906" w:h="16838" w:code="9"/>
          <w:pgMar w:top="567" w:right="794" w:bottom="567" w:left="907" w:header="567" w:footer="850" w:gutter="0"/>
          <w:cols w:space="708"/>
          <w:docGrid w:linePitch="360"/>
        </w:sectPr>
      </w:pPr>
    </w:p>
    <w:p w:rsidR="004949C8" w:rsidRPr="004949C8" w:rsidRDefault="004949C8" w:rsidP="00710C0E">
      <w:pPr>
        <w:spacing w:before="240" w:after="360" w:line="216" w:lineRule="atLeast"/>
        <w:jc w:val="both"/>
        <w:rPr>
          <w:rFonts w:ascii="Calibri" w:eastAsia="Times New Roman" w:hAnsi="Calibri" w:cs="Times New Roman"/>
          <w:b/>
          <w:color w:val="009FDF"/>
          <w:sz w:val="48"/>
          <w:szCs w:val="24"/>
          <w:lang w:eastAsia="en-US"/>
        </w:rPr>
      </w:pPr>
      <w:bookmarkStart w:id="0" w:name="_Toc442255952"/>
      <w:r w:rsidRPr="004949C8">
        <w:rPr>
          <w:rFonts w:ascii="Calibri" w:eastAsia="Times New Roman" w:hAnsi="Calibri" w:cs="Times New Roman"/>
          <w:b/>
          <w:color w:val="009FDF"/>
          <w:sz w:val="48"/>
          <w:szCs w:val="24"/>
          <w:lang w:eastAsia="en-US"/>
        </w:rPr>
        <w:lastRenderedPageBreak/>
        <w:t>THE IALA COUNCIL</w:t>
      </w:r>
    </w:p>
    <w:p w:rsidR="000022BA" w:rsidRDefault="007C135B" w:rsidP="007C135B">
      <w:pPr>
        <w:spacing w:before="120" w:after="120"/>
        <w:ind w:left="567"/>
        <w:jc w:val="both"/>
        <w:rPr>
          <w:rFonts w:ascii="Arial Rounded MT Bold" w:eastAsia="Times New Roman" w:hAnsi="Arial Rounded MT Bold" w:cs="Arial"/>
          <w:sz w:val="24"/>
          <w:szCs w:val="24"/>
          <w:lang w:eastAsia="en-US"/>
        </w:rPr>
      </w:pPr>
      <w:r w:rsidRPr="0051466A">
        <w:rPr>
          <w:rFonts w:ascii="Arial Rounded MT Bold" w:eastAsia="Times New Roman" w:hAnsi="Arial Rounded MT Bold" w:cs="Arial"/>
          <w:sz w:val="24"/>
          <w:szCs w:val="24"/>
          <w:lang w:eastAsia="en-US"/>
        </w:rPr>
        <w:t>RECALLING</w:t>
      </w:r>
    </w:p>
    <w:p w:rsidR="000022BA" w:rsidRDefault="000022BA" w:rsidP="000B4343">
      <w:pPr>
        <w:pStyle w:val="ListParagraph"/>
        <w:numPr>
          <w:ilvl w:val="0"/>
          <w:numId w:val="24"/>
        </w:numPr>
        <w:spacing w:before="120" w:after="120"/>
        <w:ind w:left="924" w:hanging="357"/>
        <w:contextualSpacing w:val="0"/>
        <w:jc w:val="both"/>
        <w:rPr>
          <w:rFonts w:ascii="Calibri" w:eastAsia="Times New Roman" w:hAnsi="Calibri" w:cs="Arial"/>
          <w:sz w:val="24"/>
          <w:szCs w:val="24"/>
          <w:lang w:eastAsia="en-US"/>
        </w:rPr>
      </w:pPr>
      <w:r>
        <w:rPr>
          <w:rFonts w:ascii="Calibri" w:eastAsia="Times New Roman" w:hAnsi="Calibri" w:cs="Arial"/>
          <w:sz w:val="24"/>
          <w:szCs w:val="24"/>
          <w:lang w:eastAsia="en-US"/>
        </w:rPr>
        <w:t>Article 8 of the IALA Constitution regarding the authority, duties and functions of the Council.</w:t>
      </w:r>
    </w:p>
    <w:p w:rsidR="007C135B" w:rsidRPr="000022BA" w:rsidRDefault="007E6233" w:rsidP="000B4343">
      <w:pPr>
        <w:pStyle w:val="ListParagraph"/>
        <w:numPr>
          <w:ilvl w:val="0"/>
          <w:numId w:val="24"/>
        </w:numPr>
        <w:spacing w:before="120" w:after="120"/>
        <w:ind w:left="924" w:hanging="357"/>
        <w:contextualSpacing w:val="0"/>
        <w:jc w:val="both"/>
        <w:rPr>
          <w:rFonts w:ascii="Calibri" w:eastAsia="Times New Roman" w:hAnsi="Calibri" w:cs="Arial"/>
          <w:sz w:val="24"/>
          <w:szCs w:val="24"/>
          <w:lang w:eastAsia="en-US"/>
        </w:rPr>
      </w:pPr>
      <w:r>
        <w:rPr>
          <w:rFonts w:ascii="Calibri" w:eastAsia="Times New Roman" w:hAnsi="Calibri" w:cs="Arial"/>
          <w:sz w:val="24"/>
          <w:szCs w:val="24"/>
          <w:lang w:eastAsia="en-US"/>
        </w:rPr>
        <w:t>T</w:t>
      </w:r>
      <w:r w:rsidR="007C135B" w:rsidRPr="000022BA">
        <w:rPr>
          <w:rFonts w:ascii="Calibri" w:eastAsia="Times New Roman" w:hAnsi="Calibri" w:cs="Arial"/>
          <w:sz w:val="24"/>
          <w:szCs w:val="24"/>
          <w:lang w:eastAsia="en-US"/>
        </w:rPr>
        <w:t>he function of IALA with respect to Safety of Navigation, the efficiency of maritime transport and the protection of the enviro</w:t>
      </w:r>
      <w:r>
        <w:rPr>
          <w:rFonts w:ascii="Calibri" w:eastAsia="Times New Roman" w:hAnsi="Calibri" w:cs="Arial"/>
          <w:sz w:val="24"/>
          <w:szCs w:val="24"/>
          <w:lang w:eastAsia="en-US"/>
        </w:rPr>
        <w:t>nment.</w:t>
      </w:r>
    </w:p>
    <w:p w:rsidR="007E6233" w:rsidRPr="00C5652F" w:rsidRDefault="00C5652F" w:rsidP="000B4343">
      <w:pPr>
        <w:pStyle w:val="ListParagraph"/>
        <w:numPr>
          <w:ilvl w:val="0"/>
          <w:numId w:val="24"/>
        </w:numPr>
        <w:spacing w:before="120" w:after="120"/>
        <w:ind w:left="924" w:hanging="357"/>
        <w:contextualSpacing w:val="0"/>
        <w:jc w:val="both"/>
        <w:rPr>
          <w:rFonts w:ascii="Calibri" w:eastAsia="Times New Roman" w:hAnsi="Calibri" w:cs="Arial"/>
          <w:sz w:val="24"/>
          <w:szCs w:val="24"/>
          <w:lang w:eastAsia="en-US"/>
        </w:rPr>
      </w:pPr>
      <w:r w:rsidRPr="00C5652F">
        <w:rPr>
          <w:rFonts w:ascii="Calibri" w:eastAsia="Times New Roman" w:hAnsi="Calibri" w:cs="Arial"/>
          <w:sz w:val="24"/>
          <w:szCs w:val="24"/>
          <w:lang w:eastAsia="en-US"/>
        </w:rPr>
        <w:t xml:space="preserve">The IALA </w:t>
      </w:r>
      <w:r w:rsidR="007E6233" w:rsidRPr="00C5652F">
        <w:rPr>
          <w:rFonts w:ascii="Calibri" w:eastAsia="Times New Roman" w:hAnsi="Calibri" w:cs="Arial"/>
          <w:sz w:val="24"/>
          <w:szCs w:val="24"/>
          <w:lang w:eastAsia="en-US"/>
        </w:rPr>
        <w:t xml:space="preserve">Strategic Vision </w:t>
      </w:r>
      <w:r w:rsidRPr="00C5652F">
        <w:rPr>
          <w:rFonts w:ascii="Calibri" w:eastAsia="Times New Roman" w:hAnsi="Calibri" w:cs="Arial"/>
          <w:sz w:val="24"/>
          <w:szCs w:val="24"/>
          <w:lang w:eastAsia="en-US"/>
        </w:rPr>
        <w:t xml:space="preserve">includes the Goal to </w:t>
      </w:r>
      <w:r w:rsidR="007E6233" w:rsidRPr="00C5652F">
        <w:rPr>
          <w:rFonts w:ascii="Calibri" w:eastAsia="Times New Roman" w:hAnsi="Calibri" w:cs="Arial"/>
          <w:sz w:val="24"/>
          <w:szCs w:val="24"/>
          <w:lang w:eastAsia="en-US"/>
        </w:rPr>
        <w:t>ensure that aids to navigation systems and related services, including e-Navigation, Vessel Traffic Services, and emerging technologies, are harmonised through international cooperation and the provision of standards.</w:t>
      </w:r>
    </w:p>
    <w:p w:rsidR="00BB5EED" w:rsidRDefault="007C135B" w:rsidP="007C135B">
      <w:pPr>
        <w:spacing w:before="120" w:after="120"/>
        <w:ind w:left="567"/>
        <w:jc w:val="both"/>
        <w:rPr>
          <w:rFonts w:ascii="Calibri" w:eastAsia="Times New Roman" w:hAnsi="Calibri" w:cs="Arial"/>
          <w:sz w:val="24"/>
          <w:szCs w:val="24"/>
          <w:lang w:eastAsia="en-US"/>
        </w:rPr>
      </w:pPr>
      <w:r w:rsidRPr="007C135B">
        <w:rPr>
          <w:rFonts w:ascii="Arial Rounded MT Bold" w:eastAsia="Times New Roman" w:hAnsi="Arial Rounded MT Bold" w:cs="Arial"/>
          <w:sz w:val="24"/>
          <w:szCs w:val="24"/>
          <w:lang w:eastAsia="en-US"/>
        </w:rPr>
        <w:t>NOTING</w:t>
      </w:r>
      <w:r w:rsidRPr="007C135B">
        <w:rPr>
          <w:rFonts w:ascii="Calibri" w:eastAsia="Times New Roman" w:hAnsi="Calibri" w:cs="Arial"/>
          <w:sz w:val="24"/>
          <w:szCs w:val="24"/>
          <w:lang w:eastAsia="en-US"/>
        </w:rPr>
        <w:t xml:space="preserve"> that</w:t>
      </w:r>
      <w:r w:rsidR="00BB5EED">
        <w:rPr>
          <w:rFonts w:ascii="Calibri" w:eastAsia="Times New Roman" w:hAnsi="Calibri" w:cs="Arial"/>
          <w:sz w:val="24"/>
          <w:szCs w:val="24"/>
          <w:lang w:eastAsia="en-US"/>
        </w:rPr>
        <w:t>:</w:t>
      </w:r>
    </w:p>
    <w:p w:rsidR="000B4343" w:rsidRPr="000B4343" w:rsidRDefault="003D2E9B" w:rsidP="000B4343">
      <w:pPr>
        <w:pStyle w:val="ListParagraph"/>
        <w:numPr>
          <w:ilvl w:val="0"/>
          <w:numId w:val="34"/>
        </w:numPr>
        <w:spacing w:before="120" w:after="120"/>
        <w:jc w:val="both"/>
        <w:rPr>
          <w:rFonts w:ascii="Calibri" w:eastAsia="Times New Roman" w:hAnsi="Calibri" w:cs="Arial"/>
          <w:sz w:val="24"/>
          <w:szCs w:val="24"/>
          <w:lang w:eastAsia="en-US"/>
        </w:rPr>
      </w:pPr>
      <w:r w:rsidRPr="00B02965">
        <w:rPr>
          <w:rFonts w:ascii="Calibri" w:eastAsia="Times New Roman" w:hAnsi="Calibri" w:cs="Arial"/>
          <w:sz w:val="24"/>
          <w:szCs w:val="24"/>
          <w:lang w:eastAsia="en-US"/>
        </w:rPr>
        <w:t xml:space="preserve">IALA Guideline 1101 </w:t>
      </w:r>
      <w:r w:rsidR="00E052C0">
        <w:rPr>
          <w:rFonts w:ascii="Calibri" w:eastAsia="Times New Roman" w:hAnsi="Calibri" w:cs="Arial"/>
          <w:sz w:val="24"/>
          <w:szCs w:val="24"/>
          <w:lang w:eastAsia="en-US"/>
        </w:rPr>
        <w:t>on</w:t>
      </w:r>
      <w:r w:rsidRPr="00B02965">
        <w:rPr>
          <w:rFonts w:ascii="Calibri" w:eastAsia="Times New Roman" w:hAnsi="Calibri" w:cs="Arial"/>
          <w:sz w:val="24"/>
          <w:szCs w:val="24"/>
          <w:lang w:eastAsia="en-US"/>
        </w:rPr>
        <w:t xml:space="preserve"> Auditing and Assessing VTS provides </w:t>
      </w:r>
      <w:r w:rsidR="00B02965" w:rsidRPr="00B02965">
        <w:rPr>
          <w:rFonts w:ascii="Calibri" w:eastAsia="Times New Roman" w:hAnsi="Calibri" w:cs="Arial"/>
          <w:sz w:val="24"/>
          <w:szCs w:val="24"/>
          <w:lang w:eastAsia="en-US"/>
        </w:rPr>
        <w:t xml:space="preserve">practical </w:t>
      </w:r>
      <w:r w:rsidRPr="00B02965">
        <w:rPr>
          <w:rFonts w:ascii="Calibri" w:eastAsia="Times New Roman" w:hAnsi="Calibri" w:cs="Arial"/>
          <w:sz w:val="24"/>
          <w:szCs w:val="24"/>
          <w:lang w:eastAsia="en-US"/>
        </w:rPr>
        <w:t xml:space="preserve">guidance </w:t>
      </w:r>
      <w:r w:rsidR="00B02965">
        <w:rPr>
          <w:rFonts w:ascii="Calibri" w:eastAsia="Times New Roman" w:hAnsi="Calibri" w:cs="Arial"/>
          <w:sz w:val="24"/>
          <w:szCs w:val="24"/>
          <w:lang w:eastAsia="en-US"/>
        </w:rPr>
        <w:t>to</w:t>
      </w:r>
      <w:r w:rsidR="00B02965" w:rsidRPr="00B02965">
        <w:rPr>
          <w:rFonts w:ascii="Calibri" w:eastAsia="Times New Roman" w:hAnsi="Calibri" w:cs="Arial"/>
          <w:sz w:val="24"/>
          <w:szCs w:val="24"/>
          <w:lang w:eastAsia="en-US"/>
        </w:rPr>
        <w:t xml:space="preserve"> assist an authority</w:t>
      </w:r>
      <w:r w:rsidR="00B96A7D">
        <w:rPr>
          <w:rFonts w:ascii="Calibri" w:eastAsia="Times New Roman" w:hAnsi="Calibri" w:cs="Arial"/>
          <w:sz w:val="24"/>
          <w:szCs w:val="24"/>
          <w:lang w:eastAsia="en-US"/>
        </w:rPr>
        <w:t xml:space="preserve"> to</w:t>
      </w:r>
      <w:r w:rsidR="00B02965" w:rsidRPr="00B02965">
        <w:rPr>
          <w:rFonts w:ascii="Calibri" w:eastAsia="Times New Roman" w:hAnsi="Calibri" w:cs="Arial"/>
          <w:sz w:val="24"/>
          <w:szCs w:val="24"/>
          <w:lang w:eastAsia="en-US"/>
        </w:rPr>
        <w:t xml:space="preserve"> implement an auditing and assessment framework for VTS</w:t>
      </w:r>
      <w:r w:rsidR="000B4343">
        <w:rPr>
          <w:rFonts w:ascii="Calibri" w:eastAsia="Times New Roman" w:hAnsi="Calibri" w:cs="Arial"/>
          <w:sz w:val="24"/>
          <w:szCs w:val="24"/>
          <w:lang w:eastAsia="en-US"/>
        </w:rPr>
        <w:t xml:space="preserve"> to ensure c</w:t>
      </w:r>
      <w:r w:rsidR="000B4343" w:rsidRPr="000B4343">
        <w:rPr>
          <w:rFonts w:ascii="Calibri" w:eastAsia="Times New Roman" w:hAnsi="Calibri" w:cs="Arial"/>
          <w:sz w:val="24"/>
          <w:szCs w:val="24"/>
          <w:lang w:eastAsia="en-US"/>
        </w:rPr>
        <w:t>onformity with international obligations</w:t>
      </w:r>
      <w:r w:rsidR="000B4343">
        <w:rPr>
          <w:rFonts w:ascii="Calibri" w:eastAsia="Times New Roman" w:hAnsi="Calibri" w:cs="Arial"/>
          <w:sz w:val="24"/>
          <w:szCs w:val="24"/>
          <w:lang w:eastAsia="en-US"/>
        </w:rPr>
        <w:t>.</w:t>
      </w:r>
    </w:p>
    <w:p w:rsidR="00B02965" w:rsidRDefault="00B02965" w:rsidP="000B4343">
      <w:pPr>
        <w:pStyle w:val="ListParagraph"/>
        <w:numPr>
          <w:ilvl w:val="0"/>
          <w:numId w:val="34"/>
        </w:numPr>
        <w:spacing w:before="120" w:after="120"/>
        <w:contextualSpacing w:val="0"/>
        <w:jc w:val="both"/>
        <w:rPr>
          <w:rFonts w:ascii="Calibri" w:eastAsia="Times New Roman" w:hAnsi="Calibri" w:cs="Arial"/>
          <w:sz w:val="24"/>
          <w:szCs w:val="24"/>
          <w:lang w:eastAsia="en-US"/>
        </w:rPr>
      </w:pPr>
      <w:r w:rsidRPr="00B02965">
        <w:rPr>
          <w:rFonts w:ascii="Calibri" w:eastAsia="Times New Roman" w:hAnsi="Calibri" w:cs="Arial"/>
          <w:sz w:val="24"/>
          <w:szCs w:val="24"/>
          <w:lang w:eastAsia="en-US"/>
        </w:rPr>
        <w:t xml:space="preserve">IALA </w:t>
      </w:r>
      <w:r w:rsidR="003D2E9B" w:rsidRPr="00B02965">
        <w:rPr>
          <w:rFonts w:ascii="Calibri" w:eastAsia="Times New Roman" w:hAnsi="Calibri" w:cs="Arial"/>
          <w:sz w:val="24"/>
          <w:szCs w:val="24"/>
          <w:lang w:eastAsia="en-US"/>
        </w:rPr>
        <w:t xml:space="preserve">Guideline 1115 </w:t>
      </w:r>
      <w:r w:rsidR="00E052C0">
        <w:rPr>
          <w:rFonts w:ascii="Calibri" w:eastAsia="Times New Roman" w:hAnsi="Calibri" w:cs="Arial"/>
          <w:sz w:val="24"/>
          <w:szCs w:val="24"/>
          <w:lang w:eastAsia="en-US"/>
        </w:rPr>
        <w:t>on</w:t>
      </w:r>
      <w:r w:rsidR="003D2E9B" w:rsidRPr="00B02965">
        <w:rPr>
          <w:rFonts w:ascii="Calibri" w:eastAsia="Times New Roman" w:hAnsi="Calibri" w:cs="Arial"/>
          <w:sz w:val="24"/>
          <w:szCs w:val="24"/>
          <w:lang w:eastAsia="en-US"/>
        </w:rPr>
        <w:t xml:space="preserve"> Preparing for an IMO Member State Audit Scheme (IMSAS) </w:t>
      </w:r>
      <w:r w:rsidRPr="00B02965">
        <w:rPr>
          <w:rFonts w:ascii="Calibri" w:eastAsia="Times New Roman" w:hAnsi="Calibri" w:cs="Arial"/>
          <w:sz w:val="24"/>
          <w:szCs w:val="24"/>
          <w:lang w:eastAsia="en-US"/>
        </w:rPr>
        <w:t xml:space="preserve">provides practical guidance </w:t>
      </w:r>
      <w:r>
        <w:rPr>
          <w:rFonts w:ascii="Calibri" w:eastAsia="Times New Roman" w:hAnsi="Calibri" w:cs="Arial"/>
          <w:sz w:val="24"/>
          <w:szCs w:val="24"/>
          <w:lang w:eastAsia="en-US"/>
        </w:rPr>
        <w:t>to</w:t>
      </w:r>
      <w:r w:rsidRPr="00B02965">
        <w:rPr>
          <w:rFonts w:ascii="Calibri" w:eastAsia="Times New Roman" w:hAnsi="Calibri" w:cs="Arial"/>
          <w:sz w:val="24"/>
          <w:szCs w:val="24"/>
          <w:lang w:eastAsia="en-US"/>
        </w:rPr>
        <w:t xml:space="preserve"> assist an authority </w:t>
      </w:r>
      <w:r w:rsidR="000B4343">
        <w:rPr>
          <w:rFonts w:ascii="Calibri" w:eastAsia="Times New Roman" w:hAnsi="Calibri" w:cs="Arial"/>
          <w:sz w:val="24"/>
          <w:szCs w:val="24"/>
          <w:lang w:eastAsia="en-US"/>
        </w:rPr>
        <w:t xml:space="preserve">prepare for the VTS </w:t>
      </w:r>
      <w:r w:rsidR="00E052C0">
        <w:rPr>
          <w:rFonts w:ascii="Calibri" w:eastAsia="Times New Roman" w:hAnsi="Calibri" w:cs="Arial"/>
          <w:sz w:val="24"/>
          <w:szCs w:val="24"/>
          <w:lang w:eastAsia="en-US"/>
        </w:rPr>
        <w:t>section</w:t>
      </w:r>
      <w:r w:rsidR="000B4343">
        <w:rPr>
          <w:rFonts w:ascii="Calibri" w:eastAsia="Times New Roman" w:hAnsi="Calibri" w:cs="Arial"/>
          <w:sz w:val="24"/>
          <w:szCs w:val="24"/>
          <w:lang w:eastAsia="en-US"/>
        </w:rPr>
        <w:t xml:space="preserve"> of an IMSAS audit.</w:t>
      </w:r>
    </w:p>
    <w:p w:rsidR="00B02965" w:rsidRPr="00B02965" w:rsidRDefault="00B02965" w:rsidP="00B02965">
      <w:pPr>
        <w:spacing w:before="120" w:after="120"/>
        <w:ind w:left="567"/>
        <w:jc w:val="both"/>
        <w:rPr>
          <w:rFonts w:ascii="Calibri" w:eastAsia="Times New Roman" w:hAnsi="Calibri" w:cs="Arial"/>
          <w:sz w:val="24"/>
          <w:szCs w:val="24"/>
          <w:lang w:eastAsia="en-US"/>
        </w:rPr>
      </w:pPr>
      <w:r w:rsidRPr="00B02965">
        <w:rPr>
          <w:rFonts w:ascii="Arial Rounded MT Bold" w:eastAsia="Times New Roman" w:hAnsi="Arial Rounded MT Bold" w:cs="Arial"/>
          <w:sz w:val="24"/>
          <w:szCs w:val="24"/>
          <w:lang w:eastAsia="en-US"/>
        </w:rPr>
        <w:t>RECOGNIZING</w:t>
      </w:r>
      <w:r>
        <w:rPr>
          <w:rFonts w:ascii="Calibri" w:eastAsia="Times New Roman" w:hAnsi="Calibri" w:cs="Arial"/>
          <w:sz w:val="24"/>
          <w:szCs w:val="24"/>
          <w:lang w:eastAsia="en-US"/>
        </w:rPr>
        <w:t xml:space="preserve"> that:</w:t>
      </w:r>
    </w:p>
    <w:p w:rsidR="00BB5EED" w:rsidRPr="00B02965" w:rsidRDefault="00BB5EED" w:rsidP="000B4343">
      <w:pPr>
        <w:pStyle w:val="ListParagraph"/>
        <w:numPr>
          <w:ilvl w:val="0"/>
          <w:numId w:val="25"/>
        </w:numPr>
        <w:spacing w:before="120" w:after="120"/>
        <w:ind w:left="924" w:hanging="357"/>
        <w:contextualSpacing w:val="0"/>
        <w:jc w:val="both"/>
        <w:rPr>
          <w:rFonts w:ascii="Calibri" w:eastAsia="Times New Roman" w:hAnsi="Calibri" w:cs="Arial"/>
          <w:sz w:val="24"/>
          <w:szCs w:val="24"/>
          <w:lang w:eastAsia="en-US"/>
        </w:rPr>
      </w:pPr>
      <w:r w:rsidRPr="00B02965">
        <w:rPr>
          <w:rFonts w:ascii="Calibri" w:eastAsia="Times New Roman" w:hAnsi="Calibri" w:cs="Arial"/>
          <w:sz w:val="24"/>
          <w:szCs w:val="24"/>
          <w:lang w:eastAsia="en-US"/>
        </w:rPr>
        <w:t>T</w:t>
      </w:r>
      <w:r w:rsidR="007E6233" w:rsidRPr="00B02965">
        <w:rPr>
          <w:rFonts w:ascii="Calibri" w:eastAsia="Times New Roman" w:hAnsi="Calibri" w:cs="Arial"/>
          <w:sz w:val="24"/>
          <w:szCs w:val="24"/>
          <w:lang w:eastAsia="en-US"/>
        </w:rPr>
        <w:t>he International Convention on the Safe</w:t>
      </w:r>
      <w:r w:rsidRPr="00B02965">
        <w:rPr>
          <w:rFonts w:ascii="Calibri" w:eastAsia="Times New Roman" w:hAnsi="Calibri" w:cs="Arial"/>
          <w:sz w:val="24"/>
          <w:szCs w:val="24"/>
          <w:lang w:eastAsia="en-US"/>
        </w:rPr>
        <w:t>ty of Life at Sea 74/78 (SOLAS)</w:t>
      </w:r>
      <w:r w:rsidR="007E6233" w:rsidRPr="00B02965">
        <w:rPr>
          <w:rFonts w:ascii="Calibri" w:eastAsia="Times New Roman" w:hAnsi="Calibri" w:cs="Arial"/>
          <w:sz w:val="24"/>
          <w:szCs w:val="24"/>
          <w:lang w:eastAsia="en-US"/>
        </w:rPr>
        <w:t xml:space="preserve"> Chapter V (Safety of Navigation) Regulation 12 provides for Vessel Traffic Services and states</w:t>
      </w:r>
      <w:r w:rsidRPr="00B02965">
        <w:rPr>
          <w:rFonts w:ascii="Calibri" w:eastAsia="Times New Roman" w:hAnsi="Calibri" w:cs="Arial"/>
          <w:sz w:val="24"/>
          <w:szCs w:val="24"/>
          <w:lang w:eastAsia="en-US"/>
        </w:rPr>
        <w:t xml:space="preserve"> inter-alia</w:t>
      </w:r>
      <w:r w:rsidR="007E6233" w:rsidRPr="00B02965">
        <w:rPr>
          <w:rFonts w:ascii="Calibri" w:eastAsia="Times New Roman" w:hAnsi="Calibri" w:cs="Arial"/>
          <w:sz w:val="24"/>
          <w:szCs w:val="24"/>
          <w:lang w:eastAsia="en-US"/>
        </w:rPr>
        <w:t xml:space="preserve"> that</w:t>
      </w:r>
    </w:p>
    <w:p w:rsidR="000B4343" w:rsidRDefault="00BB5EED" w:rsidP="000B4343">
      <w:pPr>
        <w:pStyle w:val="ListParagraph"/>
        <w:numPr>
          <w:ilvl w:val="0"/>
          <w:numId w:val="22"/>
        </w:numPr>
        <w:spacing w:before="120" w:after="120"/>
        <w:contextualSpacing w:val="0"/>
        <w:jc w:val="both"/>
        <w:rPr>
          <w:rFonts w:ascii="Calibri" w:eastAsia="Times New Roman" w:hAnsi="Calibri" w:cs="Arial"/>
          <w:sz w:val="24"/>
          <w:szCs w:val="24"/>
          <w:lang w:eastAsia="en-US"/>
        </w:rPr>
      </w:pPr>
      <w:r w:rsidRPr="00BB5EED">
        <w:rPr>
          <w:rFonts w:ascii="Calibri" w:eastAsia="Times New Roman" w:hAnsi="Calibri" w:cs="Arial"/>
          <w:sz w:val="24"/>
          <w:szCs w:val="24"/>
          <w:lang w:eastAsia="en-US"/>
        </w:rPr>
        <w:t>Vessel Traffic Services (VTS) contribute to safety of life at sea, safety and efficiency of navigation and protection of the marine environment, adjacent shore areas, work sites and offshore installations from possible adverse effects of maritime traffic.</w:t>
      </w:r>
    </w:p>
    <w:p w:rsidR="000B4343" w:rsidRDefault="00BB5EED" w:rsidP="000B4343">
      <w:pPr>
        <w:pStyle w:val="ListParagraph"/>
        <w:numPr>
          <w:ilvl w:val="0"/>
          <w:numId w:val="22"/>
        </w:numPr>
        <w:spacing w:before="120" w:after="120"/>
        <w:contextualSpacing w:val="0"/>
        <w:jc w:val="both"/>
        <w:rPr>
          <w:rFonts w:ascii="Calibri" w:eastAsia="Times New Roman" w:hAnsi="Calibri" w:cs="Arial"/>
          <w:sz w:val="24"/>
          <w:szCs w:val="24"/>
          <w:lang w:eastAsia="en-US"/>
        </w:rPr>
      </w:pPr>
      <w:r w:rsidRPr="000B4343">
        <w:rPr>
          <w:rFonts w:ascii="Calibri" w:eastAsia="Times New Roman" w:hAnsi="Calibri" w:cs="Arial"/>
          <w:sz w:val="24"/>
          <w:szCs w:val="24"/>
          <w:lang w:eastAsia="en-US"/>
        </w:rPr>
        <w:t>Contracting Governments undertake to arrange for the establishment of VTS where, in their opinion, the volume of traffic or the degree of risk justifies such services.</w:t>
      </w:r>
    </w:p>
    <w:p w:rsidR="007E6233" w:rsidRPr="000B4343" w:rsidRDefault="00BB5EED" w:rsidP="000B4343">
      <w:pPr>
        <w:pStyle w:val="ListParagraph"/>
        <w:numPr>
          <w:ilvl w:val="0"/>
          <w:numId w:val="22"/>
        </w:numPr>
        <w:spacing w:before="120" w:after="120"/>
        <w:contextualSpacing w:val="0"/>
        <w:jc w:val="both"/>
        <w:rPr>
          <w:rFonts w:ascii="Calibri" w:eastAsia="Times New Roman" w:hAnsi="Calibri" w:cs="Arial"/>
          <w:sz w:val="24"/>
          <w:szCs w:val="24"/>
          <w:lang w:eastAsia="en-US"/>
        </w:rPr>
      </w:pPr>
      <w:r w:rsidRPr="000B4343">
        <w:rPr>
          <w:rFonts w:ascii="Calibri" w:eastAsia="Times New Roman" w:hAnsi="Calibri" w:cs="Arial"/>
          <w:sz w:val="24"/>
          <w:szCs w:val="24"/>
          <w:lang w:eastAsia="en-US"/>
        </w:rPr>
        <w:t>C</w:t>
      </w:r>
      <w:r w:rsidR="007E6233" w:rsidRPr="000B4343">
        <w:rPr>
          <w:rFonts w:ascii="Calibri" w:eastAsia="Times New Roman" w:hAnsi="Calibri" w:cs="Arial"/>
          <w:sz w:val="24"/>
          <w:szCs w:val="24"/>
          <w:lang w:eastAsia="en-US"/>
        </w:rPr>
        <w:t xml:space="preserve">ontracting Governments planning and implementing VTS shall, wherever possible, follow the guidelines developed by </w:t>
      </w:r>
      <w:r w:rsidRPr="000B4343">
        <w:rPr>
          <w:rFonts w:ascii="Calibri" w:eastAsia="Times New Roman" w:hAnsi="Calibri" w:cs="Arial"/>
          <w:sz w:val="24"/>
          <w:szCs w:val="24"/>
          <w:lang w:eastAsia="en-US"/>
        </w:rPr>
        <w:t>Organiz</w:t>
      </w:r>
      <w:r w:rsidR="007E6233" w:rsidRPr="000B4343">
        <w:rPr>
          <w:rFonts w:ascii="Calibri" w:eastAsia="Times New Roman" w:hAnsi="Calibri" w:cs="Arial"/>
          <w:sz w:val="24"/>
          <w:szCs w:val="24"/>
          <w:lang w:eastAsia="en-US"/>
        </w:rPr>
        <w:t>ation (</w:t>
      </w:r>
      <w:r w:rsidRPr="000B4343">
        <w:rPr>
          <w:rFonts w:ascii="Calibri" w:eastAsia="Times New Roman" w:hAnsi="Calibri" w:cs="Arial"/>
          <w:sz w:val="24"/>
          <w:szCs w:val="24"/>
          <w:lang w:eastAsia="en-US"/>
        </w:rPr>
        <w:t>i.e. IMO Resolution IMO Resolution A.857(20</w:t>
      </w:r>
      <w:r w:rsidR="007E6233" w:rsidRPr="000B4343">
        <w:rPr>
          <w:rFonts w:ascii="Calibri" w:eastAsia="Times New Roman" w:hAnsi="Calibri" w:cs="Arial"/>
          <w:sz w:val="24"/>
          <w:szCs w:val="24"/>
          <w:lang w:eastAsia="en-US"/>
        </w:rPr>
        <w:t>)</w:t>
      </w:r>
      <w:r w:rsidRPr="000B4343">
        <w:rPr>
          <w:rFonts w:ascii="Calibri" w:eastAsia="Times New Roman" w:hAnsi="Calibri" w:cs="Arial"/>
          <w:sz w:val="24"/>
          <w:szCs w:val="24"/>
          <w:lang w:eastAsia="en-US"/>
        </w:rPr>
        <w:t xml:space="preserve"> Guidelines for Vessel Traffic Services</w:t>
      </w:r>
      <w:r w:rsidR="007E6233" w:rsidRPr="000B4343">
        <w:rPr>
          <w:rFonts w:ascii="Calibri" w:eastAsia="Times New Roman" w:hAnsi="Calibri" w:cs="Arial"/>
          <w:sz w:val="24"/>
          <w:szCs w:val="24"/>
          <w:lang w:eastAsia="en-US"/>
        </w:rPr>
        <w:t>.</w:t>
      </w:r>
    </w:p>
    <w:p w:rsidR="00F11258" w:rsidRPr="0075474E" w:rsidRDefault="00F11258" w:rsidP="000B4343">
      <w:pPr>
        <w:pStyle w:val="ListParagraph"/>
        <w:numPr>
          <w:ilvl w:val="0"/>
          <w:numId w:val="25"/>
        </w:numPr>
        <w:spacing w:before="120" w:after="120"/>
        <w:ind w:left="924" w:hanging="357"/>
        <w:contextualSpacing w:val="0"/>
        <w:jc w:val="both"/>
        <w:rPr>
          <w:rFonts w:ascii="Calibri" w:eastAsia="Times New Roman" w:hAnsi="Calibri" w:cs="Arial"/>
          <w:sz w:val="24"/>
          <w:szCs w:val="24"/>
          <w:lang w:eastAsia="en-US"/>
        </w:rPr>
      </w:pPr>
      <w:r w:rsidRPr="00A53230">
        <w:rPr>
          <w:rFonts w:ascii="Calibri" w:eastAsia="Times New Roman" w:hAnsi="Calibri" w:cs="Arial"/>
          <w:sz w:val="24"/>
          <w:szCs w:val="24"/>
          <w:lang w:eastAsia="en-US"/>
        </w:rPr>
        <w:t>IMO Resolution A.857(20)</w:t>
      </w:r>
      <w:r w:rsidR="0075474E">
        <w:rPr>
          <w:rFonts w:ascii="Calibri" w:eastAsia="Times New Roman" w:hAnsi="Calibri" w:cs="Arial"/>
          <w:sz w:val="24"/>
          <w:szCs w:val="24"/>
          <w:lang w:eastAsia="en-US"/>
        </w:rPr>
        <w:t xml:space="preserve"> r</w:t>
      </w:r>
      <w:r w:rsidRPr="0075474E">
        <w:rPr>
          <w:rFonts w:ascii="Calibri" w:eastAsia="Times New Roman" w:hAnsi="Calibri" w:cs="Arial"/>
          <w:sz w:val="24"/>
          <w:szCs w:val="24"/>
          <w:lang w:eastAsia="en-US"/>
        </w:rPr>
        <w:t>ecognises that:</w:t>
      </w:r>
    </w:p>
    <w:p w:rsidR="000B4343" w:rsidRDefault="00F11258" w:rsidP="000B4343">
      <w:pPr>
        <w:pStyle w:val="ListParagraph"/>
        <w:numPr>
          <w:ilvl w:val="0"/>
          <w:numId w:val="36"/>
        </w:numPr>
        <w:spacing w:before="120" w:after="120"/>
        <w:jc w:val="both"/>
        <w:rPr>
          <w:rFonts w:ascii="Calibri" w:eastAsia="Times New Roman" w:hAnsi="Calibri" w:cs="Arial"/>
          <w:sz w:val="24"/>
          <w:szCs w:val="24"/>
          <w:lang w:eastAsia="en-US"/>
        </w:rPr>
      </w:pPr>
      <w:r w:rsidRPr="000B4343">
        <w:rPr>
          <w:rFonts w:ascii="Calibri" w:eastAsia="Times New Roman" w:hAnsi="Calibri" w:cs="Arial"/>
          <w:sz w:val="24"/>
          <w:szCs w:val="24"/>
          <w:lang w:eastAsia="en-US"/>
        </w:rPr>
        <w:t>The safety and efficiency of maritime traffic and the protection of the marine environment would be improved if vessel traffic services were established and operated in accordance with internationally approved guidelines.</w:t>
      </w:r>
    </w:p>
    <w:p w:rsidR="00B02965" w:rsidRDefault="00F11258" w:rsidP="000B4343">
      <w:pPr>
        <w:pStyle w:val="ListParagraph"/>
        <w:numPr>
          <w:ilvl w:val="0"/>
          <w:numId w:val="36"/>
        </w:numPr>
        <w:spacing w:before="120" w:after="120"/>
        <w:jc w:val="both"/>
        <w:rPr>
          <w:rFonts w:ascii="Calibri" w:eastAsia="Times New Roman" w:hAnsi="Calibri" w:cs="Arial"/>
          <w:sz w:val="24"/>
          <w:szCs w:val="24"/>
          <w:lang w:eastAsia="en-US"/>
        </w:rPr>
      </w:pPr>
      <w:r w:rsidRPr="000B4343">
        <w:rPr>
          <w:rFonts w:ascii="Calibri" w:eastAsia="Times New Roman" w:hAnsi="Calibri" w:cs="Arial"/>
          <w:sz w:val="24"/>
          <w:szCs w:val="24"/>
          <w:lang w:eastAsia="en-US"/>
        </w:rPr>
        <w:t>The use of differing vessel traffic service procedures may cause confusion to masters of vessels moving from one vessel traffic service area to another.</w:t>
      </w:r>
    </w:p>
    <w:p w:rsidR="00D665B2" w:rsidRPr="000B4343" w:rsidRDefault="00D665B2" w:rsidP="00D665B2">
      <w:pPr>
        <w:pStyle w:val="ListParagraph"/>
        <w:spacing w:before="120" w:after="120"/>
        <w:ind w:left="1284"/>
        <w:jc w:val="both"/>
        <w:rPr>
          <w:rFonts w:ascii="Calibri" w:eastAsia="Times New Roman" w:hAnsi="Calibri" w:cs="Arial"/>
          <w:sz w:val="24"/>
          <w:szCs w:val="24"/>
          <w:lang w:eastAsia="en-US"/>
        </w:rPr>
      </w:pPr>
    </w:p>
    <w:p w:rsidR="007C135B" w:rsidRPr="00B02965" w:rsidRDefault="00B02965" w:rsidP="000B4343">
      <w:pPr>
        <w:pStyle w:val="ListParagraph"/>
        <w:numPr>
          <w:ilvl w:val="0"/>
          <w:numId w:val="25"/>
        </w:numPr>
        <w:spacing w:before="120" w:after="120"/>
        <w:ind w:left="924" w:hanging="357"/>
        <w:contextualSpacing w:val="0"/>
        <w:jc w:val="both"/>
        <w:rPr>
          <w:rFonts w:ascii="Calibri" w:eastAsia="Times New Roman" w:hAnsi="Calibri" w:cs="Arial"/>
          <w:sz w:val="24"/>
          <w:szCs w:val="24"/>
          <w:lang w:eastAsia="en-US"/>
        </w:rPr>
      </w:pPr>
      <w:r w:rsidRPr="00B02965">
        <w:rPr>
          <w:rFonts w:ascii="Calibri" w:eastAsia="Times New Roman" w:hAnsi="Calibri" w:cs="Arial"/>
          <w:sz w:val="24"/>
          <w:szCs w:val="24"/>
          <w:lang w:eastAsia="en-US"/>
        </w:rPr>
        <w:t>T</w:t>
      </w:r>
      <w:r w:rsidR="00CC438B" w:rsidRPr="00B02965">
        <w:rPr>
          <w:rFonts w:ascii="Calibri" w:eastAsia="Times New Roman" w:hAnsi="Calibri" w:cs="Arial"/>
          <w:sz w:val="24"/>
          <w:szCs w:val="24"/>
          <w:lang w:eastAsia="en-US"/>
        </w:rPr>
        <w:t xml:space="preserve">he </w:t>
      </w:r>
      <w:r w:rsidR="007C135B" w:rsidRPr="00B02965">
        <w:rPr>
          <w:rFonts w:ascii="Calibri" w:eastAsia="Times New Roman" w:hAnsi="Calibri" w:cs="Arial"/>
          <w:sz w:val="24"/>
          <w:szCs w:val="24"/>
          <w:lang w:eastAsia="en-US"/>
        </w:rPr>
        <w:t xml:space="preserve">harmonisation of vessel traffic services </w:t>
      </w:r>
      <w:r w:rsidR="004B5738" w:rsidRPr="00B02965">
        <w:rPr>
          <w:rFonts w:ascii="Calibri" w:eastAsia="Times New Roman" w:hAnsi="Calibri" w:cs="Arial"/>
          <w:sz w:val="24"/>
          <w:szCs w:val="24"/>
          <w:lang w:eastAsia="en-US"/>
        </w:rPr>
        <w:t xml:space="preserve">worldwide </w:t>
      </w:r>
      <w:r w:rsidR="007C135B" w:rsidRPr="00B02965">
        <w:rPr>
          <w:rFonts w:ascii="Calibri" w:eastAsia="Times New Roman" w:hAnsi="Calibri" w:cs="Arial"/>
          <w:sz w:val="24"/>
          <w:szCs w:val="24"/>
          <w:lang w:eastAsia="en-US"/>
        </w:rPr>
        <w:t xml:space="preserve">would be enhanced </w:t>
      </w:r>
      <w:r w:rsidR="00343A22" w:rsidRPr="00B02965">
        <w:rPr>
          <w:rFonts w:ascii="Calibri" w:eastAsia="Times New Roman" w:hAnsi="Calibri" w:cs="Arial"/>
          <w:sz w:val="24"/>
          <w:szCs w:val="24"/>
          <w:lang w:eastAsia="en-US"/>
        </w:rPr>
        <w:t>through</w:t>
      </w:r>
      <w:r w:rsidR="007C135B" w:rsidRPr="00B02965">
        <w:rPr>
          <w:rFonts w:ascii="Calibri" w:eastAsia="Times New Roman" w:hAnsi="Calibri" w:cs="Arial"/>
          <w:sz w:val="24"/>
          <w:szCs w:val="24"/>
          <w:lang w:eastAsia="en-US"/>
        </w:rPr>
        <w:t xml:space="preserve"> </w:t>
      </w:r>
      <w:r w:rsidR="00343A22" w:rsidRPr="00B02965">
        <w:rPr>
          <w:rFonts w:ascii="Calibri" w:eastAsia="Times New Roman" w:hAnsi="Calibri" w:cs="Arial"/>
          <w:sz w:val="24"/>
          <w:szCs w:val="24"/>
          <w:lang w:eastAsia="en-US"/>
        </w:rPr>
        <w:t>adoption of</w:t>
      </w:r>
      <w:r w:rsidR="007C135B" w:rsidRPr="00B02965">
        <w:rPr>
          <w:rFonts w:ascii="Calibri" w:eastAsia="Times New Roman" w:hAnsi="Calibri" w:cs="Arial"/>
          <w:sz w:val="24"/>
          <w:szCs w:val="24"/>
          <w:lang w:eastAsia="en-US"/>
        </w:rPr>
        <w:t xml:space="preserve"> </w:t>
      </w:r>
      <w:r w:rsidR="003D1E89" w:rsidRPr="00B02965">
        <w:rPr>
          <w:rFonts w:ascii="Calibri" w:eastAsia="Times New Roman" w:hAnsi="Calibri" w:cs="Arial"/>
          <w:sz w:val="24"/>
          <w:szCs w:val="24"/>
          <w:lang w:eastAsia="en-US"/>
        </w:rPr>
        <w:t xml:space="preserve">an </w:t>
      </w:r>
      <w:r w:rsidR="007C135B" w:rsidRPr="00B02965">
        <w:rPr>
          <w:rFonts w:ascii="Calibri" w:eastAsia="Times New Roman" w:hAnsi="Calibri" w:cs="Arial"/>
          <w:sz w:val="24"/>
          <w:szCs w:val="24"/>
          <w:lang w:eastAsia="en-US"/>
        </w:rPr>
        <w:t xml:space="preserve">international </w:t>
      </w:r>
      <w:r w:rsidR="00B77513" w:rsidRPr="00B02965">
        <w:rPr>
          <w:rFonts w:ascii="Calibri" w:eastAsia="Times New Roman" w:hAnsi="Calibri" w:cs="Arial"/>
          <w:sz w:val="24"/>
          <w:szCs w:val="24"/>
          <w:lang w:eastAsia="en-US"/>
        </w:rPr>
        <w:t xml:space="preserve">framework for auditing and assessing </w:t>
      </w:r>
      <w:r w:rsidR="004B5738" w:rsidRPr="00B02965">
        <w:rPr>
          <w:rFonts w:ascii="Calibri" w:eastAsia="Times New Roman" w:hAnsi="Calibri" w:cs="Arial"/>
          <w:sz w:val="24"/>
          <w:szCs w:val="24"/>
          <w:lang w:eastAsia="en-US"/>
        </w:rPr>
        <w:t>VTS</w:t>
      </w:r>
      <w:r w:rsidR="00B77513" w:rsidRPr="00B02965">
        <w:rPr>
          <w:rFonts w:ascii="Calibri" w:eastAsia="Times New Roman" w:hAnsi="Calibri" w:cs="Arial"/>
          <w:sz w:val="24"/>
          <w:szCs w:val="24"/>
          <w:lang w:eastAsia="en-US"/>
        </w:rPr>
        <w:t>.</w:t>
      </w:r>
    </w:p>
    <w:p w:rsidR="00925A66" w:rsidRDefault="00925A66" w:rsidP="007C135B">
      <w:pPr>
        <w:spacing w:before="120" w:after="120"/>
        <w:ind w:left="567"/>
        <w:jc w:val="both"/>
        <w:rPr>
          <w:rFonts w:ascii="Calibri" w:eastAsia="Times New Roman" w:hAnsi="Calibri" w:cs="Arial"/>
          <w:sz w:val="24"/>
          <w:szCs w:val="24"/>
          <w:lang w:eastAsia="en-US"/>
        </w:rPr>
      </w:pPr>
      <w:proofErr w:type="gramStart"/>
      <w:r w:rsidRPr="00925A66">
        <w:rPr>
          <w:rFonts w:ascii="Arial Rounded MT Bold" w:eastAsia="Times New Roman" w:hAnsi="Arial Rounded MT Bold" w:cs="Arial"/>
          <w:sz w:val="24"/>
          <w:szCs w:val="24"/>
          <w:lang w:eastAsia="en-US"/>
        </w:rPr>
        <w:t>CONSIDERING</w:t>
      </w:r>
      <w:r>
        <w:rPr>
          <w:rFonts w:ascii="Calibri" w:eastAsia="Times New Roman" w:hAnsi="Calibri" w:cs="Arial"/>
          <w:sz w:val="24"/>
          <w:szCs w:val="24"/>
          <w:lang w:eastAsia="en-US"/>
        </w:rPr>
        <w:t xml:space="preserve"> the proposals of the Vessel Traffic Services Committee.</w:t>
      </w:r>
      <w:proofErr w:type="gramEnd"/>
    </w:p>
    <w:p w:rsidR="007C135B" w:rsidRPr="007C135B" w:rsidRDefault="007C135B" w:rsidP="007C135B">
      <w:pPr>
        <w:spacing w:before="120" w:after="120"/>
        <w:ind w:left="567"/>
        <w:jc w:val="both"/>
        <w:rPr>
          <w:rFonts w:ascii="Calibri" w:eastAsia="Times New Roman" w:hAnsi="Calibri" w:cs="Arial"/>
          <w:sz w:val="24"/>
          <w:szCs w:val="24"/>
          <w:lang w:eastAsia="en-US"/>
        </w:rPr>
      </w:pPr>
      <w:proofErr w:type="gramStart"/>
      <w:r w:rsidRPr="00B77513">
        <w:rPr>
          <w:rFonts w:ascii="Arial Rounded MT Bold" w:eastAsia="Times New Roman" w:hAnsi="Arial Rounded MT Bold" w:cs="Arial"/>
          <w:sz w:val="24"/>
          <w:szCs w:val="24"/>
          <w:lang w:eastAsia="en-US"/>
        </w:rPr>
        <w:t>ADOPTS</w:t>
      </w:r>
      <w:r w:rsidR="00B77513">
        <w:rPr>
          <w:rFonts w:ascii="Calibri" w:eastAsia="Times New Roman" w:hAnsi="Calibri" w:cs="Arial"/>
          <w:sz w:val="24"/>
          <w:szCs w:val="24"/>
          <w:lang w:eastAsia="en-US"/>
        </w:rPr>
        <w:t xml:space="preserve"> </w:t>
      </w:r>
      <w:r w:rsidRPr="007C135B">
        <w:rPr>
          <w:rFonts w:ascii="Calibri" w:eastAsia="Times New Roman" w:hAnsi="Calibri" w:cs="Arial"/>
          <w:sz w:val="24"/>
          <w:szCs w:val="24"/>
          <w:lang w:eastAsia="en-US"/>
        </w:rPr>
        <w:t xml:space="preserve">Recommendation </w:t>
      </w:r>
      <w:r w:rsidR="00B77513">
        <w:rPr>
          <w:rFonts w:ascii="Calibri" w:eastAsia="Times New Roman" w:hAnsi="Calibri" w:cs="Arial"/>
          <w:sz w:val="24"/>
          <w:szCs w:val="24"/>
          <w:lang w:eastAsia="en-US"/>
        </w:rPr>
        <w:t>R</w:t>
      </w:r>
      <w:r w:rsidR="002C606D">
        <w:rPr>
          <w:rFonts w:ascii="Calibri" w:eastAsia="Times New Roman" w:hAnsi="Calibri" w:cs="Arial"/>
          <w:sz w:val="24"/>
          <w:szCs w:val="24"/>
          <w:lang w:eastAsia="en-US"/>
        </w:rPr>
        <w:t>10</w:t>
      </w:r>
      <w:r w:rsidR="00E63515">
        <w:rPr>
          <w:rFonts w:ascii="Calibri" w:eastAsia="Times New Roman" w:hAnsi="Calibri" w:cs="Arial"/>
          <w:sz w:val="24"/>
          <w:szCs w:val="24"/>
          <w:lang w:eastAsia="en-US"/>
        </w:rPr>
        <w:t>13</w:t>
      </w:r>
      <w:bookmarkStart w:id="1" w:name="_GoBack"/>
      <w:bookmarkEnd w:id="1"/>
      <w:r w:rsidR="00B77513">
        <w:rPr>
          <w:rFonts w:ascii="Calibri" w:eastAsia="Times New Roman" w:hAnsi="Calibri" w:cs="Arial"/>
          <w:sz w:val="24"/>
          <w:szCs w:val="24"/>
          <w:lang w:eastAsia="en-US"/>
        </w:rPr>
        <w:t xml:space="preserve"> </w:t>
      </w:r>
      <w:r w:rsidRPr="007C135B">
        <w:rPr>
          <w:rFonts w:ascii="Calibri" w:eastAsia="Times New Roman" w:hAnsi="Calibri" w:cs="Arial"/>
          <w:sz w:val="24"/>
          <w:szCs w:val="24"/>
          <w:lang w:eastAsia="en-US"/>
        </w:rPr>
        <w:t xml:space="preserve">on </w:t>
      </w:r>
      <w:r w:rsidR="00B77513">
        <w:rPr>
          <w:rFonts w:ascii="Calibri" w:eastAsia="Times New Roman" w:hAnsi="Calibri" w:cs="Arial"/>
          <w:sz w:val="24"/>
          <w:szCs w:val="24"/>
          <w:lang w:eastAsia="en-US"/>
        </w:rPr>
        <w:t>Auditing and Assessing Vessel Traffic Services.</w:t>
      </w:r>
      <w:proofErr w:type="gramEnd"/>
    </w:p>
    <w:p w:rsidR="003D1E89" w:rsidRDefault="003D1E89" w:rsidP="003D1E89">
      <w:pPr>
        <w:spacing w:before="120" w:after="120"/>
        <w:ind w:left="567"/>
        <w:jc w:val="both"/>
        <w:rPr>
          <w:rFonts w:ascii="Calibri" w:eastAsia="Times New Roman" w:hAnsi="Calibri" w:cs="Arial"/>
          <w:sz w:val="24"/>
          <w:szCs w:val="24"/>
          <w:lang w:eastAsia="en-US"/>
        </w:rPr>
      </w:pPr>
      <w:proofErr w:type="gramStart"/>
      <w:r w:rsidRPr="000953E2">
        <w:rPr>
          <w:rFonts w:ascii="Arial Rounded MT Bold" w:eastAsia="Times New Roman" w:hAnsi="Arial Rounded MT Bold" w:cs="Arial"/>
          <w:sz w:val="24"/>
          <w:szCs w:val="24"/>
          <w:lang w:eastAsia="en-US"/>
        </w:rPr>
        <w:t>INVITES</w:t>
      </w:r>
      <w:r w:rsidRPr="000953E2">
        <w:rPr>
          <w:rFonts w:ascii="Calibri" w:eastAsia="Times New Roman" w:hAnsi="Calibri" w:cs="Arial"/>
          <w:sz w:val="24"/>
          <w:szCs w:val="24"/>
          <w:lang w:eastAsia="en-US"/>
        </w:rPr>
        <w:t xml:space="preserve"> </w:t>
      </w:r>
      <w:r>
        <w:rPr>
          <w:rFonts w:ascii="Calibri" w:eastAsia="Times New Roman" w:hAnsi="Calibri" w:cs="Arial"/>
          <w:sz w:val="24"/>
          <w:szCs w:val="24"/>
          <w:lang w:eastAsia="en-US"/>
        </w:rPr>
        <w:t xml:space="preserve">Members and </w:t>
      </w:r>
      <w:r w:rsidRPr="000953E2">
        <w:rPr>
          <w:rFonts w:ascii="Calibri" w:eastAsia="Times New Roman" w:hAnsi="Calibri" w:cs="Arial"/>
          <w:sz w:val="24"/>
          <w:szCs w:val="24"/>
          <w:lang w:eastAsia="en-US"/>
        </w:rPr>
        <w:t xml:space="preserve">Competent Authorities </w:t>
      </w:r>
      <w:r w:rsidR="003F2230">
        <w:rPr>
          <w:rFonts w:ascii="Calibri" w:eastAsia="Times New Roman" w:hAnsi="Calibri" w:cs="Arial"/>
          <w:sz w:val="24"/>
          <w:szCs w:val="24"/>
          <w:lang w:eastAsia="en-US"/>
        </w:rPr>
        <w:t>for</w:t>
      </w:r>
      <w:r w:rsidRPr="000953E2">
        <w:rPr>
          <w:rFonts w:ascii="Calibri" w:eastAsia="Times New Roman" w:hAnsi="Calibri" w:cs="Arial"/>
          <w:sz w:val="24"/>
          <w:szCs w:val="24"/>
          <w:lang w:eastAsia="en-US"/>
        </w:rPr>
        <w:t xml:space="preserve"> Vessel Traffic Services </w:t>
      </w:r>
      <w:r>
        <w:rPr>
          <w:rFonts w:ascii="Calibri" w:eastAsia="Times New Roman" w:hAnsi="Calibri" w:cs="Arial"/>
          <w:sz w:val="24"/>
          <w:szCs w:val="24"/>
          <w:lang w:eastAsia="en-US"/>
        </w:rPr>
        <w:t>to implement the provisions of the Recommendation.</w:t>
      </w:r>
      <w:proofErr w:type="gramEnd"/>
    </w:p>
    <w:p w:rsidR="00826406" w:rsidRDefault="003D1E89" w:rsidP="003D1E89">
      <w:pPr>
        <w:spacing w:before="120" w:after="120"/>
        <w:ind w:left="567"/>
        <w:jc w:val="both"/>
        <w:rPr>
          <w:rFonts w:ascii="Calibri" w:eastAsia="Times New Roman" w:hAnsi="Calibri" w:cs="Arial"/>
          <w:sz w:val="24"/>
          <w:szCs w:val="24"/>
          <w:lang w:eastAsia="en-US"/>
        </w:rPr>
      </w:pPr>
      <w:proofErr w:type="gramStart"/>
      <w:r w:rsidRPr="000953E2">
        <w:rPr>
          <w:rFonts w:ascii="Arial Rounded MT Bold" w:eastAsia="Times New Roman" w:hAnsi="Arial Rounded MT Bold" w:cs="Arial"/>
          <w:sz w:val="24"/>
          <w:szCs w:val="24"/>
          <w:lang w:eastAsia="en-US"/>
        </w:rPr>
        <w:lastRenderedPageBreak/>
        <w:t>RECOMMENDS</w:t>
      </w:r>
      <w:r w:rsidRPr="000953E2">
        <w:rPr>
          <w:rFonts w:ascii="Calibri" w:eastAsia="Times New Roman" w:hAnsi="Calibri" w:cs="Arial"/>
          <w:sz w:val="24"/>
          <w:szCs w:val="24"/>
          <w:lang w:eastAsia="en-US"/>
        </w:rPr>
        <w:t xml:space="preserve"> </w:t>
      </w:r>
      <w:r w:rsidR="00545022">
        <w:rPr>
          <w:rFonts w:ascii="Calibri" w:eastAsia="Times New Roman" w:hAnsi="Calibri" w:cs="Arial"/>
          <w:sz w:val="24"/>
          <w:szCs w:val="24"/>
          <w:lang w:eastAsia="en-US"/>
        </w:rPr>
        <w:t>that National M</w:t>
      </w:r>
      <w:r>
        <w:rPr>
          <w:rFonts w:ascii="Calibri" w:eastAsia="Times New Roman" w:hAnsi="Calibri" w:cs="Arial"/>
          <w:sz w:val="24"/>
          <w:szCs w:val="24"/>
          <w:lang w:eastAsia="en-US"/>
        </w:rPr>
        <w:t xml:space="preserve">embers and </w:t>
      </w:r>
      <w:r w:rsidRPr="000953E2">
        <w:rPr>
          <w:rFonts w:ascii="Calibri" w:eastAsia="Times New Roman" w:hAnsi="Calibri" w:cs="Arial"/>
          <w:sz w:val="24"/>
          <w:szCs w:val="24"/>
          <w:lang w:eastAsia="en-US"/>
        </w:rPr>
        <w:t xml:space="preserve">Competent Authorities </w:t>
      </w:r>
      <w:r w:rsidR="003C3422">
        <w:rPr>
          <w:rFonts w:ascii="Calibri" w:eastAsia="Times New Roman" w:hAnsi="Calibri" w:cs="Arial"/>
          <w:sz w:val="24"/>
          <w:szCs w:val="24"/>
          <w:lang w:eastAsia="en-US"/>
        </w:rPr>
        <w:t>for</w:t>
      </w:r>
      <w:r w:rsidRPr="000953E2">
        <w:rPr>
          <w:rFonts w:ascii="Calibri" w:eastAsia="Times New Roman" w:hAnsi="Calibri" w:cs="Arial"/>
          <w:sz w:val="24"/>
          <w:szCs w:val="24"/>
          <w:lang w:eastAsia="en-US"/>
        </w:rPr>
        <w:t xml:space="preserve"> Vessel Traffic Services implement a form</w:t>
      </w:r>
      <w:r>
        <w:rPr>
          <w:rFonts w:ascii="Calibri" w:eastAsia="Times New Roman" w:hAnsi="Calibri" w:cs="Arial"/>
          <w:sz w:val="24"/>
          <w:szCs w:val="24"/>
          <w:lang w:eastAsia="en-US"/>
        </w:rPr>
        <w:t>al system</w:t>
      </w:r>
      <w:r w:rsidR="003C39E2">
        <w:rPr>
          <w:rFonts w:ascii="Calibri" w:eastAsia="Times New Roman" w:hAnsi="Calibri" w:cs="Arial"/>
          <w:sz w:val="24"/>
          <w:szCs w:val="24"/>
          <w:lang w:eastAsia="en-US"/>
        </w:rPr>
        <w:t xml:space="preserve"> for auditing and assessing VTS</w:t>
      </w:r>
      <w:r w:rsidR="009F3A10">
        <w:rPr>
          <w:rFonts w:ascii="Calibri" w:eastAsia="Times New Roman" w:hAnsi="Calibri" w:cs="Arial"/>
          <w:sz w:val="24"/>
          <w:szCs w:val="24"/>
          <w:lang w:eastAsia="en-US"/>
        </w:rPr>
        <w:t xml:space="preserve"> as a means to ensure the harmonised delivery of VTS worldwide</w:t>
      </w:r>
      <w:r w:rsidR="00826406">
        <w:rPr>
          <w:rFonts w:ascii="Calibri" w:eastAsia="Times New Roman" w:hAnsi="Calibri" w:cs="Arial"/>
          <w:sz w:val="24"/>
          <w:szCs w:val="24"/>
          <w:lang w:eastAsia="en-US"/>
        </w:rPr>
        <w:t>.</w:t>
      </w:r>
      <w:proofErr w:type="gramEnd"/>
    </w:p>
    <w:p w:rsidR="003D1E89" w:rsidRDefault="003D1E89" w:rsidP="003D1E89">
      <w:pPr>
        <w:spacing w:before="120" w:after="120"/>
        <w:ind w:left="567"/>
        <w:jc w:val="both"/>
        <w:rPr>
          <w:rFonts w:ascii="Calibri" w:eastAsia="Times New Roman" w:hAnsi="Calibri" w:cs="Arial"/>
          <w:sz w:val="24"/>
          <w:szCs w:val="24"/>
          <w:lang w:eastAsia="en-US"/>
        </w:rPr>
      </w:pPr>
      <w:r w:rsidRPr="000953E2">
        <w:rPr>
          <w:rFonts w:ascii="Arial Rounded MT Bold" w:eastAsia="Times New Roman" w:hAnsi="Arial Rounded MT Bold" w:cs="Arial"/>
          <w:sz w:val="24"/>
          <w:szCs w:val="24"/>
          <w:lang w:eastAsia="en-US"/>
        </w:rPr>
        <w:t>REQUESTS</w:t>
      </w:r>
      <w:r w:rsidRPr="000953E2">
        <w:rPr>
          <w:rFonts w:ascii="Calibri" w:eastAsia="Times New Roman" w:hAnsi="Calibri" w:cs="Arial"/>
          <w:sz w:val="24"/>
          <w:szCs w:val="24"/>
          <w:lang w:eastAsia="en-US"/>
        </w:rPr>
        <w:t xml:space="preserve"> the </w:t>
      </w:r>
      <w:r>
        <w:rPr>
          <w:rFonts w:ascii="Calibri" w:eastAsia="Times New Roman" w:hAnsi="Calibri" w:cs="Arial"/>
          <w:sz w:val="24"/>
          <w:szCs w:val="24"/>
          <w:lang w:eastAsia="en-US"/>
        </w:rPr>
        <w:t>Vessel Traffic Services</w:t>
      </w:r>
      <w:r w:rsidRPr="000953E2">
        <w:rPr>
          <w:rFonts w:ascii="Calibri" w:eastAsia="Times New Roman" w:hAnsi="Calibri" w:cs="Arial"/>
          <w:sz w:val="24"/>
          <w:szCs w:val="24"/>
          <w:lang w:eastAsia="en-US"/>
        </w:rPr>
        <w:t xml:space="preserve"> Committee or such other committee as the</w:t>
      </w:r>
      <w:r>
        <w:rPr>
          <w:rFonts w:ascii="Calibri" w:eastAsia="Times New Roman" w:hAnsi="Calibri" w:cs="Arial"/>
          <w:sz w:val="24"/>
          <w:szCs w:val="24"/>
          <w:lang w:eastAsia="en-US"/>
        </w:rPr>
        <w:t xml:space="preserve"> </w:t>
      </w:r>
      <w:r w:rsidRPr="000953E2">
        <w:rPr>
          <w:rFonts w:ascii="Calibri" w:eastAsia="Times New Roman" w:hAnsi="Calibri" w:cs="Arial"/>
          <w:sz w:val="24"/>
          <w:szCs w:val="24"/>
          <w:lang w:eastAsia="en-US"/>
        </w:rPr>
        <w:t>Council may</w:t>
      </w:r>
      <w:r>
        <w:rPr>
          <w:rFonts w:ascii="Calibri" w:eastAsia="Times New Roman" w:hAnsi="Calibri" w:cs="Arial"/>
          <w:sz w:val="24"/>
          <w:szCs w:val="24"/>
          <w:lang w:eastAsia="en-US"/>
        </w:rPr>
        <w:t xml:space="preserve"> </w:t>
      </w:r>
      <w:r w:rsidRPr="000953E2">
        <w:rPr>
          <w:rFonts w:ascii="Calibri" w:eastAsia="Times New Roman" w:hAnsi="Calibri" w:cs="Arial"/>
          <w:sz w:val="24"/>
          <w:szCs w:val="24"/>
          <w:lang w:eastAsia="en-US"/>
        </w:rPr>
        <w:t>direct to keep this Recommendation under review and to propose amendments as</w:t>
      </w:r>
      <w:r>
        <w:rPr>
          <w:rFonts w:ascii="Calibri" w:eastAsia="Times New Roman" w:hAnsi="Calibri" w:cs="Arial"/>
          <w:sz w:val="24"/>
          <w:szCs w:val="24"/>
          <w:lang w:eastAsia="en-US"/>
        </w:rPr>
        <w:t xml:space="preserve"> </w:t>
      </w:r>
      <w:r w:rsidRPr="000953E2">
        <w:rPr>
          <w:rFonts w:ascii="Calibri" w:eastAsia="Times New Roman" w:hAnsi="Calibri" w:cs="Arial"/>
          <w:sz w:val="24"/>
          <w:szCs w:val="24"/>
          <w:lang w:eastAsia="en-US"/>
        </w:rPr>
        <w:t>necessary</w:t>
      </w:r>
      <w:r w:rsidR="0075474E">
        <w:rPr>
          <w:rFonts w:ascii="Calibri" w:eastAsia="Times New Roman" w:hAnsi="Calibri" w:cs="Arial"/>
          <w:sz w:val="24"/>
          <w:szCs w:val="24"/>
          <w:lang w:eastAsia="en-US"/>
        </w:rPr>
        <w:t>.</w:t>
      </w:r>
      <w:bookmarkEnd w:id="0"/>
    </w:p>
    <w:sectPr w:rsidR="003D1E89" w:rsidSect="0083218D">
      <w:headerReference w:type="even" r:id="rId15"/>
      <w:headerReference w:type="default" r:id="rId16"/>
      <w:headerReference w:type="first" r:id="rId17"/>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53B" w:rsidRDefault="0039353B" w:rsidP="00362CD9">
      <w:r>
        <w:separator/>
      </w:r>
    </w:p>
  </w:endnote>
  <w:endnote w:type="continuationSeparator" w:id="0">
    <w:p w:rsidR="0039353B" w:rsidRDefault="0039353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9C8" w:rsidRPr="004949C8" w:rsidRDefault="004949C8" w:rsidP="005E2973">
    <w:pPr>
      <w:rPr>
        <w:rFonts w:ascii="Avenir Book" w:hAnsi="Avenir Book"/>
        <w:color w:val="808080"/>
        <w:sz w:val="13"/>
        <w:szCs w:val="13"/>
      </w:rPr>
    </w:pPr>
    <w:r w:rsidRPr="004949C8">
      <w:rPr>
        <w:rFonts w:ascii="Avenir Book" w:hAnsi="Avenir Book"/>
        <w:color w:val="808080"/>
        <w:sz w:val="13"/>
        <w:szCs w:val="13"/>
      </w:rPr>
      <w:t xml:space="preserve">10, rue des </w:t>
    </w:r>
    <w:proofErr w:type="spellStart"/>
    <w:r w:rsidRPr="004949C8">
      <w:rPr>
        <w:rFonts w:ascii="Avenir Book" w:hAnsi="Avenir Book"/>
        <w:color w:val="808080"/>
        <w:sz w:val="13"/>
        <w:szCs w:val="13"/>
      </w:rPr>
      <w:t>Gaudines</w:t>
    </w:r>
    <w:proofErr w:type="spellEnd"/>
    <w:r w:rsidRPr="004949C8">
      <w:rPr>
        <w:rFonts w:ascii="Avenir Book" w:hAnsi="Avenir Book"/>
        <w:color w:val="808080"/>
        <w:sz w:val="13"/>
        <w:szCs w:val="13"/>
      </w:rPr>
      <w:t xml:space="preserve"> – 78100 Saint Germaine </w:t>
    </w:r>
    <w:proofErr w:type="spellStart"/>
    <w:r w:rsidRPr="004949C8">
      <w:rPr>
        <w:rFonts w:ascii="Avenir Book" w:hAnsi="Avenir Book"/>
        <w:color w:val="808080"/>
        <w:sz w:val="13"/>
        <w:szCs w:val="13"/>
      </w:rPr>
      <w:t>en</w:t>
    </w:r>
    <w:proofErr w:type="spellEnd"/>
    <w:r w:rsidRPr="004949C8">
      <w:rPr>
        <w:rFonts w:ascii="Avenir Book" w:hAnsi="Avenir Book"/>
        <w:color w:val="808080"/>
        <w:sz w:val="13"/>
        <w:szCs w:val="13"/>
      </w:rPr>
      <w:t xml:space="preserve"> </w:t>
    </w:r>
    <w:proofErr w:type="spellStart"/>
    <w:r w:rsidRPr="004949C8">
      <w:rPr>
        <w:rFonts w:ascii="Avenir Book" w:hAnsi="Avenir Book"/>
        <w:color w:val="808080"/>
        <w:sz w:val="13"/>
        <w:szCs w:val="13"/>
      </w:rPr>
      <w:t>Laye</w:t>
    </w:r>
    <w:proofErr w:type="spellEnd"/>
    <w:r w:rsidRPr="004949C8">
      <w:rPr>
        <w:rFonts w:ascii="Avenir Book" w:hAnsi="Avenir Book"/>
        <w:color w:val="808080"/>
        <w:sz w:val="13"/>
        <w:szCs w:val="13"/>
      </w:rPr>
      <w:t>, France</w:t>
    </w:r>
  </w:p>
  <w:p w:rsidR="004949C8" w:rsidRPr="004949C8" w:rsidRDefault="004949C8" w:rsidP="005E2973">
    <w:pPr>
      <w:rPr>
        <w:rFonts w:ascii="Avenir Book" w:hAnsi="Avenir Book"/>
        <w:color w:val="808080"/>
        <w:sz w:val="14"/>
        <w:szCs w:val="14"/>
      </w:rPr>
    </w:pPr>
    <w:proofErr w:type="spellStart"/>
    <w:r w:rsidRPr="004949C8">
      <w:rPr>
        <w:rFonts w:ascii="Avenir Book" w:hAnsi="Avenir Book"/>
        <w:color w:val="808080"/>
        <w:sz w:val="13"/>
        <w:szCs w:val="13"/>
      </w:rPr>
      <w:t>Tél</w:t>
    </w:r>
    <w:proofErr w:type="spellEnd"/>
    <w:r w:rsidRPr="004949C8">
      <w:rPr>
        <w:rFonts w:ascii="Avenir Book" w:hAnsi="Avenir Book"/>
        <w:color w:val="808080"/>
        <w:sz w:val="13"/>
        <w:szCs w:val="13"/>
      </w:rPr>
      <w:t>. +33(0)1 34 51 70 01 – Fax +33 (0)1 34 51 82 05 – contact@iala-aism.org</w:t>
    </w:r>
  </w:p>
  <w:p w:rsidR="004949C8" w:rsidRPr="004B6107" w:rsidRDefault="004949C8" w:rsidP="005E2973">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rsidR="004949C8" w:rsidRPr="004B6107" w:rsidRDefault="004949C8" w:rsidP="005E2973">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rsidR="004949C8" w:rsidRPr="00ED2A8D" w:rsidRDefault="004949C8" w:rsidP="005E2973">
    <w:pPr>
      <w:pStyle w:val="Footer"/>
    </w:pPr>
    <w:r w:rsidRPr="004B6107">
      <w:rPr>
        <w:rFonts w:ascii="Avenir Next Condensed" w:hAnsi="Avenir Next Condensed"/>
        <w:iCs/>
        <w:color w:val="00558C"/>
        <w:sz w:val="14"/>
        <w:szCs w:val="14"/>
      </w:rPr>
      <w:t>Association Internationale de Signalisation Maritime</w:t>
    </w:r>
    <w:r>
      <w:rPr>
        <w:noProof/>
      </w:rPr>
      <w:t xml:space="preserve"> </w:t>
    </w:r>
    <w:r w:rsidR="0039353B">
      <w:rPr>
        <w:noProof/>
        <w:lang w:val="en-AU" w:eastAsia="en-AU"/>
      </w:rPr>
      <w:pict>
        <v:line id="Connecteur droit 11" o:spid="_x0000_s2053" style="position:absolute;z-index:251658240;visibility:visible;mso-position-horizontal-relative:page;mso-position-vertical-relative:page;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" strokecolor="#00558c" strokeweight="1pt">
          <w10:wrap anchorx="page" anchory="page"/>
        </v:lin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9C8" w:rsidRPr="007A72CF" w:rsidRDefault="004949C8" w:rsidP="007A72CF">
    <w:pPr>
      <w:pStyle w:val="Footer"/>
      <w:rPr>
        <w:sz w:val="15"/>
        <w:szCs w:val="15"/>
      </w:rPr>
    </w:pPr>
  </w:p>
  <w:p w:rsidR="004949C8" w:rsidRDefault="004949C8" w:rsidP="007A72CF">
    <w:pPr>
      <w:pStyle w:val="Footerportrait"/>
    </w:pPr>
  </w:p>
  <w:p w:rsidR="004949C8" w:rsidRDefault="002C606D" w:rsidP="007A72CF">
    <w:pPr>
      <w:pStyle w:val="Footerportrait"/>
    </w:pPr>
    <w:r>
      <w:t xml:space="preserve">IALA Recommendation </w:t>
    </w:r>
    <w:r w:rsidR="00E63515">
      <w:t>R</w:t>
    </w:r>
    <w:r>
      <w:t>10</w:t>
    </w:r>
    <w:r w:rsidR="00E63515">
      <w:t xml:space="preserve">13 - </w:t>
    </w:r>
    <w:r>
      <w:t xml:space="preserve"> Auditing and Assessing Vesesel Traffic Services</w:t>
    </w:r>
    <w:r w:rsidR="004949C8">
      <w:tab/>
    </w:r>
    <w:r w:rsidR="004949C8" w:rsidRPr="007A72CF">
      <w:t xml:space="preserve">P </w:t>
    </w:r>
    <w:r w:rsidR="00796CBD" w:rsidRPr="007A72CF">
      <w:fldChar w:fldCharType="begin"/>
    </w:r>
    <w:r w:rsidR="004949C8" w:rsidRPr="007A72CF">
      <w:instrText xml:space="preserve">PAGE  </w:instrText>
    </w:r>
    <w:r w:rsidR="00796CBD" w:rsidRPr="007A72CF">
      <w:fldChar w:fldCharType="separate"/>
    </w:r>
    <w:r w:rsidR="00E63515">
      <w:t>3</w:t>
    </w:r>
    <w:r w:rsidR="00796CBD"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53B" w:rsidRDefault="0039353B" w:rsidP="00362CD9">
      <w:r>
        <w:separator/>
      </w:r>
    </w:p>
  </w:footnote>
  <w:footnote w:type="continuationSeparator" w:id="0">
    <w:p w:rsidR="0039353B" w:rsidRDefault="0039353B"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513" w:rsidRDefault="006824BC" w:rsidP="004949C8">
    <w:pPr>
      <w:pStyle w:val="Header"/>
      <w:jc w:val="right"/>
      <w:rPr>
        <w:b/>
      </w:rPr>
    </w:pPr>
    <w:r>
      <w:rPr>
        <w:b/>
      </w:rPr>
      <w:t>VTS4</w:t>
    </w:r>
    <w:r w:rsidR="007C135B">
      <w:rPr>
        <w:b/>
      </w:rPr>
      <w:t>4</w:t>
    </w:r>
    <w:r>
      <w:rPr>
        <w:b/>
      </w:rPr>
      <w:t>-</w:t>
    </w:r>
    <w:r w:rsidR="00C43A08">
      <w:rPr>
        <w:b/>
      </w:rPr>
      <w:t>12.1.12</w:t>
    </w:r>
  </w:p>
  <w:p w:rsidR="004949C8" w:rsidRPr="004949C8" w:rsidRDefault="006824BC" w:rsidP="004949C8">
    <w:pPr>
      <w:pStyle w:val="Header"/>
      <w:jc w:val="right"/>
      <w:rPr>
        <w:b/>
      </w:rPr>
    </w:pPr>
    <w:r>
      <w:rPr>
        <w:b/>
      </w:rPr>
      <w:t xml:space="preserve"> </w:t>
    </w:r>
  </w:p>
  <w:p w:rsidR="004949C8" w:rsidRPr="00ED2A8D" w:rsidRDefault="004949C8"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9C8" w:rsidRDefault="004949C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9C8" w:rsidRPr="00ED2A8D" w:rsidRDefault="004949C8" w:rsidP="008747E0">
    <w:pPr>
      <w:pStyle w:val="Header"/>
    </w:pPr>
    <w:r>
      <w:rPr>
        <w:noProof/>
      </w:rPr>
      <w:drawing>
        <wp:anchor distT="0" distB="0" distL="114300" distR="114300" simplePos="0" relativeHeight="251656192" behindDoc="1" locked="0" layoutInCell="1" allowOverlap="1">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rsidR="004949C8" w:rsidRPr="00ED2A8D" w:rsidRDefault="004949C8" w:rsidP="008747E0">
    <w:pPr>
      <w:pStyle w:val="Header"/>
    </w:pPr>
  </w:p>
  <w:p w:rsidR="004949C8" w:rsidRDefault="004949C8" w:rsidP="008747E0">
    <w:pPr>
      <w:pStyle w:val="Header"/>
    </w:pPr>
  </w:p>
  <w:p w:rsidR="004949C8" w:rsidRDefault="004949C8" w:rsidP="008747E0">
    <w:pPr>
      <w:pStyle w:val="Header"/>
    </w:pPr>
  </w:p>
  <w:p w:rsidR="004949C8" w:rsidRDefault="004949C8" w:rsidP="008747E0">
    <w:pPr>
      <w:pStyle w:val="Header"/>
    </w:pPr>
  </w:p>
  <w:p w:rsidR="004949C8" w:rsidRPr="00441393" w:rsidRDefault="004949C8" w:rsidP="00441393">
    <w:pPr>
      <w:pStyle w:val="Contents"/>
    </w:pPr>
    <w:r>
      <w:t xml:space="preserve">DOCUMENT </w:t>
    </w:r>
    <w:r w:rsidR="007C135B">
      <w:t>history</w:t>
    </w:r>
  </w:p>
  <w:p w:rsidR="004949C8" w:rsidRPr="00ED2A8D" w:rsidRDefault="004949C8" w:rsidP="008747E0">
    <w:pPr>
      <w:pStyle w:val="Header"/>
    </w:pPr>
  </w:p>
  <w:p w:rsidR="004949C8" w:rsidRPr="00AC33A2" w:rsidRDefault="004949C8"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9C8" w:rsidRDefault="004949C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801" w:rsidRDefault="0039353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993" w:rsidRPr="00667792" w:rsidRDefault="0039353B" w:rsidP="00667792">
    <w:pPr>
      <w:pStyle w:val="Header"/>
    </w:pPr>
    <w:sdt>
      <w:sdtPr>
        <w:id w:val="-1299372459"/>
        <w:docPartObj>
          <w:docPartGallery w:val="Watermarks"/>
          <w:docPartUnique/>
        </w:docPartObj>
      </w:sdtPr>
      <w:sdtEndPr/>
      <w:sdtContent>
        <w:r>
          <w:rPr>
            <w:noProof/>
            <w:lang w:val="en-US"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93ADD">
      <w:rPr>
        <w:noProof/>
      </w:rPr>
      <w:drawing>
        <wp:anchor distT="0" distB="0" distL="114300" distR="114300" simplePos="0" relativeHeight="251657216" behindDoc="1" locked="0" layoutInCell="1" allowOverlap="1">
          <wp:simplePos x="0" y="0"/>
          <wp:positionH relativeFrom="page">
            <wp:posOffset>6850851</wp:posOffset>
          </wp:positionH>
          <wp:positionV relativeFrom="page">
            <wp:posOffset>4111</wp:posOffset>
          </wp:positionV>
          <wp:extent cx="720000" cy="720000"/>
          <wp:effectExtent l="0" t="0" r="4445" b="4445"/>
          <wp:wrapNone/>
          <wp:docPr id="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801" w:rsidRDefault="003935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10D62"/>
    <w:multiLevelType w:val="hybridMultilevel"/>
    <w:tmpl w:val="4F06F028"/>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CA07E6A"/>
    <w:multiLevelType w:val="hybridMultilevel"/>
    <w:tmpl w:val="08B09772"/>
    <w:lvl w:ilvl="0" w:tplc="0C090019">
      <w:start w:val="1"/>
      <w:numFmt w:val="lowerLetter"/>
      <w:lvlText w:val="%1."/>
      <w:lvlJc w:val="left"/>
      <w:pPr>
        <w:ind w:left="1284" w:hanging="360"/>
      </w:pPr>
    </w:lvl>
    <w:lvl w:ilvl="1" w:tplc="0C090019" w:tentative="1">
      <w:start w:val="1"/>
      <w:numFmt w:val="lowerLetter"/>
      <w:lvlText w:val="%2."/>
      <w:lvlJc w:val="left"/>
      <w:pPr>
        <w:ind w:left="2004" w:hanging="360"/>
      </w:pPr>
    </w:lvl>
    <w:lvl w:ilvl="2" w:tplc="0C09001B" w:tentative="1">
      <w:start w:val="1"/>
      <w:numFmt w:val="lowerRoman"/>
      <w:lvlText w:val="%3."/>
      <w:lvlJc w:val="right"/>
      <w:pPr>
        <w:ind w:left="2724" w:hanging="180"/>
      </w:pPr>
    </w:lvl>
    <w:lvl w:ilvl="3" w:tplc="0C09000F" w:tentative="1">
      <w:start w:val="1"/>
      <w:numFmt w:val="decimal"/>
      <w:lvlText w:val="%4."/>
      <w:lvlJc w:val="left"/>
      <w:pPr>
        <w:ind w:left="3444" w:hanging="360"/>
      </w:pPr>
    </w:lvl>
    <w:lvl w:ilvl="4" w:tplc="0C090019" w:tentative="1">
      <w:start w:val="1"/>
      <w:numFmt w:val="lowerLetter"/>
      <w:lvlText w:val="%5."/>
      <w:lvlJc w:val="left"/>
      <w:pPr>
        <w:ind w:left="4164" w:hanging="360"/>
      </w:pPr>
    </w:lvl>
    <w:lvl w:ilvl="5" w:tplc="0C09001B" w:tentative="1">
      <w:start w:val="1"/>
      <w:numFmt w:val="lowerRoman"/>
      <w:lvlText w:val="%6."/>
      <w:lvlJc w:val="right"/>
      <w:pPr>
        <w:ind w:left="4884" w:hanging="180"/>
      </w:pPr>
    </w:lvl>
    <w:lvl w:ilvl="6" w:tplc="0C09000F" w:tentative="1">
      <w:start w:val="1"/>
      <w:numFmt w:val="decimal"/>
      <w:lvlText w:val="%7."/>
      <w:lvlJc w:val="left"/>
      <w:pPr>
        <w:ind w:left="5604" w:hanging="360"/>
      </w:pPr>
    </w:lvl>
    <w:lvl w:ilvl="7" w:tplc="0C090019" w:tentative="1">
      <w:start w:val="1"/>
      <w:numFmt w:val="lowerLetter"/>
      <w:lvlText w:val="%8."/>
      <w:lvlJc w:val="left"/>
      <w:pPr>
        <w:ind w:left="6324" w:hanging="360"/>
      </w:pPr>
    </w:lvl>
    <w:lvl w:ilvl="8" w:tplc="0C09001B" w:tentative="1">
      <w:start w:val="1"/>
      <w:numFmt w:val="lowerRoman"/>
      <w:lvlText w:val="%9."/>
      <w:lvlJc w:val="right"/>
      <w:pPr>
        <w:ind w:left="7044" w:hanging="180"/>
      </w:pPr>
    </w:lvl>
  </w:abstractNum>
  <w:abstractNum w:abstractNumId="4">
    <w:nsid w:val="0F026F97"/>
    <w:multiLevelType w:val="hybridMultilevel"/>
    <w:tmpl w:val="1FE6061C"/>
    <w:lvl w:ilvl="0" w:tplc="0C09001B">
      <w:start w:val="1"/>
      <w:numFmt w:val="lowerRoman"/>
      <w:lvlText w:val="%1."/>
      <w:lvlJc w:val="right"/>
      <w:pPr>
        <w:ind w:left="3240" w:hanging="360"/>
      </w:pPr>
    </w:lvl>
    <w:lvl w:ilvl="1" w:tplc="0C090019" w:tentative="1">
      <w:start w:val="1"/>
      <w:numFmt w:val="lowerLetter"/>
      <w:lvlText w:val="%2."/>
      <w:lvlJc w:val="left"/>
      <w:pPr>
        <w:ind w:left="3960" w:hanging="360"/>
      </w:pPr>
    </w:lvl>
    <w:lvl w:ilvl="2" w:tplc="0C09001B" w:tentative="1">
      <w:start w:val="1"/>
      <w:numFmt w:val="lowerRoman"/>
      <w:lvlText w:val="%3."/>
      <w:lvlJc w:val="right"/>
      <w:pPr>
        <w:ind w:left="4680" w:hanging="180"/>
      </w:pPr>
    </w:lvl>
    <w:lvl w:ilvl="3" w:tplc="0C09000F" w:tentative="1">
      <w:start w:val="1"/>
      <w:numFmt w:val="decimal"/>
      <w:lvlText w:val="%4."/>
      <w:lvlJc w:val="left"/>
      <w:pPr>
        <w:ind w:left="5400" w:hanging="360"/>
      </w:pPr>
    </w:lvl>
    <w:lvl w:ilvl="4" w:tplc="0C090019" w:tentative="1">
      <w:start w:val="1"/>
      <w:numFmt w:val="lowerLetter"/>
      <w:lvlText w:val="%5."/>
      <w:lvlJc w:val="left"/>
      <w:pPr>
        <w:ind w:left="6120" w:hanging="360"/>
      </w:pPr>
    </w:lvl>
    <w:lvl w:ilvl="5" w:tplc="0C09001B" w:tentative="1">
      <w:start w:val="1"/>
      <w:numFmt w:val="lowerRoman"/>
      <w:lvlText w:val="%6."/>
      <w:lvlJc w:val="right"/>
      <w:pPr>
        <w:ind w:left="6840" w:hanging="180"/>
      </w:pPr>
    </w:lvl>
    <w:lvl w:ilvl="6" w:tplc="0C09000F" w:tentative="1">
      <w:start w:val="1"/>
      <w:numFmt w:val="decimal"/>
      <w:lvlText w:val="%7."/>
      <w:lvlJc w:val="left"/>
      <w:pPr>
        <w:ind w:left="7560" w:hanging="360"/>
      </w:pPr>
    </w:lvl>
    <w:lvl w:ilvl="7" w:tplc="0C090019" w:tentative="1">
      <w:start w:val="1"/>
      <w:numFmt w:val="lowerLetter"/>
      <w:lvlText w:val="%8."/>
      <w:lvlJc w:val="left"/>
      <w:pPr>
        <w:ind w:left="8280" w:hanging="360"/>
      </w:pPr>
    </w:lvl>
    <w:lvl w:ilvl="8" w:tplc="0C09001B" w:tentative="1">
      <w:start w:val="1"/>
      <w:numFmt w:val="lowerRoman"/>
      <w:lvlText w:val="%9."/>
      <w:lvlJc w:val="right"/>
      <w:pPr>
        <w:ind w:left="9000" w:hanging="180"/>
      </w:pPr>
    </w:lvl>
  </w:abstractNum>
  <w:abstractNum w:abstractNumId="5">
    <w:nsid w:val="18801415"/>
    <w:multiLevelType w:val="hybridMultilevel"/>
    <w:tmpl w:val="46E080D2"/>
    <w:lvl w:ilvl="0" w:tplc="0C090019">
      <w:start w:val="1"/>
      <w:numFmt w:val="lowerLetter"/>
      <w:lvlText w:val="%1."/>
      <w:lvlJc w:val="left"/>
      <w:pPr>
        <w:ind w:left="918" w:hanging="360"/>
      </w:pPr>
    </w:lvl>
    <w:lvl w:ilvl="1" w:tplc="0C090019" w:tentative="1">
      <w:start w:val="1"/>
      <w:numFmt w:val="lowerLetter"/>
      <w:lvlText w:val="%2."/>
      <w:lvlJc w:val="left"/>
      <w:pPr>
        <w:ind w:left="1638" w:hanging="360"/>
      </w:pPr>
    </w:lvl>
    <w:lvl w:ilvl="2" w:tplc="0C09001B" w:tentative="1">
      <w:start w:val="1"/>
      <w:numFmt w:val="lowerRoman"/>
      <w:lvlText w:val="%3."/>
      <w:lvlJc w:val="right"/>
      <w:pPr>
        <w:ind w:left="2358" w:hanging="180"/>
      </w:pPr>
    </w:lvl>
    <w:lvl w:ilvl="3" w:tplc="0C09000F" w:tentative="1">
      <w:start w:val="1"/>
      <w:numFmt w:val="decimal"/>
      <w:lvlText w:val="%4."/>
      <w:lvlJc w:val="left"/>
      <w:pPr>
        <w:ind w:left="3078" w:hanging="360"/>
      </w:pPr>
    </w:lvl>
    <w:lvl w:ilvl="4" w:tplc="0C090019" w:tentative="1">
      <w:start w:val="1"/>
      <w:numFmt w:val="lowerLetter"/>
      <w:lvlText w:val="%5."/>
      <w:lvlJc w:val="left"/>
      <w:pPr>
        <w:ind w:left="3798" w:hanging="360"/>
      </w:pPr>
    </w:lvl>
    <w:lvl w:ilvl="5" w:tplc="0C09001B" w:tentative="1">
      <w:start w:val="1"/>
      <w:numFmt w:val="lowerRoman"/>
      <w:lvlText w:val="%6."/>
      <w:lvlJc w:val="right"/>
      <w:pPr>
        <w:ind w:left="4518" w:hanging="180"/>
      </w:pPr>
    </w:lvl>
    <w:lvl w:ilvl="6" w:tplc="0C09000F" w:tentative="1">
      <w:start w:val="1"/>
      <w:numFmt w:val="decimal"/>
      <w:lvlText w:val="%7."/>
      <w:lvlJc w:val="left"/>
      <w:pPr>
        <w:ind w:left="5238" w:hanging="360"/>
      </w:pPr>
    </w:lvl>
    <w:lvl w:ilvl="7" w:tplc="0C090019" w:tentative="1">
      <w:start w:val="1"/>
      <w:numFmt w:val="lowerLetter"/>
      <w:lvlText w:val="%8."/>
      <w:lvlJc w:val="left"/>
      <w:pPr>
        <w:ind w:left="5958" w:hanging="360"/>
      </w:pPr>
    </w:lvl>
    <w:lvl w:ilvl="8" w:tplc="0C09001B" w:tentative="1">
      <w:start w:val="1"/>
      <w:numFmt w:val="lowerRoman"/>
      <w:lvlText w:val="%9."/>
      <w:lvlJc w:val="right"/>
      <w:pPr>
        <w:ind w:left="6678" w:hanging="180"/>
      </w:pPr>
    </w:lvl>
  </w:abstractNum>
  <w:abstractNum w:abstractNumId="6">
    <w:nsid w:val="198A0A8A"/>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54629C"/>
    <w:multiLevelType w:val="hybridMultilevel"/>
    <w:tmpl w:val="A828A800"/>
    <w:lvl w:ilvl="0" w:tplc="0C090019">
      <w:start w:val="1"/>
      <w:numFmt w:val="lowerLetter"/>
      <w:lvlText w:val="%1."/>
      <w:lvlJc w:val="lef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11">
    <w:nsid w:val="2DC40080"/>
    <w:multiLevelType w:val="hybridMultilevel"/>
    <w:tmpl w:val="BEEC109E"/>
    <w:lvl w:ilvl="0" w:tplc="0C090001">
      <w:start w:val="1"/>
      <w:numFmt w:val="bullet"/>
      <w:lvlText w:val=""/>
      <w:lvlJc w:val="left"/>
      <w:pPr>
        <w:ind w:left="1343" w:hanging="360"/>
      </w:pPr>
      <w:rPr>
        <w:rFonts w:ascii="Symbol" w:hAnsi="Symbol" w:hint="default"/>
      </w:rPr>
    </w:lvl>
    <w:lvl w:ilvl="1" w:tplc="0C090003" w:tentative="1">
      <w:start w:val="1"/>
      <w:numFmt w:val="bullet"/>
      <w:lvlText w:val="o"/>
      <w:lvlJc w:val="left"/>
      <w:pPr>
        <w:ind w:left="2063" w:hanging="360"/>
      </w:pPr>
      <w:rPr>
        <w:rFonts w:ascii="Courier New" w:hAnsi="Courier New" w:cs="Courier New" w:hint="default"/>
      </w:rPr>
    </w:lvl>
    <w:lvl w:ilvl="2" w:tplc="0C090005" w:tentative="1">
      <w:start w:val="1"/>
      <w:numFmt w:val="bullet"/>
      <w:lvlText w:val=""/>
      <w:lvlJc w:val="left"/>
      <w:pPr>
        <w:ind w:left="2783" w:hanging="360"/>
      </w:pPr>
      <w:rPr>
        <w:rFonts w:ascii="Wingdings" w:hAnsi="Wingdings" w:hint="default"/>
      </w:rPr>
    </w:lvl>
    <w:lvl w:ilvl="3" w:tplc="0C090001" w:tentative="1">
      <w:start w:val="1"/>
      <w:numFmt w:val="bullet"/>
      <w:lvlText w:val=""/>
      <w:lvlJc w:val="left"/>
      <w:pPr>
        <w:ind w:left="3503" w:hanging="360"/>
      </w:pPr>
      <w:rPr>
        <w:rFonts w:ascii="Symbol" w:hAnsi="Symbol" w:hint="default"/>
      </w:rPr>
    </w:lvl>
    <w:lvl w:ilvl="4" w:tplc="0C090003" w:tentative="1">
      <w:start w:val="1"/>
      <w:numFmt w:val="bullet"/>
      <w:lvlText w:val="o"/>
      <w:lvlJc w:val="left"/>
      <w:pPr>
        <w:ind w:left="4223" w:hanging="360"/>
      </w:pPr>
      <w:rPr>
        <w:rFonts w:ascii="Courier New" w:hAnsi="Courier New" w:cs="Courier New" w:hint="default"/>
      </w:rPr>
    </w:lvl>
    <w:lvl w:ilvl="5" w:tplc="0C090005" w:tentative="1">
      <w:start w:val="1"/>
      <w:numFmt w:val="bullet"/>
      <w:lvlText w:val=""/>
      <w:lvlJc w:val="left"/>
      <w:pPr>
        <w:ind w:left="4943" w:hanging="360"/>
      </w:pPr>
      <w:rPr>
        <w:rFonts w:ascii="Wingdings" w:hAnsi="Wingdings" w:hint="default"/>
      </w:rPr>
    </w:lvl>
    <w:lvl w:ilvl="6" w:tplc="0C090001" w:tentative="1">
      <w:start w:val="1"/>
      <w:numFmt w:val="bullet"/>
      <w:lvlText w:val=""/>
      <w:lvlJc w:val="left"/>
      <w:pPr>
        <w:ind w:left="5663" w:hanging="360"/>
      </w:pPr>
      <w:rPr>
        <w:rFonts w:ascii="Symbol" w:hAnsi="Symbol" w:hint="default"/>
      </w:rPr>
    </w:lvl>
    <w:lvl w:ilvl="7" w:tplc="0C090003" w:tentative="1">
      <w:start w:val="1"/>
      <w:numFmt w:val="bullet"/>
      <w:lvlText w:val="o"/>
      <w:lvlJc w:val="left"/>
      <w:pPr>
        <w:ind w:left="6383" w:hanging="360"/>
      </w:pPr>
      <w:rPr>
        <w:rFonts w:ascii="Courier New" w:hAnsi="Courier New" w:cs="Courier New" w:hint="default"/>
      </w:rPr>
    </w:lvl>
    <w:lvl w:ilvl="8" w:tplc="0C090005" w:tentative="1">
      <w:start w:val="1"/>
      <w:numFmt w:val="bullet"/>
      <w:lvlText w:val=""/>
      <w:lvlJc w:val="left"/>
      <w:pPr>
        <w:ind w:left="7103" w:hanging="360"/>
      </w:pPr>
      <w:rPr>
        <w:rFonts w:ascii="Wingdings" w:hAnsi="Wingdings" w:hint="default"/>
      </w:rPr>
    </w:lvl>
  </w:abstractNum>
  <w:abstractNum w:abstractNumId="12">
    <w:nsid w:val="2DF55AA6"/>
    <w:multiLevelType w:val="hybridMultilevel"/>
    <w:tmpl w:val="7BCCCEE0"/>
    <w:lvl w:ilvl="0" w:tplc="0C09000F">
      <w:start w:val="1"/>
      <w:numFmt w:val="decimal"/>
      <w:lvlText w:val="%1."/>
      <w:lvlJc w:val="left"/>
      <w:pPr>
        <w:ind w:left="927" w:hanging="360"/>
      </w:p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nsid w:val="41993AC6"/>
    <w:multiLevelType w:val="hybridMultilevel"/>
    <w:tmpl w:val="E2FC940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nsid w:val="41B44877"/>
    <w:multiLevelType w:val="hybridMultilevel"/>
    <w:tmpl w:val="B2EA39F6"/>
    <w:lvl w:ilvl="0" w:tplc="0C090019">
      <w:start w:val="1"/>
      <w:numFmt w:val="lowerLetter"/>
      <w:lvlText w:val="%1."/>
      <w:lvlJc w:val="left"/>
      <w:pPr>
        <w:ind w:left="1284" w:hanging="360"/>
      </w:pPr>
      <w:rPr>
        <w:rFonts w:hint="default"/>
      </w:rPr>
    </w:lvl>
    <w:lvl w:ilvl="1" w:tplc="0C090019">
      <w:start w:val="1"/>
      <w:numFmt w:val="lowerLetter"/>
      <w:lvlText w:val="%2."/>
      <w:lvlJc w:val="left"/>
      <w:pPr>
        <w:ind w:left="2004" w:hanging="360"/>
      </w:pPr>
      <w:rPr>
        <w:rFonts w:hint="default"/>
      </w:rPr>
    </w:lvl>
    <w:lvl w:ilvl="2" w:tplc="0C090005">
      <w:start w:val="1"/>
      <w:numFmt w:val="bullet"/>
      <w:lvlText w:val=""/>
      <w:lvlJc w:val="left"/>
      <w:pPr>
        <w:ind w:left="2724" w:hanging="360"/>
      </w:pPr>
      <w:rPr>
        <w:rFonts w:ascii="Wingdings" w:hAnsi="Wingdings" w:hint="default"/>
      </w:rPr>
    </w:lvl>
    <w:lvl w:ilvl="3" w:tplc="0C090001" w:tentative="1">
      <w:start w:val="1"/>
      <w:numFmt w:val="bullet"/>
      <w:lvlText w:val=""/>
      <w:lvlJc w:val="left"/>
      <w:pPr>
        <w:ind w:left="3444" w:hanging="360"/>
      </w:pPr>
      <w:rPr>
        <w:rFonts w:ascii="Symbol" w:hAnsi="Symbol" w:hint="default"/>
      </w:rPr>
    </w:lvl>
    <w:lvl w:ilvl="4" w:tplc="0C090003" w:tentative="1">
      <w:start w:val="1"/>
      <w:numFmt w:val="bullet"/>
      <w:lvlText w:val="o"/>
      <w:lvlJc w:val="left"/>
      <w:pPr>
        <w:ind w:left="4164" w:hanging="360"/>
      </w:pPr>
      <w:rPr>
        <w:rFonts w:ascii="Courier New" w:hAnsi="Courier New" w:cs="Courier New" w:hint="default"/>
      </w:rPr>
    </w:lvl>
    <w:lvl w:ilvl="5" w:tplc="0C090005" w:tentative="1">
      <w:start w:val="1"/>
      <w:numFmt w:val="bullet"/>
      <w:lvlText w:val=""/>
      <w:lvlJc w:val="left"/>
      <w:pPr>
        <w:ind w:left="4884" w:hanging="360"/>
      </w:pPr>
      <w:rPr>
        <w:rFonts w:ascii="Wingdings" w:hAnsi="Wingdings" w:hint="default"/>
      </w:rPr>
    </w:lvl>
    <w:lvl w:ilvl="6" w:tplc="0C090001" w:tentative="1">
      <w:start w:val="1"/>
      <w:numFmt w:val="bullet"/>
      <w:lvlText w:val=""/>
      <w:lvlJc w:val="left"/>
      <w:pPr>
        <w:ind w:left="5604" w:hanging="360"/>
      </w:pPr>
      <w:rPr>
        <w:rFonts w:ascii="Symbol" w:hAnsi="Symbol" w:hint="default"/>
      </w:rPr>
    </w:lvl>
    <w:lvl w:ilvl="7" w:tplc="0C090003" w:tentative="1">
      <w:start w:val="1"/>
      <w:numFmt w:val="bullet"/>
      <w:lvlText w:val="o"/>
      <w:lvlJc w:val="left"/>
      <w:pPr>
        <w:ind w:left="6324" w:hanging="360"/>
      </w:pPr>
      <w:rPr>
        <w:rFonts w:ascii="Courier New" w:hAnsi="Courier New" w:cs="Courier New" w:hint="default"/>
      </w:rPr>
    </w:lvl>
    <w:lvl w:ilvl="8" w:tplc="0C090005" w:tentative="1">
      <w:start w:val="1"/>
      <w:numFmt w:val="bullet"/>
      <w:lvlText w:val=""/>
      <w:lvlJc w:val="left"/>
      <w:pPr>
        <w:ind w:left="7044" w:hanging="360"/>
      </w:pPr>
      <w:rPr>
        <w:rFonts w:ascii="Wingdings" w:hAnsi="Wingdings" w:hint="default"/>
      </w:rPr>
    </w:lvl>
  </w:abstractNum>
  <w:abstractNum w:abstractNumId="17">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83568CF"/>
    <w:multiLevelType w:val="hybridMultilevel"/>
    <w:tmpl w:val="24BEDF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2">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56D44AF0"/>
    <w:multiLevelType w:val="hybridMultilevel"/>
    <w:tmpl w:val="2CCCEFC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5">
    <w:nsid w:val="5CA624A5"/>
    <w:multiLevelType w:val="hybridMultilevel"/>
    <w:tmpl w:val="0DD60C58"/>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6">
    <w:nsid w:val="5F480D47"/>
    <w:multiLevelType w:val="hybridMultilevel"/>
    <w:tmpl w:val="F88E12A8"/>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7">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22F7420"/>
    <w:multiLevelType w:val="hybridMultilevel"/>
    <w:tmpl w:val="9EFA7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0">
    <w:nsid w:val="68FB42FD"/>
    <w:multiLevelType w:val="hybridMultilevel"/>
    <w:tmpl w:val="CE04E794"/>
    <w:lvl w:ilvl="0" w:tplc="0C090019">
      <w:start w:val="1"/>
      <w:numFmt w:val="lowerLetter"/>
      <w:lvlText w:val="%1."/>
      <w:lvlJc w:val="lef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31">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DD42972"/>
    <w:multiLevelType w:val="hybridMultilevel"/>
    <w:tmpl w:val="740C91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73E14F10"/>
    <w:multiLevelType w:val="hybridMultilevel"/>
    <w:tmpl w:val="E6E680FE"/>
    <w:lvl w:ilvl="0" w:tplc="0C09000F">
      <w:start w:val="1"/>
      <w:numFmt w:val="decimal"/>
      <w:lvlText w:val="%1."/>
      <w:lvlJc w:val="left"/>
      <w:pPr>
        <w:ind w:left="927" w:hanging="360"/>
      </w:pPr>
    </w:lvl>
    <w:lvl w:ilvl="1" w:tplc="D41E11A6">
      <w:numFmt w:val="bullet"/>
      <w:lvlText w:val="•"/>
      <w:lvlJc w:val="left"/>
      <w:pPr>
        <w:ind w:left="1647" w:hanging="360"/>
      </w:pPr>
      <w:rPr>
        <w:rFonts w:ascii="Calibri" w:eastAsia="Times New Roman" w:hAnsi="Calibri" w:cs="Arial" w:hint="default"/>
      </w:r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34">
    <w:nsid w:val="77C80335"/>
    <w:multiLevelType w:val="hybridMultilevel"/>
    <w:tmpl w:val="B540DAAA"/>
    <w:lvl w:ilvl="0" w:tplc="0C09000F">
      <w:start w:val="1"/>
      <w:numFmt w:val="decimal"/>
      <w:lvlText w:val="%1."/>
      <w:lvlJc w:val="left"/>
      <w:pPr>
        <w:ind w:left="927" w:hanging="360"/>
      </w:p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35">
    <w:nsid w:val="7851203C"/>
    <w:multiLevelType w:val="hybridMultilevel"/>
    <w:tmpl w:val="892C039A"/>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36">
    <w:nsid w:val="78C44308"/>
    <w:multiLevelType w:val="hybridMultilevel"/>
    <w:tmpl w:val="8BB62B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7"/>
  </w:num>
  <w:num w:numId="2">
    <w:abstractNumId w:val="19"/>
  </w:num>
  <w:num w:numId="3">
    <w:abstractNumId w:val="2"/>
  </w:num>
  <w:num w:numId="4">
    <w:abstractNumId w:val="31"/>
  </w:num>
  <w:num w:numId="5">
    <w:abstractNumId w:val="13"/>
  </w:num>
  <w:num w:numId="6">
    <w:abstractNumId w:val="9"/>
  </w:num>
  <w:num w:numId="7">
    <w:abstractNumId w:val="22"/>
  </w:num>
  <w:num w:numId="8">
    <w:abstractNumId w:val="21"/>
  </w:num>
  <w:num w:numId="9">
    <w:abstractNumId w:val="29"/>
  </w:num>
  <w:num w:numId="10">
    <w:abstractNumId w:val="8"/>
  </w:num>
  <w:num w:numId="11">
    <w:abstractNumId w:val="23"/>
  </w:num>
  <w:num w:numId="12">
    <w:abstractNumId w:val="17"/>
  </w:num>
  <w:num w:numId="13">
    <w:abstractNumId w:val="14"/>
  </w:num>
  <w:num w:numId="14">
    <w:abstractNumId w:val="7"/>
  </w:num>
  <w:num w:numId="15">
    <w:abstractNumId w:val="18"/>
  </w:num>
  <w:num w:numId="16">
    <w:abstractNumId w:val="1"/>
  </w:num>
  <w:num w:numId="17">
    <w:abstractNumId w:val="28"/>
  </w:num>
  <w:num w:numId="18">
    <w:abstractNumId w:val="20"/>
  </w:num>
  <w:num w:numId="19">
    <w:abstractNumId w:val="35"/>
  </w:num>
  <w:num w:numId="20">
    <w:abstractNumId w:val="6"/>
  </w:num>
  <w:num w:numId="21">
    <w:abstractNumId w:val="36"/>
  </w:num>
  <w:num w:numId="22">
    <w:abstractNumId w:val="16"/>
  </w:num>
  <w:num w:numId="23">
    <w:abstractNumId w:val="4"/>
  </w:num>
  <w:num w:numId="24">
    <w:abstractNumId w:val="12"/>
  </w:num>
  <w:num w:numId="25">
    <w:abstractNumId w:val="33"/>
  </w:num>
  <w:num w:numId="26">
    <w:abstractNumId w:val="30"/>
  </w:num>
  <w:num w:numId="27">
    <w:abstractNumId w:val="0"/>
  </w:num>
  <w:num w:numId="28">
    <w:abstractNumId w:val="15"/>
  </w:num>
  <w:num w:numId="29">
    <w:abstractNumId w:val="11"/>
  </w:num>
  <w:num w:numId="30">
    <w:abstractNumId w:val="32"/>
  </w:num>
  <w:num w:numId="31">
    <w:abstractNumId w:val="25"/>
  </w:num>
  <w:num w:numId="32">
    <w:abstractNumId w:val="26"/>
  </w:num>
  <w:num w:numId="33">
    <w:abstractNumId w:val="24"/>
  </w:num>
  <w:num w:numId="34">
    <w:abstractNumId w:val="34"/>
  </w:num>
  <w:num w:numId="35">
    <w:abstractNumId w:val="5"/>
  </w:num>
  <w:num w:numId="36">
    <w:abstractNumId w:val="3"/>
  </w:num>
  <w:num w:numId="37">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E5674"/>
    <w:rsid w:val="000005D3"/>
    <w:rsid w:val="000022BA"/>
    <w:rsid w:val="000027B0"/>
    <w:rsid w:val="00004DA3"/>
    <w:rsid w:val="00014F90"/>
    <w:rsid w:val="00037DF4"/>
    <w:rsid w:val="0004700E"/>
    <w:rsid w:val="00070C13"/>
    <w:rsid w:val="000755C6"/>
    <w:rsid w:val="0007617D"/>
    <w:rsid w:val="00084F33"/>
    <w:rsid w:val="000953E2"/>
    <w:rsid w:val="00095B12"/>
    <w:rsid w:val="000A77A7"/>
    <w:rsid w:val="000B1707"/>
    <w:rsid w:val="000B4343"/>
    <w:rsid w:val="000C1B3E"/>
    <w:rsid w:val="000C282E"/>
    <w:rsid w:val="000C4DA0"/>
    <w:rsid w:val="000D4881"/>
    <w:rsid w:val="000E501F"/>
    <w:rsid w:val="000E5BE0"/>
    <w:rsid w:val="000F0E0C"/>
    <w:rsid w:val="00106FD7"/>
    <w:rsid w:val="0011204A"/>
    <w:rsid w:val="001177FC"/>
    <w:rsid w:val="00117BB8"/>
    <w:rsid w:val="00121B65"/>
    <w:rsid w:val="001245CB"/>
    <w:rsid w:val="00124FDC"/>
    <w:rsid w:val="00127B3D"/>
    <w:rsid w:val="00156AF0"/>
    <w:rsid w:val="00175C23"/>
    <w:rsid w:val="0017672C"/>
    <w:rsid w:val="00177F4D"/>
    <w:rsid w:val="00180DDA"/>
    <w:rsid w:val="001B2A2D"/>
    <w:rsid w:val="001B737D"/>
    <w:rsid w:val="001C44A3"/>
    <w:rsid w:val="001E0E15"/>
    <w:rsid w:val="001E5D10"/>
    <w:rsid w:val="001F528A"/>
    <w:rsid w:val="001F67A9"/>
    <w:rsid w:val="001F704E"/>
    <w:rsid w:val="002125B0"/>
    <w:rsid w:val="00217B47"/>
    <w:rsid w:val="00241472"/>
    <w:rsid w:val="00241FFB"/>
    <w:rsid w:val="00243228"/>
    <w:rsid w:val="00251483"/>
    <w:rsid w:val="00252D5E"/>
    <w:rsid w:val="00254380"/>
    <w:rsid w:val="00255CAA"/>
    <w:rsid w:val="00264305"/>
    <w:rsid w:val="0028494D"/>
    <w:rsid w:val="00285271"/>
    <w:rsid w:val="002A0346"/>
    <w:rsid w:val="002A177B"/>
    <w:rsid w:val="002A2C25"/>
    <w:rsid w:val="002A36E5"/>
    <w:rsid w:val="002A4487"/>
    <w:rsid w:val="002B3DFF"/>
    <w:rsid w:val="002B472B"/>
    <w:rsid w:val="002B49E9"/>
    <w:rsid w:val="002C606D"/>
    <w:rsid w:val="002C7C4B"/>
    <w:rsid w:val="002D3E8B"/>
    <w:rsid w:val="002D4575"/>
    <w:rsid w:val="002D5C0C"/>
    <w:rsid w:val="002E03D1"/>
    <w:rsid w:val="002E5AFF"/>
    <w:rsid w:val="002E6141"/>
    <w:rsid w:val="002E6B74"/>
    <w:rsid w:val="002E6FCA"/>
    <w:rsid w:val="0031176C"/>
    <w:rsid w:val="003121CA"/>
    <w:rsid w:val="0031720D"/>
    <w:rsid w:val="00343A22"/>
    <w:rsid w:val="003468CC"/>
    <w:rsid w:val="00356829"/>
    <w:rsid w:val="00356CD0"/>
    <w:rsid w:val="0036286E"/>
    <w:rsid w:val="00362CD9"/>
    <w:rsid w:val="00363010"/>
    <w:rsid w:val="0036351C"/>
    <w:rsid w:val="003761CA"/>
    <w:rsid w:val="00376341"/>
    <w:rsid w:val="00377D7B"/>
    <w:rsid w:val="00380DAF"/>
    <w:rsid w:val="003922AE"/>
    <w:rsid w:val="0039353B"/>
    <w:rsid w:val="003B28F5"/>
    <w:rsid w:val="003B6603"/>
    <w:rsid w:val="003B7B7D"/>
    <w:rsid w:val="003C3422"/>
    <w:rsid w:val="003C39E2"/>
    <w:rsid w:val="003C54CB"/>
    <w:rsid w:val="003C5D2E"/>
    <w:rsid w:val="003C7A2A"/>
    <w:rsid w:val="003D1E89"/>
    <w:rsid w:val="003D2DC1"/>
    <w:rsid w:val="003D2E9B"/>
    <w:rsid w:val="003D350A"/>
    <w:rsid w:val="003D3B06"/>
    <w:rsid w:val="003D69D0"/>
    <w:rsid w:val="003F2230"/>
    <w:rsid w:val="003F2918"/>
    <w:rsid w:val="003F430E"/>
    <w:rsid w:val="00403815"/>
    <w:rsid w:val="00403D9C"/>
    <w:rsid w:val="00406FD2"/>
    <w:rsid w:val="00410772"/>
    <w:rsid w:val="0041088C"/>
    <w:rsid w:val="00420A38"/>
    <w:rsid w:val="00431B19"/>
    <w:rsid w:val="00432B18"/>
    <w:rsid w:val="004455D4"/>
    <w:rsid w:val="004661AD"/>
    <w:rsid w:val="00474ADD"/>
    <w:rsid w:val="004839A3"/>
    <w:rsid w:val="004949C8"/>
    <w:rsid w:val="004A313F"/>
    <w:rsid w:val="004A3581"/>
    <w:rsid w:val="004B0D66"/>
    <w:rsid w:val="004B5738"/>
    <w:rsid w:val="004C70C2"/>
    <w:rsid w:val="004D1D85"/>
    <w:rsid w:val="004D3C3A"/>
    <w:rsid w:val="004D593E"/>
    <w:rsid w:val="004E0431"/>
    <w:rsid w:val="004E1CD1"/>
    <w:rsid w:val="004E5E2B"/>
    <w:rsid w:val="004F5D73"/>
    <w:rsid w:val="00500011"/>
    <w:rsid w:val="0051006A"/>
    <w:rsid w:val="005107EB"/>
    <w:rsid w:val="0051466A"/>
    <w:rsid w:val="00514E40"/>
    <w:rsid w:val="00516650"/>
    <w:rsid w:val="00521345"/>
    <w:rsid w:val="00523F3B"/>
    <w:rsid w:val="00524E5F"/>
    <w:rsid w:val="00526DF0"/>
    <w:rsid w:val="00536AB8"/>
    <w:rsid w:val="00537031"/>
    <w:rsid w:val="00542730"/>
    <w:rsid w:val="00542A4A"/>
    <w:rsid w:val="00545022"/>
    <w:rsid w:val="00545CC4"/>
    <w:rsid w:val="00551FFF"/>
    <w:rsid w:val="005607A2"/>
    <w:rsid w:val="00560B5D"/>
    <w:rsid w:val="005679A6"/>
    <w:rsid w:val="0057198B"/>
    <w:rsid w:val="00575500"/>
    <w:rsid w:val="00593F97"/>
    <w:rsid w:val="00597FAE"/>
    <w:rsid w:val="005B043C"/>
    <w:rsid w:val="005B32A3"/>
    <w:rsid w:val="005C0D44"/>
    <w:rsid w:val="005C514D"/>
    <w:rsid w:val="005C566C"/>
    <w:rsid w:val="005C7E69"/>
    <w:rsid w:val="005D613A"/>
    <w:rsid w:val="005E245B"/>
    <w:rsid w:val="005E262D"/>
    <w:rsid w:val="005F23D3"/>
    <w:rsid w:val="005F7E20"/>
    <w:rsid w:val="00616E4D"/>
    <w:rsid w:val="006235AF"/>
    <w:rsid w:val="00625E19"/>
    <w:rsid w:val="00631D6D"/>
    <w:rsid w:val="00633120"/>
    <w:rsid w:val="00646AB2"/>
    <w:rsid w:val="006652C3"/>
    <w:rsid w:val="0067263E"/>
    <w:rsid w:val="00677583"/>
    <w:rsid w:val="006824BC"/>
    <w:rsid w:val="00686408"/>
    <w:rsid w:val="0069154D"/>
    <w:rsid w:val="00691FD0"/>
    <w:rsid w:val="00692148"/>
    <w:rsid w:val="00695D51"/>
    <w:rsid w:val="006A23B5"/>
    <w:rsid w:val="006B45CB"/>
    <w:rsid w:val="006C0853"/>
    <w:rsid w:val="006C5948"/>
    <w:rsid w:val="006D77F5"/>
    <w:rsid w:val="006F09CB"/>
    <w:rsid w:val="006F2A74"/>
    <w:rsid w:val="006F2B54"/>
    <w:rsid w:val="00704498"/>
    <w:rsid w:val="00707867"/>
    <w:rsid w:val="00710C0E"/>
    <w:rsid w:val="007118F5"/>
    <w:rsid w:val="00712518"/>
    <w:rsid w:val="00712AA4"/>
    <w:rsid w:val="007203AD"/>
    <w:rsid w:val="00721AA1"/>
    <w:rsid w:val="00724B67"/>
    <w:rsid w:val="00742E6D"/>
    <w:rsid w:val="00745608"/>
    <w:rsid w:val="00745903"/>
    <w:rsid w:val="0075474E"/>
    <w:rsid w:val="007547F8"/>
    <w:rsid w:val="00761E00"/>
    <w:rsid w:val="00765622"/>
    <w:rsid w:val="007662FB"/>
    <w:rsid w:val="00770B6C"/>
    <w:rsid w:val="00775E02"/>
    <w:rsid w:val="007821B7"/>
    <w:rsid w:val="00783FEA"/>
    <w:rsid w:val="00785CE7"/>
    <w:rsid w:val="00787C51"/>
    <w:rsid w:val="00796CBD"/>
    <w:rsid w:val="007B0993"/>
    <w:rsid w:val="007C05AB"/>
    <w:rsid w:val="007C0FAB"/>
    <w:rsid w:val="007C135B"/>
    <w:rsid w:val="007E1F31"/>
    <w:rsid w:val="007E622E"/>
    <w:rsid w:val="007E6233"/>
    <w:rsid w:val="007F0184"/>
    <w:rsid w:val="00801D15"/>
    <w:rsid w:val="0080294B"/>
    <w:rsid w:val="00807553"/>
    <w:rsid w:val="00817CC0"/>
    <w:rsid w:val="0082480E"/>
    <w:rsid w:val="00826406"/>
    <w:rsid w:val="00850293"/>
    <w:rsid w:val="00851373"/>
    <w:rsid w:val="008519A1"/>
    <w:rsid w:val="00851BA6"/>
    <w:rsid w:val="0085654D"/>
    <w:rsid w:val="00861160"/>
    <w:rsid w:val="008650ED"/>
    <w:rsid w:val="0086654F"/>
    <w:rsid w:val="00870B78"/>
    <w:rsid w:val="00873969"/>
    <w:rsid w:val="00883909"/>
    <w:rsid w:val="0089430C"/>
    <w:rsid w:val="00894E17"/>
    <w:rsid w:val="008970B5"/>
    <w:rsid w:val="008A356F"/>
    <w:rsid w:val="008A4653"/>
    <w:rsid w:val="008A4717"/>
    <w:rsid w:val="008A50CC"/>
    <w:rsid w:val="008B6029"/>
    <w:rsid w:val="008C6BA4"/>
    <w:rsid w:val="008D03A4"/>
    <w:rsid w:val="008D1694"/>
    <w:rsid w:val="008D79CB"/>
    <w:rsid w:val="008D7DAD"/>
    <w:rsid w:val="008E2EE9"/>
    <w:rsid w:val="008F07BC"/>
    <w:rsid w:val="008F165D"/>
    <w:rsid w:val="00921666"/>
    <w:rsid w:val="009232CE"/>
    <w:rsid w:val="00925A66"/>
    <w:rsid w:val="0092692B"/>
    <w:rsid w:val="00927346"/>
    <w:rsid w:val="00943E9C"/>
    <w:rsid w:val="00953F4D"/>
    <w:rsid w:val="009543EF"/>
    <w:rsid w:val="00960BB8"/>
    <w:rsid w:val="00964F5C"/>
    <w:rsid w:val="009831C0"/>
    <w:rsid w:val="009B3F61"/>
    <w:rsid w:val="009B6506"/>
    <w:rsid w:val="009C2C69"/>
    <w:rsid w:val="009C391E"/>
    <w:rsid w:val="009C5B4B"/>
    <w:rsid w:val="009F3A10"/>
    <w:rsid w:val="00A0389B"/>
    <w:rsid w:val="00A10083"/>
    <w:rsid w:val="00A1537F"/>
    <w:rsid w:val="00A16B40"/>
    <w:rsid w:val="00A33408"/>
    <w:rsid w:val="00A446C9"/>
    <w:rsid w:val="00A53230"/>
    <w:rsid w:val="00A635D6"/>
    <w:rsid w:val="00A719A1"/>
    <w:rsid w:val="00A77F02"/>
    <w:rsid w:val="00A8553A"/>
    <w:rsid w:val="00A93AED"/>
    <w:rsid w:val="00A96DAE"/>
    <w:rsid w:val="00AB5476"/>
    <w:rsid w:val="00AB774D"/>
    <w:rsid w:val="00AC7A5E"/>
    <w:rsid w:val="00AF5B6A"/>
    <w:rsid w:val="00AF6608"/>
    <w:rsid w:val="00B02965"/>
    <w:rsid w:val="00B062ED"/>
    <w:rsid w:val="00B064B0"/>
    <w:rsid w:val="00B226F2"/>
    <w:rsid w:val="00B274DF"/>
    <w:rsid w:val="00B331CD"/>
    <w:rsid w:val="00B4759E"/>
    <w:rsid w:val="00B56BDF"/>
    <w:rsid w:val="00B65812"/>
    <w:rsid w:val="00B77513"/>
    <w:rsid w:val="00B82BDD"/>
    <w:rsid w:val="00B85CD6"/>
    <w:rsid w:val="00B901FC"/>
    <w:rsid w:val="00B90A27"/>
    <w:rsid w:val="00B9280F"/>
    <w:rsid w:val="00B9554D"/>
    <w:rsid w:val="00B96A7D"/>
    <w:rsid w:val="00BA2B31"/>
    <w:rsid w:val="00BA3ABD"/>
    <w:rsid w:val="00BA696B"/>
    <w:rsid w:val="00BB2B9F"/>
    <w:rsid w:val="00BB59AD"/>
    <w:rsid w:val="00BB5EED"/>
    <w:rsid w:val="00BB7544"/>
    <w:rsid w:val="00BB7D9E"/>
    <w:rsid w:val="00BC0BA6"/>
    <w:rsid w:val="00BC586D"/>
    <w:rsid w:val="00BD3CB8"/>
    <w:rsid w:val="00BD4E6F"/>
    <w:rsid w:val="00BD69B8"/>
    <w:rsid w:val="00BE252A"/>
    <w:rsid w:val="00BE6EED"/>
    <w:rsid w:val="00BF32F0"/>
    <w:rsid w:val="00BF4DCE"/>
    <w:rsid w:val="00C02759"/>
    <w:rsid w:val="00C04C2B"/>
    <w:rsid w:val="00C05CE5"/>
    <w:rsid w:val="00C06ACE"/>
    <w:rsid w:val="00C13E59"/>
    <w:rsid w:val="00C17C0D"/>
    <w:rsid w:val="00C20E4F"/>
    <w:rsid w:val="00C43A08"/>
    <w:rsid w:val="00C5652F"/>
    <w:rsid w:val="00C61423"/>
    <w:rsid w:val="00C6171E"/>
    <w:rsid w:val="00C91303"/>
    <w:rsid w:val="00CA50DC"/>
    <w:rsid w:val="00CA6F2C"/>
    <w:rsid w:val="00CB1190"/>
    <w:rsid w:val="00CC3B53"/>
    <w:rsid w:val="00CC438B"/>
    <w:rsid w:val="00CD6223"/>
    <w:rsid w:val="00CF1871"/>
    <w:rsid w:val="00D1133E"/>
    <w:rsid w:val="00D148FD"/>
    <w:rsid w:val="00D17A34"/>
    <w:rsid w:val="00D26628"/>
    <w:rsid w:val="00D30C4C"/>
    <w:rsid w:val="00D332B3"/>
    <w:rsid w:val="00D47F47"/>
    <w:rsid w:val="00D55207"/>
    <w:rsid w:val="00D665B2"/>
    <w:rsid w:val="00D7476E"/>
    <w:rsid w:val="00D83EBE"/>
    <w:rsid w:val="00D92B45"/>
    <w:rsid w:val="00D95962"/>
    <w:rsid w:val="00DA5DD0"/>
    <w:rsid w:val="00DA6CBF"/>
    <w:rsid w:val="00DC389B"/>
    <w:rsid w:val="00DC3901"/>
    <w:rsid w:val="00DE2FEE"/>
    <w:rsid w:val="00DF6B34"/>
    <w:rsid w:val="00E00BE9"/>
    <w:rsid w:val="00E052C0"/>
    <w:rsid w:val="00E102BD"/>
    <w:rsid w:val="00E1745E"/>
    <w:rsid w:val="00E22A11"/>
    <w:rsid w:val="00E23B35"/>
    <w:rsid w:val="00E3151A"/>
    <w:rsid w:val="00E31E5C"/>
    <w:rsid w:val="00E4051C"/>
    <w:rsid w:val="00E430AE"/>
    <w:rsid w:val="00E558C3"/>
    <w:rsid w:val="00E55927"/>
    <w:rsid w:val="00E5654A"/>
    <w:rsid w:val="00E600CC"/>
    <w:rsid w:val="00E61259"/>
    <w:rsid w:val="00E63515"/>
    <w:rsid w:val="00E67B2C"/>
    <w:rsid w:val="00E737B6"/>
    <w:rsid w:val="00E86D54"/>
    <w:rsid w:val="00E912A6"/>
    <w:rsid w:val="00E97AB1"/>
    <w:rsid w:val="00EA4844"/>
    <w:rsid w:val="00EA4D9C"/>
    <w:rsid w:val="00EA5A97"/>
    <w:rsid w:val="00EB4324"/>
    <w:rsid w:val="00EB4678"/>
    <w:rsid w:val="00EB75EE"/>
    <w:rsid w:val="00EC553F"/>
    <w:rsid w:val="00EE2AEF"/>
    <w:rsid w:val="00EE4C1D"/>
    <w:rsid w:val="00EE6068"/>
    <w:rsid w:val="00EF3685"/>
    <w:rsid w:val="00EF3781"/>
    <w:rsid w:val="00EF41E1"/>
    <w:rsid w:val="00F11258"/>
    <w:rsid w:val="00F15703"/>
    <w:rsid w:val="00F159EB"/>
    <w:rsid w:val="00F25BF4"/>
    <w:rsid w:val="00F267DB"/>
    <w:rsid w:val="00F46F6F"/>
    <w:rsid w:val="00F60608"/>
    <w:rsid w:val="00F62217"/>
    <w:rsid w:val="00F849B8"/>
    <w:rsid w:val="00F86424"/>
    <w:rsid w:val="00F90539"/>
    <w:rsid w:val="00F93ADD"/>
    <w:rsid w:val="00F951D8"/>
    <w:rsid w:val="00FA7BAA"/>
    <w:rsid w:val="00FB17A9"/>
    <w:rsid w:val="00FB527C"/>
    <w:rsid w:val="00FB67ED"/>
    <w:rsid w:val="00FB6F75"/>
    <w:rsid w:val="00FC0D3D"/>
    <w:rsid w:val="00FC0EB3"/>
    <w:rsid w:val="00FD0E27"/>
    <w:rsid w:val="00FD3261"/>
    <w:rsid w:val="00FD675E"/>
    <w:rsid w:val="00FE047F"/>
    <w:rsid w:val="00FE3694"/>
    <w:rsid w:val="00FE3B24"/>
    <w:rsid w:val="00FE5674"/>
    <w:rsid w:val="00FF774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28494D"/>
    <w:pPr>
      <w:numPr>
        <w:ilvl w:val="1"/>
        <w:numId w:val="14"/>
      </w:numPr>
      <w:spacing w:before="24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28494D"/>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table" w:customStyle="1" w:styleId="TableGrid1">
    <w:name w:val="Table Grid1"/>
    <w:basedOn w:val="TableNormal"/>
    <w:next w:val="TableGrid"/>
    <w:uiPriority w:val="59"/>
    <w:rsid w:val="004949C8"/>
    <w:rPr>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
    <w:name w:val="Contents"/>
    <w:basedOn w:val="Header"/>
    <w:rsid w:val="004949C8"/>
    <w:pPr>
      <w:pBdr>
        <w:bottom w:val="single" w:sz="8" w:space="12" w:color="00558C"/>
      </w:pBdr>
      <w:tabs>
        <w:tab w:val="clear" w:pos="4820"/>
        <w:tab w:val="clear" w:pos="9639"/>
      </w:tabs>
      <w:spacing w:before="100" w:line="560" w:lineRule="exact"/>
    </w:pPr>
    <w:rPr>
      <w:rFonts w:ascii="Calibri" w:hAnsi="Calibri" w:cs="Times New Roman"/>
      <w:b/>
      <w:caps/>
      <w:color w:val="009FE3"/>
      <w:sz w:val="56"/>
      <w:szCs w:val="56"/>
      <w:lang w:eastAsia="en-US"/>
    </w:rPr>
  </w:style>
  <w:style w:type="paragraph" w:customStyle="1" w:styleId="Footerportrait">
    <w:name w:val="Footer portrait"/>
    <w:basedOn w:val="Normal"/>
    <w:rsid w:val="004949C8"/>
    <w:pPr>
      <w:pBdr>
        <w:top w:val="single" w:sz="4" w:space="1" w:color="auto"/>
      </w:pBdr>
      <w:tabs>
        <w:tab w:val="right" w:pos="10206"/>
      </w:tabs>
      <w:spacing w:line="216" w:lineRule="atLeast"/>
    </w:pPr>
    <w:rPr>
      <w:rFonts w:ascii="Calibri" w:hAnsi="Calibri" w:cs="Times New Roman"/>
      <w:b/>
      <w:noProof/>
      <w:color w:val="00558C"/>
      <w:sz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1513605">
      <w:bodyDiv w:val="1"/>
      <w:marLeft w:val="0"/>
      <w:marRight w:val="0"/>
      <w:marTop w:val="0"/>
      <w:marBottom w:val="0"/>
      <w:divBdr>
        <w:top w:val="none" w:sz="0" w:space="0" w:color="auto"/>
        <w:left w:val="none" w:sz="0" w:space="0" w:color="auto"/>
        <w:bottom w:val="none" w:sz="0" w:space="0" w:color="auto"/>
        <w:right w:val="none" w:sz="0" w:space="0" w:color="auto"/>
      </w:divBdr>
      <w:divsChild>
        <w:div w:id="1292590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DAA2F-D14D-4550-87BB-C7914A430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4</Pages>
  <Words>481</Words>
  <Characters>2743</Characters>
  <Application>Microsoft Office Word</Application>
  <DocSecurity>0</DocSecurity>
  <Lines>22</Lines>
  <Paragraphs>6</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AMSA</Company>
  <LinksUpToDate>false</LinksUpToDate>
  <CharactersWithSpaces>3218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11</cp:revision>
  <cp:lastPrinted>2016-07-13T06:48:00Z</cp:lastPrinted>
  <dcterms:created xsi:type="dcterms:W3CDTF">2017-07-17T04:55:00Z</dcterms:created>
  <dcterms:modified xsi:type="dcterms:W3CDTF">2017-10-04T09:09:00Z</dcterms:modified>
</cp:coreProperties>
</file>